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96" w:rsidRDefault="00C61696" w:rsidP="00C61696">
      <w:pPr>
        <w:jc w:val="center"/>
      </w:pPr>
    </w:p>
    <w:p w:rsidR="00C61696" w:rsidRDefault="00C61696" w:rsidP="00C61696">
      <w:pPr>
        <w:jc w:val="center"/>
      </w:pPr>
      <w:r>
        <w:rPr>
          <w:rFonts w:ascii="Times New Roman" w:eastAsia="Times New Roman" w:hAnsi="Times New Roman" w:cs="Times New Roman"/>
          <w:noProof/>
          <w:sz w:val="20"/>
          <w:szCs w:val="20"/>
        </w:rPr>
        <w:drawing>
          <wp:inline distT="0" distB="0" distL="0" distR="0" wp14:anchorId="6469D352" wp14:editId="4ADCE394">
            <wp:extent cx="4340352" cy="792479"/>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6" cstate="print"/>
                    <a:stretch>
                      <a:fillRect/>
                    </a:stretch>
                  </pic:blipFill>
                  <pic:spPr>
                    <a:xfrm>
                      <a:off x="0" y="0"/>
                      <a:ext cx="4340352" cy="792479"/>
                    </a:xfrm>
                    <a:prstGeom prst="rect">
                      <a:avLst/>
                    </a:prstGeom>
                  </pic:spPr>
                </pic:pic>
              </a:graphicData>
            </a:graphic>
          </wp:inline>
        </w:drawing>
      </w:r>
    </w:p>
    <w:p w:rsidR="00C61696" w:rsidRPr="00F47DA2" w:rsidRDefault="00C61696" w:rsidP="00C61696">
      <w:pPr>
        <w:rPr>
          <w:b/>
        </w:rPr>
      </w:pPr>
      <w:r w:rsidRPr="00F47DA2">
        <w:rPr>
          <w:b/>
        </w:rPr>
        <w:t>_________________________________________________________________________________________________</w:t>
      </w:r>
    </w:p>
    <w:p w:rsidR="00C61696" w:rsidRPr="00F47DA2" w:rsidRDefault="00C61696" w:rsidP="00C61696">
      <w:pPr>
        <w:jc w:val="center"/>
        <w:rPr>
          <w:b/>
          <w:sz w:val="36"/>
        </w:rPr>
      </w:pPr>
      <w:r w:rsidRPr="00F47DA2">
        <w:rPr>
          <w:b/>
          <w:sz w:val="36"/>
        </w:rPr>
        <w:t>Southern Area Coordinating Group</w:t>
      </w:r>
    </w:p>
    <w:p w:rsidR="00C61696" w:rsidRDefault="00C61696" w:rsidP="00C61696">
      <w:pPr>
        <w:jc w:val="center"/>
      </w:pPr>
      <w:r>
        <w:t xml:space="preserve">1200 </w:t>
      </w:r>
      <w:proofErr w:type="spellStart"/>
      <w:r>
        <w:t>Ashwood</w:t>
      </w:r>
      <w:proofErr w:type="spellEnd"/>
      <w:r>
        <w:t xml:space="preserve"> Parkway, Suite 230</w:t>
      </w:r>
    </w:p>
    <w:p w:rsidR="008503F5" w:rsidRPr="00C61696" w:rsidRDefault="00C61696" w:rsidP="008503F5">
      <w:pPr>
        <w:jc w:val="center"/>
      </w:pPr>
      <w:bookmarkStart w:id="0" w:name="_GoBack"/>
      <w:bookmarkEnd w:id="0"/>
      <w:r>
        <w:t>Atlanta, GA 30338</w:t>
      </w:r>
    </w:p>
    <w:p w:rsidR="008503F5" w:rsidRDefault="008503F5" w:rsidP="008503F5">
      <w:pPr>
        <w:jc w:val="center"/>
        <w:rPr>
          <w:b/>
          <w:iCs/>
        </w:rPr>
      </w:pPr>
    </w:p>
    <w:p w:rsidR="008503F5" w:rsidRPr="00C61696" w:rsidRDefault="008503F5" w:rsidP="00C61696">
      <w:pPr>
        <w:jc w:val="center"/>
        <w:rPr>
          <w:rFonts w:ascii="Times New Roman" w:hAnsi="Times New Roman" w:cs="Times New Roman"/>
          <w:b/>
          <w:bCs/>
          <w:iCs/>
          <w:sz w:val="28"/>
        </w:rPr>
      </w:pPr>
      <w:r w:rsidRPr="00C61696">
        <w:rPr>
          <w:rFonts w:ascii="Times New Roman" w:hAnsi="Times New Roman" w:cs="Times New Roman"/>
          <w:b/>
          <w:iCs/>
          <w:sz w:val="28"/>
        </w:rPr>
        <w:t xml:space="preserve">Delegation of Authority </w:t>
      </w:r>
      <w:r w:rsidR="00C61696" w:rsidRPr="00C61696">
        <w:rPr>
          <w:rFonts w:ascii="Times New Roman" w:hAnsi="Times New Roman" w:cs="Times New Roman"/>
          <w:b/>
          <w:iCs/>
          <w:sz w:val="28"/>
        </w:rPr>
        <w:t>–</w:t>
      </w:r>
      <w:r w:rsidRPr="00C61696">
        <w:rPr>
          <w:rFonts w:ascii="Times New Roman" w:hAnsi="Times New Roman" w:cs="Times New Roman"/>
          <w:b/>
          <w:iCs/>
          <w:sz w:val="28"/>
        </w:rPr>
        <w:t xml:space="preserve"> FAST</w:t>
      </w:r>
    </w:p>
    <w:p w:rsidR="00C61696" w:rsidRPr="00C61696" w:rsidRDefault="00C61696" w:rsidP="00C61696">
      <w:pPr>
        <w:jc w:val="center"/>
        <w:rPr>
          <w:rFonts w:ascii="Times New Roman" w:hAnsi="Times New Roman" w:cs="Times New Roman"/>
          <w:b/>
          <w:bCs/>
          <w:iCs/>
          <w:sz w:val="22"/>
          <w:szCs w:val="22"/>
        </w:rPr>
      </w:pPr>
    </w:p>
    <w:p w:rsidR="008503F5" w:rsidRPr="00C61696" w:rsidRDefault="008503F5" w:rsidP="008503F5">
      <w:pPr>
        <w:rPr>
          <w:rFonts w:ascii="Times New Roman" w:hAnsi="Times New Roman" w:cs="Times New Roman"/>
          <w:sz w:val="22"/>
          <w:szCs w:val="22"/>
        </w:rPr>
      </w:pPr>
      <w:r w:rsidRPr="00C61696">
        <w:rPr>
          <w:rFonts w:ascii="Times New Roman" w:hAnsi="Times New Roman" w:cs="Times New Roman"/>
          <w:sz w:val="22"/>
          <w:szCs w:val="22"/>
        </w:rPr>
        <w:t>Date:</w:t>
      </w:r>
    </w:p>
    <w:p w:rsidR="008503F5" w:rsidRPr="00C61696" w:rsidRDefault="008503F5" w:rsidP="008503F5">
      <w:pPr>
        <w:rPr>
          <w:rFonts w:ascii="Times New Roman" w:hAnsi="Times New Roman" w:cs="Times New Roman"/>
          <w:sz w:val="22"/>
          <w:szCs w:val="22"/>
        </w:rPr>
      </w:pPr>
    </w:p>
    <w:p w:rsidR="008503F5" w:rsidRPr="00C61696" w:rsidRDefault="008503F5" w:rsidP="008503F5">
      <w:pPr>
        <w:rPr>
          <w:rFonts w:ascii="Times New Roman" w:hAnsi="Times New Roman" w:cs="Times New Roman"/>
          <w:sz w:val="22"/>
          <w:szCs w:val="22"/>
        </w:rPr>
      </w:pPr>
      <w:r w:rsidRPr="00C61696">
        <w:rPr>
          <w:rFonts w:ascii="Times New Roman" w:hAnsi="Times New Roman" w:cs="Times New Roman"/>
          <w:sz w:val="22"/>
          <w:szCs w:val="22"/>
        </w:rPr>
        <w:t>To:</w:t>
      </w:r>
      <w:r w:rsidRPr="00C61696">
        <w:rPr>
          <w:rFonts w:ascii="Times New Roman" w:hAnsi="Times New Roman" w:cs="Times New Roman"/>
          <w:sz w:val="22"/>
          <w:szCs w:val="22"/>
        </w:rPr>
        <w:tab/>
        <w:t>FAST Team Leader</w:t>
      </w:r>
    </w:p>
    <w:p w:rsidR="008503F5" w:rsidRPr="00C61696" w:rsidRDefault="008503F5" w:rsidP="008503F5">
      <w:pPr>
        <w:rPr>
          <w:rFonts w:ascii="Times New Roman" w:hAnsi="Times New Roman" w:cs="Times New Roman"/>
          <w:sz w:val="22"/>
          <w:szCs w:val="22"/>
        </w:rPr>
      </w:pPr>
    </w:p>
    <w:p w:rsidR="008503F5" w:rsidRPr="00C61696" w:rsidRDefault="008503F5" w:rsidP="008503F5">
      <w:pPr>
        <w:rPr>
          <w:rFonts w:ascii="Times New Roman" w:hAnsi="Times New Roman" w:cs="Times New Roman"/>
          <w:sz w:val="22"/>
          <w:szCs w:val="22"/>
        </w:rPr>
      </w:pPr>
      <w:r w:rsidRPr="00C61696">
        <w:rPr>
          <w:rFonts w:ascii="Times New Roman" w:hAnsi="Times New Roman" w:cs="Times New Roman"/>
          <w:sz w:val="22"/>
          <w:szCs w:val="22"/>
        </w:rPr>
        <w:t>From:</w:t>
      </w:r>
      <w:r w:rsidRPr="00C61696">
        <w:rPr>
          <w:rFonts w:ascii="Times New Roman" w:hAnsi="Times New Roman" w:cs="Times New Roman"/>
          <w:sz w:val="22"/>
          <w:szCs w:val="22"/>
        </w:rPr>
        <w:tab/>
        <w:t>Southern Area MAC Group</w:t>
      </w:r>
    </w:p>
    <w:p w:rsidR="008503F5" w:rsidRPr="00C61696" w:rsidRDefault="008503F5" w:rsidP="008503F5">
      <w:pPr>
        <w:rPr>
          <w:rFonts w:ascii="Times New Roman" w:hAnsi="Times New Roman" w:cs="Times New Roman"/>
          <w:sz w:val="22"/>
          <w:szCs w:val="22"/>
        </w:rPr>
      </w:pPr>
    </w:p>
    <w:p w:rsidR="008503F5" w:rsidRPr="00C61696" w:rsidRDefault="008503F5" w:rsidP="008503F5">
      <w:pPr>
        <w:rPr>
          <w:rFonts w:ascii="Times New Roman" w:hAnsi="Times New Roman" w:cs="Times New Roman"/>
          <w:sz w:val="22"/>
          <w:szCs w:val="22"/>
        </w:rPr>
      </w:pPr>
      <w:r w:rsidRPr="00C61696">
        <w:rPr>
          <w:rFonts w:ascii="Times New Roman" w:hAnsi="Times New Roman" w:cs="Times New Roman"/>
          <w:sz w:val="22"/>
          <w:szCs w:val="22"/>
        </w:rPr>
        <w:t>Subject: Delegation of Authority FAST</w:t>
      </w:r>
    </w:p>
    <w:p w:rsidR="008503F5" w:rsidRPr="00C61696" w:rsidRDefault="008503F5" w:rsidP="008503F5">
      <w:pPr>
        <w:rPr>
          <w:rFonts w:ascii="Times New Roman" w:hAnsi="Times New Roman" w:cs="Times New Roman"/>
          <w:sz w:val="22"/>
          <w:szCs w:val="22"/>
        </w:rPr>
      </w:pPr>
    </w:p>
    <w:p w:rsidR="00C61696" w:rsidRPr="00C61696" w:rsidRDefault="00C61696" w:rsidP="008503F5">
      <w:pPr>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 xml:space="preserve">The Southern Area Multi-Agency Coordination Group (SA MAC Group) hereby charters and delegates the following authority to the Southern Area Fire, Aviation &amp; Safety Team effective </w:t>
      </w:r>
      <w:r w:rsidRPr="00C61696">
        <w:rPr>
          <w:rFonts w:ascii="Times New Roman" w:hAnsi="Times New Roman" w:cs="Times New Roman"/>
          <w:color w:val="0000FF"/>
          <w:sz w:val="22"/>
          <w:szCs w:val="22"/>
        </w:rPr>
        <w:t>DATE HERE</w:t>
      </w:r>
      <w:r w:rsidRPr="00C61696">
        <w:rPr>
          <w:rFonts w:ascii="Times New Roman" w:hAnsi="Times New Roman" w:cs="Times New Roman"/>
          <w:sz w:val="22"/>
          <w:szCs w:val="22"/>
        </w:rPr>
        <w:t>.</w:t>
      </w:r>
    </w:p>
    <w:p w:rsidR="008503F5" w:rsidRPr="00C61696" w:rsidRDefault="008503F5" w:rsidP="008503F5">
      <w:pPr>
        <w:jc w:val="both"/>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 xml:space="preserve">The FAST will consist of the following positions: </w:t>
      </w:r>
    </w:p>
    <w:p w:rsidR="008503F5" w:rsidRPr="00C61696" w:rsidRDefault="008503F5" w:rsidP="008503F5">
      <w:pPr>
        <w:jc w:val="both"/>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 xml:space="preserve">Team Leader: </w:t>
      </w:r>
      <w:r w:rsidRPr="00C61696">
        <w:rPr>
          <w:rFonts w:ascii="Times New Roman" w:hAnsi="Times New Roman" w:cs="Times New Roman"/>
          <w:color w:val="0000FF"/>
          <w:sz w:val="22"/>
          <w:szCs w:val="22"/>
        </w:rPr>
        <w:t>NAME HERE</w:t>
      </w:r>
    </w:p>
    <w:p w:rsidR="008503F5" w:rsidRPr="00C61696" w:rsidRDefault="008503F5" w:rsidP="008503F5">
      <w:pPr>
        <w:jc w:val="both"/>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 xml:space="preserve">Occupational Health and Safety: </w:t>
      </w:r>
      <w:r w:rsidRPr="00C61696">
        <w:rPr>
          <w:rFonts w:ascii="Times New Roman" w:hAnsi="Times New Roman" w:cs="Times New Roman"/>
          <w:color w:val="0000FF"/>
          <w:sz w:val="22"/>
          <w:szCs w:val="22"/>
        </w:rPr>
        <w:t>NAME HERE</w:t>
      </w:r>
      <w:r w:rsidRPr="00C61696">
        <w:rPr>
          <w:rFonts w:ascii="Times New Roman" w:hAnsi="Times New Roman" w:cs="Times New Roman"/>
          <w:sz w:val="22"/>
          <w:szCs w:val="22"/>
        </w:rPr>
        <w:tab/>
      </w:r>
    </w:p>
    <w:p w:rsidR="008503F5" w:rsidRPr="00C61696" w:rsidRDefault="008503F5" w:rsidP="008503F5">
      <w:pPr>
        <w:jc w:val="both"/>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 xml:space="preserve">Aviation Safety: </w:t>
      </w:r>
      <w:r w:rsidRPr="00C61696">
        <w:rPr>
          <w:rFonts w:ascii="Times New Roman" w:hAnsi="Times New Roman" w:cs="Times New Roman"/>
          <w:color w:val="0000FF"/>
          <w:sz w:val="22"/>
          <w:szCs w:val="22"/>
        </w:rPr>
        <w:t>NAME HERE</w:t>
      </w:r>
    </w:p>
    <w:p w:rsidR="008503F5" w:rsidRPr="00C61696" w:rsidRDefault="008503F5" w:rsidP="008503F5">
      <w:pPr>
        <w:rPr>
          <w:rFonts w:ascii="Times New Roman" w:hAnsi="Times New Roman" w:cs="Times New Roman"/>
          <w:sz w:val="22"/>
          <w:szCs w:val="22"/>
        </w:rPr>
      </w:pPr>
    </w:p>
    <w:p w:rsidR="008503F5" w:rsidRPr="00C61696" w:rsidRDefault="008503F5" w:rsidP="008503F5">
      <w:pPr>
        <w:rPr>
          <w:rFonts w:ascii="Times New Roman" w:hAnsi="Times New Roman" w:cs="Times New Roman"/>
          <w:color w:val="0000FF"/>
          <w:sz w:val="22"/>
          <w:szCs w:val="22"/>
        </w:rPr>
      </w:pPr>
      <w:r w:rsidRPr="00C61696">
        <w:rPr>
          <w:rFonts w:ascii="Times New Roman" w:hAnsi="Times New Roman" w:cs="Times New Roman"/>
          <w:sz w:val="22"/>
          <w:szCs w:val="22"/>
        </w:rPr>
        <w:t xml:space="preserve">Fire Operations: </w:t>
      </w:r>
      <w:r w:rsidRPr="00C61696">
        <w:rPr>
          <w:rFonts w:ascii="Times New Roman" w:hAnsi="Times New Roman" w:cs="Times New Roman"/>
          <w:color w:val="0000FF"/>
          <w:sz w:val="22"/>
          <w:szCs w:val="22"/>
        </w:rPr>
        <w:t>NAME HERE</w:t>
      </w:r>
    </w:p>
    <w:p w:rsidR="008503F5" w:rsidRPr="00C61696" w:rsidRDefault="008503F5" w:rsidP="008503F5">
      <w:pPr>
        <w:rPr>
          <w:rFonts w:ascii="Times New Roman" w:hAnsi="Times New Roman" w:cs="Times New Roman"/>
          <w:color w:val="0000FF"/>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 xml:space="preserve">Administrative Support: </w:t>
      </w:r>
      <w:r w:rsidRPr="00C61696">
        <w:rPr>
          <w:rFonts w:ascii="Times New Roman" w:hAnsi="Times New Roman" w:cs="Times New Roman"/>
          <w:color w:val="0000FF"/>
          <w:sz w:val="22"/>
          <w:szCs w:val="22"/>
        </w:rPr>
        <w:t>NAME HERE</w:t>
      </w:r>
    </w:p>
    <w:p w:rsidR="008503F5" w:rsidRPr="00C61696" w:rsidRDefault="008503F5" w:rsidP="008503F5">
      <w:pPr>
        <w:jc w:val="both"/>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The Team is to conduct an independent assessment and evaluation of operational and managerial activities on large fires throughout the Southern Area, and in the respective support and coordination centers within the area if necessary.  The team should specifically review the following elements:</w:t>
      </w:r>
    </w:p>
    <w:p w:rsidR="008503F5" w:rsidRPr="00C61696" w:rsidRDefault="008503F5" w:rsidP="008503F5">
      <w:pPr>
        <w:pStyle w:val="ListParagraph"/>
        <w:numPr>
          <w:ilvl w:val="0"/>
          <w:numId w:val="3"/>
        </w:numPr>
        <w:jc w:val="both"/>
        <w:rPr>
          <w:rFonts w:ascii="Times New Roman" w:hAnsi="Times New Roman" w:cs="Times New Roman"/>
          <w:sz w:val="22"/>
          <w:szCs w:val="22"/>
        </w:rPr>
      </w:pPr>
      <w:r w:rsidRPr="00C61696">
        <w:rPr>
          <w:rFonts w:ascii="Times New Roman" w:hAnsi="Times New Roman" w:cs="Times New Roman"/>
          <w:sz w:val="22"/>
          <w:szCs w:val="22"/>
        </w:rPr>
        <w:t>Fatigue management and compliance with national direction on work/rest.</w:t>
      </w:r>
    </w:p>
    <w:p w:rsidR="008503F5" w:rsidRPr="00C61696" w:rsidRDefault="008503F5" w:rsidP="008503F5">
      <w:pPr>
        <w:pStyle w:val="ListParagraph"/>
        <w:numPr>
          <w:ilvl w:val="0"/>
          <w:numId w:val="3"/>
        </w:numPr>
        <w:jc w:val="both"/>
        <w:rPr>
          <w:rFonts w:ascii="Times New Roman" w:hAnsi="Times New Roman" w:cs="Times New Roman"/>
          <w:sz w:val="22"/>
          <w:szCs w:val="22"/>
        </w:rPr>
      </w:pPr>
      <w:r w:rsidRPr="00C61696">
        <w:rPr>
          <w:rFonts w:ascii="Times New Roman" w:hAnsi="Times New Roman" w:cs="Times New Roman"/>
          <w:sz w:val="22"/>
          <w:szCs w:val="22"/>
        </w:rPr>
        <w:t>Effectiveness of Coordination Center support, readiness, and communications.</w:t>
      </w:r>
    </w:p>
    <w:p w:rsidR="008503F5" w:rsidRPr="00C61696" w:rsidRDefault="008503F5" w:rsidP="008503F5">
      <w:pPr>
        <w:pStyle w:val="ListParagraph"/>
        <w:numPr>
          <w:ilvl w:val="0"/>
          <w:numId w:val="3"/>
        </w:numPr>
        <w:jc w:val="both"/>
        <w:rPr>
          <w:rFonts w:ascii="Times New Roman" w:hAnsi="Times New Roman" w:cs="Times New Roman"/>
          <w:sz w:val="22"/>
          <w:szCs w:val="22"/>
        </w:rPr>
      </w:pPr>
      <w:r w:rsidRPr="00C61696">
        <w:rPr>
          <w:rFonts w:ascii="Times New Roman" w:hAnsi="Times New Roman" w:cs="Times New Roman"/>
          <w:sz w:val="22"/>
          <w:szCs w:val="22"/>
        </w:rPr>
        <w:t>Incident Management Team staffing and specific safety impacts related to organization structure.</w:t>
      </w:r>
    </w:p>
    <w:p w:rsidR="008503F5" w:rsidRPr="00C61696" w:rsidRDefault="008503F5" w:rsidP="008503F5">
      <w:pPr>
        <w:pStyle w:val="ListParagraph"/>
        <w:numPr>
          <w:ilvl w:val="0"/>
          <w:numId w:val="3"/>
        </w:numPr>
        <w:jc w:val="both"/>
        <w:rPr>
          <w:rFonts w:ascii="Times New Roman" w:hAnsi="Times New Roman" w:cs="Times New Roman"/>
          <w:sz w:val="22"/>
          <w:szCs w:val="22"/>
        </w:rPr>
      </w:pPr>
      <w:r w:rsidRPr="00C61696">
        <w:rPr>
          <w:rFonts w:ascii="Times New Roman" w:hAnsi="Times New Roman" w:cs="Times New Roman"/>
          <w:sz w:val="22"/>
          <w:szCs w:val="22"/>
        </w:rPr>
        <w:t>Smoothness and effectiveness of IMT transitions, especially from extended attack or Type 3 IMT's to Type 1 or Type 2 IMT's.</w:t>
      </w:r>
    </w:p>
    <w:p w:rsidR="008503F5" w:rsidRPr="00C61696" w:rsidRDefault="008503F5" w:rsidP="008503F5">
      <w:pPr>
        <w:pStyle w:val="ListParagraph"/>
        <w:numPr>
          <w:ilvl w:val="0"/>
          <w:numId w:val="3"/>
        </w:numPr>
        <w:jc w:val="both"/>
        <w:rPr>
          <w:rFonts w:ascii="Times New Roman" w:hAnsi="Times New Roman" w:cs="Times New Roman"/>
          <w:sz w:val="22"/>
          <w:szCs w:val="22"/>
        </w:rPr>
      </w:pPr>
      <w:r w:rsidRPr="00C61696">
        <w:rPr>
          <w:rFonts w:ascii="Times New Roman" w:hAnsi="Times New Roman" w:cs="Times New Roman"/>
          <w:sz w:val="22"/>
          <w:szCs w:val="22"/>
        </w:rPr>
        <w:lastRenderedPageBreak/>
        <w:t>Safety issues arising from the use, or lack thereof, of contracted or local resources such as volunteer fire departments.</w:t>
      </w:r>
    </w:p>
    <w:p w:rsidR="008503F5" w:rsidRPr="00C61696" w:rsidRDefault="008503F5" w:rsidP="008503F5">
      <w:pPr>
        <w:pStyle w:val="ListParagraph"/>
        <w:numPr>
          <w:ilvl w:val="0"/>
          <w:numId w:val="3"/>
        </w:numPr>
        <w:jc w:val="both"/>
        <w:rPr>
          <w:rFonts w:ascii="Times New Roman" w:hAnsi="Times New Roman" w:cs="Times New Roman"/>
          <w:sz w:val="22"/>
          <w:szCs w:val="22"/>
        </w:rPr>
      </w:pPr>
      <w:r w:rsidRPr="00C61696">
        <w:rPr>
          <w:rFonts w:ascii="Times New Roman" w:hAnsi="Times New Roman" w:cs="Times New Roman"/>
          <w:sz w:val="22"/>
          <w:szCs w:val="22"/>
        </w:rPr>
        <w:t>Recognition by managers and incident staff of the unusual fire condition faced throughout the geographic area this year and any positive or negative safety implications of response actions for initial attack, extended attack, and large fire incidents.</w:t>
      </w:r>
    </w:p>
    <w:p w:rsidR="008503F5" w:rsidRPr="00C61696" w:rsidRDefault="008503F5" w:rsidP="008503F5">
      <w:pPr>
        <w:pStyle w:val="ListParagraph"/>
        <w:numPr>
          <w:ilvl w:val="0"/>
          <w:numId w:val="3"/>
        </w:numPr>
        <w:jc w:val="both"/>
        <w:rPr>
          <w:rFonts w:ascii="Times New Roman" w:hAnsi="Times New Roman" w:cs="Times New Roman"/>
          <w:sz w:val="22"/>
          <w:szCs w:val="22"/>
        </w:rPr>
      </w:pPr>
      <w:r w:rsidRPr="00C61696">
        <w:rPr>
          <w:rFonts w:ascii="Times New Roman" w:hAnsi="Times New Roman" w:cs="Times New Roman"/>
          <w:sz w:val="22"/>
          <w:szCs w:val="22"/>
        </w:rPr>
        <w:t>Aviation operations, command and control, training and qualifications, prevention activities, and other associated program elements as determined necessary by the FAST.</w:t>
      </w:r>
    </w:p>
    <w:p w:rsidR="008503F5" w:rsidRPr="00C61696" w:rsidRDefault="008503F5" w:rsidP="008503F5">
      <w:pPr>
        <w:pStyle w:val="ListParagraph"/>
        <w:numPr>
          <w:ilvl w:val="0"/>
          <w:numId w:val="3"/>
        </w:numPr>
        <w:jc w:val="both"/>
        <w:rPr>
          <w:rFonts w:ascii="Times New Roman" w:hAnsi="Times New Roman" w:cs="Times New Roman"/>
          <w:sz w:val="22"/>
          <w:szCs w:val="22"/>
        </w:rPr>
      </w:pPr>
      <w:r w:rsidRPr="00C61696">
        <w:rPr>
          <w:rFonts w:ascii="Times New Roman" w:hAnsi="Times New Roman" w:cs="Times New Roman"/>
          <w:sz w:val="22"/>
          <w:szCs w:val="22"/>
        </w:rPr>
        <w:t>Any issues the IMT, local unit line officer or FMO ask you to address.</w:t>
      </w:r>
    </w:p>
    <w:p w:rsidR="008503F5" w:rsidRPr="00C61696" w:rsidRDefault="008503F5" w:rsidP="008503F5">
      <w:pPr>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The FAST is to visit Type 3 incidents in the designated incidents or areas, and other incidents as determined appropriate, but only after communication with the appropriate agency representative on the MAC group.</w:t>
      </w:r>
    </w:p>
    <w:p w:rsidR="008503F5" w:rsidRPr="00C61696" w:rsidRDefault="008503F5" w:rsidP="008503F5">
      <w:pPr>
        <w:jc w:val="both"/>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The Agency MAC representative will notify the fire host unit of the pending visit by the FAST. The Coordination Centers will notify the IC and host unit. The FAST will make positive contact with the IC and host unit upon arrival at the incident and closeout with the IC and host unit before departure, leaving a draft copy of the review report.</w:t>
      </w:r>
    </w:p>
    <w:p w:rsidR="008503F5" w:rsidRPr="00C61696" w:rsidRDefault="008503F5" w:rsidP="008503F5">
      <w:pPr>
        <w:jc w:val="both"/>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The FAST will contact the MAC Group Coordinator at least once per day providing an update on findings, issues, and proposed activities for the next day.</w:t>
      </w:r>
    </w:p>
    <w:p w:rsidR="008503F5" w:rsidRPr="00C61696" w:rsidRDefault="008503F5" w:rsidP="008503F5">
      <w:pPr>
        <w:jc w:val="both"/>
        <w:rPr>
          <w:rFonts w:ascii="Times New Roman" w:hAnsi="Times New Roman" w:cs="Times New Roman"/>
          <w:sz w:val="22"/>
          <w:szCs w:val="22"/>
        </w:rPr>
      </w:pPr>
    </w:p>
    <w:p w:rsidR="008503F5" w:rsidRPr="00C61696" w:rsidRDefault="008503F5" w:rsidP="008503F5">
      <w:pPr>
        <w:jc w:val="both"/>
        <w:rPr>
          <w:rFonts w:ascii="Times New Roman" w:hAnsi="Times New Roman" w:cs="Times New Roman"/>
          <w:sz w:val="22"/>
          <w:szCs w:val="22"/>
        </w:rPr>
      </w:pPr>
      <w:r w:rsidRPr="00C61696">
        <w:rPr>
          <w:rFonts w:ascii="Times New Roman" w:hAnsi="Times New Roman" w:cs="Times New Roman"/>
          <w:sz w:val="22"/>
          <w:szCs w:val="22"/>
        </w:rPr>
        <w:t>The FAST will provide a final written report to the SA MAC Group Coordinator upon completion of the review.</w:t>
      </w:r>
    </w:p>
    <w:p w:rsidR="00407A04" w:rsidRPr="00C61696" w:rsidRDefault="00407A04">
      <w:pPr>
        <w:rPr>
          <w:rFonts w:ascii="Times New Roman" w:hAnsi="Times New Roman" w:cs="Times New Roman"/>
          <w:sz w:val="22"/>
          <w:szCs w:val="22"/>
        </w:rPr>
      </w:pPr>
    </w:p>
    <w:sectPr w:rsidR="00407A04" w:rsidRPr="00C61696" w:rsidSect="00407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549"/>
    <w:multiLevelType w:val="hybridMultilevel"/>
    <w:tmpl w:val="8952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A3C68"/>
    <w:multiLevelType w:val="hybridMultilevel"/>
    <w:tmpl w:val="5022BAD0"/>
    <w:lvl w:ilvl="0" w:tplc="34680B28">
      <w:start w:val="1"/>
      <w:numFmt w:val="decimal"/>
      <w:lvlText w:val="%1."/>
      <w:lvlJc w:val="left"/>
      <w:pPr>
        <w:ind w:left="820" w:hanging="180"/>
        <w:jc w:val="left"/>
      </w:pPr>
      <w:rPr>
        <w:rFonts w:ascii="Times New Roman" w:eastAsia="Times New Roman" w:hAnsi="Times New Roman" w:hint="default"/>
        <w:sz w:val="22"/>
        <w:szCs w:val="22"/>
      </w:rPr>
    </w:lvl>
    <w:lvl w:ilvl="1" w:tplc="628891BE">
      <w:start w:val="1"/>
      <w:numFmt w:val="bullet"/>
      <w:lvlText w:val="•"/>
      <w:lvlJc w:val="left"/>
      <w:pPr>
        <w:ind w:left="1180" w:hanging="180"/>
      </w:pPr>
      <w:rPr>
        <w:rFonts w:hint="default"/>
      </w:rPr>
    </w:lvl>
    <w:lvl w:ilvl="2" w:tplc="C94ACC7A">
      <w:start w:val="1"/>
      <w:numFmt w:val="bullet"/>
      <w:lvlText w:val="•"/>
      <w:lvlJc w:val="left"/>
      <w:pPr>
        <w:ind w:left="2113" w:hanging="180"/>
      </w:pPr>
      <w:rPr>
        <w:rFonts w:hint="default"/>
      </w:rPr>
    </w:lvl>
    <w:lvl w:ilvl="3" w:tplc="05CEFE38">
      <w:start w:val="1"/>
      <w:numFmt w:val="bullet"/>
      <w:lvlText w:val="•"/>
      <w:lvlJc w:val="left"/>
      <w:pPr>
        <w:ind w:left="3046" w:hanging="180"/>
      </w:pPr>
      <w:rPr>
        <w:rFonts w:hint="default"/>
      </w:rPr>
    </w:lvl>
    <w:lvl w:ilvl="4" w:tplc="7120458E">
      <w:start w:val="1"/>
      <w:numFmt w:val="bullet"/>
      <w:lvlText w:val="•"/>
      <w:lvlJc w:val="left"/>
      <w:pPr>
        <w:ind w:left="3980" w:hanging="180"/>
      </w:pPr>
      <w:rPr>
        <w:rFonts w:hint="default"/>
      </w:rPr>
    </w:lvl>
    <w:lvl w:ilvl="5" w:tplc="E5EE8D76">
      <w:start w:val="1"/>
      <w:numFmt w:val="bullet"/>
      <w:lvlText w:val="•"/>
      <w:lvlJc w:val="left"/>
      <w:pPr>
        <w:ind w:left="4913" w:hanging="180"/>
      </w:pPr>
      <w:rPr>
        <w:rFonts w:hint="default"/>
      </w:rPr>
    </w:lvl>
    <w:lvl w:ilvl="6" w:tplc="7EB4259E">
      <w:start w:val="1"/>
      <w:numFmt w:val="bullet"/>
      <w:lvlText w:val="•"/>
      <w:lvlJc w:val="left"/>
      <w:pPr>
        <w:ind w:left="5846" w:hanging="180"/>
      </w:pPr>
      <w:rPr>
        <w:rFonts w:hint="default"/>
      </w:rPr>
    </w:lvl>
    <w:lvl w:ilvl="7" w:tplc="7B56ED64">
      <w:start w:val="1"/>
      <w:numFmt w:val="bullet"/>
      <w:lvlText w:val="•"/>
      <w:lvlJc w:val="left"/>
      <w:pPr>
        <w:ind w:left="6780" w:hanging="180"/>
      </w:pPr>
      <w:rPr>
        <w:rFonts w:hint="default"/>
      </w:rPr>
    </w:lvl>
    <w:lvl w:ilvl="8" w:tplc="D9DC6BA8">
      <w:start w:val="1"/>
      <w:numFmt w:val="bullet"/>
      <w:lvlText w:val="•"/>
      <w:lvlJc w:val="left"/>
      <w:pPr>
        <w:ind w:left="7713" w:hanging="180"/>
      </w:pPr>
      <w:rPr>
        <w:rFonts w:hint="default"/>
      </w:rPr>
    </w:lvl>
  </w:abstractNum>
  <w:abstractNum w:abstractNumId="2">
    <w:nsid w:val="48AE6F0D"/>
    <w:multiLevelType w:val="hybridMultilevel"/>
    <w:tmpl w:val="378C7BE6"/>
    <w:lvl w:ilvl="0" w:tplc="BD086362">
      <w:start w:val="4"/>
      <w:numFmt w:val="decimal"/>
      <w:lvlText w:val="%1."/>
      <w:lvlJc w:val="left"/>
      <w:pPr>
        <w:ind w:left="460" w:hanging="360"/>
        <w:jc w:val="left"/>
      </w:pPr>
      <w:rPr>
        <w:rFonts w:ascii="Times New Roman" w:eastAsia="Times New Roman" w:hAnsi="Times New Roman" w:hint="default"/>
        <w:sz w:val="22"/>
        <w:szCs w:val="22"/>
      </w:rPr>
    </w:lvl>
    <w:lvl w:ilvl="1" w:tplc="054A4302">
      <w:start w:val="1"/>
      <w:numFmt w:val="bullet"/>
      <w:lvlText w:val="•"/>
      <w:lvlJc w:val="left"/>
      <w:pPr>
        <w:ind w:left="1372" w:hanging="360"/>
      </w:pPr>
      <w:rPr>
        <w:rFonts w:hint="default"/>
      </w:rPr>
    </w:lvl>
    <w:lvl w:ilvl="2" w:tplc="08922AD6">
      <w:start w:val="1"/>
      <w:numFmt w:val="bullet"/>
      <w:lvlText w:val="•"/>
      <w:lvlJc w:val="left"/>
      <w:pPr>
        <w:ind w:left="2284" w:hanging="360"/>
      </w:pPr>
      <w:rPr>
        <w:rFonts w:hint="default"/>
      </w:rPr>
    </w:lvl>
    <w:lvl w:ilvl="3" w:tplc="9A52A1DC">
      <w:start w:val="1"/>
      <w:numFmt w:val="bullet"/>
      <w:lvlText w:val="•"/>
      <w:lvlJc w:val="left"/>
      <w:pPr>
        <w:ind w:left="3196" w:hanging="360"/>
      </w:pPr>
      <w:rPr>
        <w:rFonts w:hint="default"/>
      </w:rPr>
    </w:lvl>
    <w:lvl w:ilvl="4" w:tplc="172AEB3A">
      <w:start w:val="1"/>
      <w:numFmt w:val="bullet"/>
      <w:lvlText w:val="•"/>
      <w:lvlJc w:val="left"/>
      <w:pPr>
        <w:ind w:left="4108" w:hanging="360"/>
      </w:pPr>
      <w:rPr>
        <w:rFonts w:hint="default"/>
      </w:rPr>
    </w:lvl>
    <w:lvl w:ilvl="5" w:tplc="D0585A9A">
      <w:start w:val="1"/>
      <w:numFmt w:val="bullet"/>
      <w:lvlText w:val="•"/>
      <w:lvlJc w:val="left"/>
      <w:pPr>
        <w:ind w:left="5020" w:hanging="360"/>
      </w:pPr>
      <w:rPr>
        <w:rFonts w:hint="default"/>
      </w:rPr>
    </w:lvl>
    <w:lvl w:ilvl="6" w:tplc="40F8E96C">
      <w:start w:val="1"/>
      <w:numFmt w:val="bullet"/>
      <w:lvlText w:val="•"/>
      <w:lvlJc w:val="left"/>
      <w:pPr>
        <w:ind w:left="5932" w:hanging="360"/>
      </w:pPr>
      <w:rPr>
        <w:rFonts w:hint="default"/>
      </w:rPr>
    </w:lvl>
    <w:lvl w:ilvl="7" w:tplc="9902832A">
      <w:start w:val="1"/>
      <w:numFmt w:val="bullet"/>
      <w:lvlText w:val="•"/>
      <w:lvlJc w:val="left"/>
      <w:pPr>
        <w:ind w:left="6844" w:hanging="360"/>
      </w:pPr>
      <w:rPr>
        <w:rFonts w:hint="default"/>
      </w:rPr>
    </w:lvl>
    <w:lvl w:ilvl="8" w:tplc="8758CA8E">
      <w:start w:val="1"/>
      <w:numFmt w:val="bullet"/>
      <w:lvlText w:val="•"/>
      <w:lvlJc w:val="left"/>
      <w:pPr>
        <w:ind w:left="775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F5"/>
    <w:rsid w:val="00407A04"/>
    <w:rsid w:val="008503F5"/>
    <w:rsid w:val="00C61696"/>
    <w:rsid w:val="00D15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59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F5"/>
    <w:pPr>
      <w:ind w:left="720"/>
      <w:contextualSpacing/>
    </w:pPr>
  </w:style>
  <w:style w:type="paragraph" w:styleId="BalloonText">
    <w:name w:val="Balloon Text"/>
    <w:basedOn w:val="Normal"/>
    <w:link w:val="BalloonTextChar"/>
    <w:uiPriority w:val="99"/>
    <w:semiHidden/>
    <w:unhideWhenUsed/>
    <w:rsid w:val="00C61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6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F5"/>
    <w:pPr>
      <w:ind w:left="720"/>
      <w:contextualSpacing/>
    </w:pPr>
  </w:style>
  <w:style w:type="paragraph" w:styleId="BalloonText">
    <w:name w:val="Balloon Text"/>
    <w:basedOn w:val="Normal"/>
    <w:link w:val="BalloonTextChar"/>
    <w:uiPriority w:val="99"/>
    <w:semiHidden/>
    <w:unhideWhenUsed/>
    <w:rsid w:val="00C61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6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Macintosh Word</Application>
  <DocSecurity>0</DocSecurity>
  <Lines>20</Lines>
  <Paragraphs>5</Paragraphs>
  <ScaleCrop>false</ScaleCrop>
  <Company>USDI NPS</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Derrek Hartman</dc:creator>
  <cp:keywords/>
  <dc:description/>
  <cp:lastModifiedBy>Derrek Hartman</cp:lastModifiedBy>
  <cp:revision>2</cp:revision>
  <dcterms:created xsi:type="dcterms:W3CDTF">2016-12-09T15:50:00Z</dcterms:created>
  <dcterms:modified xsi:type="dcterms:W3CDTF">2016-12-09T15:50:00Z</dcterms:modified>
</cp:coreProperties>
</file>