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0" w:type="dxa"/>
        <w:tblLayout w:type="fixed"/>
        <w:tblLook w:val="04A0" w:firstRow="1" w:lastRow="0" w:firstColumn="1" w:lastColumn="0" w:noHBand="0" w:noVBand="1"/>
      </w:tblPr>
      <w:tblGrid>
        <w:gridCol w:w="7872"/>
        <w:gridCol w:w="517"/>
        <w:gridCol w:w="414"/>
        <w:gridCol w:w="475"/>
        <w:gridCol w:w="464"/>
        <w:gridCol w:w="468"/>
      </w:tblGrid>
      <w:tr w:rsidR="00B3674C" w:rsidTr="002B7241">
        <w:trPr>
          <w:cantSplit/>
          <w:trHeight w:val="2294"/>
        </w:trPr>
        <w:tc>
          <w:tcPr>
            <w:tcW w:w="7872" w:type="dxa"/>
          </w:tcPr>
          <w:p w:rsidR="007C3FF6" w:rsidRPr="007026F8" w:rsidRDefault="007C3FF6" w:rsidP="007C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Rated for each category.  </w:t>
            </w:r>
            <w:r w:rsidRPr="007026F8">
              <w:rPr>
                <w:sz w:val="24"/>
                <w:szCs w:val="24"/>
              </w:rPr>
              <w:t xml:space="preserve">The rating system is 1-10.    </w:t>
            </w:r>
            <w:r>
              <w:rPr>
                <w:sz w:val="24"/>
                <w:szCs w:val="24"/>
              </w:rPr>
              <w:t>1</w:t>
            </w:r>
            <w:r w:rsidRPr="007026F8">
              <w:rPr>
                <w:sz w:val="24"/>
                <w:szCs w:val="24"/>
              </w:rPr>
              <w:t xml:space="preserve"> equals minimum risk</w:t>
            </w:r>
            <w:r>
              <w:rPr>
                <w:sz w:val="24"/>
                <w:szCs w:val="24"/>
              </w:rPr>
              <w:t xml:space="preserve"> and 10 equals greater</w:t>
            </w:r>
            <w:r w:rsidRPr="007026F8">
              <w:rPr>
                <w:sz w:val="24"/>
                <w:szCs w:val="24"/>
              </w:rPr>
              <w:t xml:space="preserve"> the risk.</w:t>
            </w:r>
          </w:p>
          <w:p w:rsidR="007C3FF6" w:rsidRDefault="007C3FF6" w:rsidP="007026F8">
            <w:pPr>
              <w:rPr>
                <w:sz w:val="24"/>
                <w:szCs w:val="24"/>
              </w:rPr>
            </w:pPr>
          </w:p>
          <w:p w:rsidR="00147811" w:rsidRDefault="007C3FF6" w:rsidP="007C3FF6">
            <w:r w:rsidRPr="007026F8">
              <w:rPr>
                <w:b/>
                <w:sz w:val="24"/>
                <w:szCs w:val="24"/>
              </w:rPr>
              <w:t>ANYTIME</w:t>
            </w:r>
            <w:r w:rsidRPr="007026F8">
              <w:rPr>
                <w:sz w:val="24"/>
                <w:szCs w:val="24"/>
              </w:rPr>
              <w:t xml:space="preserve"> your rating is a 5 </w:t>
            </w:r>
            <w:r>
              <w:rPr>
                <w:sz w:val="24"/>
                <w:szCs w:val="24"/>
              </w:rPr>
              <w:t>or</w:t>
            </w:r>
            <w:r w:rsidRPr="007026F8">
              <w:rPr>
                <w:sz w:val="24"/>
                <w:szCs w:val="24"/>
              </w:rPr>
              <w:t xml:space="preserve"> above, an automatic Safety Empowerment </w:t>
            </w:r>
            <w:r>
              <w:rPr>
                <w:sz w:val="24"/>
                <w:szCs w:val="24"/>
              </w:rPr>
              <w:t xml:space="preserve">Authority (yellow card) </w:t>
            </w:r>
            <w:r w:rsidRPr="007026F8">
              <w:rPr>
                <w:sz w:val="24"/>
                <w:szCs w:val="24"/>
              </w:rPr>
              <w:t xml:space="preserve">will be utilized.  </w:t>
            </w:r>
            <w:r w:rsidR="00147811" w:rsidRPr="007026F8">
              <w:rPr>
                <w:sz w:val="24"/>
                <w:szCs w:val="24"/>
              </w:rPr>
              <w:t xml:space="preserve">Mitigation </w:t>
            </w:r>
            <w:r>
              <w:rPr>
                <w:sz w:val="24"/>
                <w:szCs w:val="24"/>
              </w:rPr>
              <w:t>will</w:t>
            </w:r>
            <w:r w:rsidR="00147811" w:rsidRPr="007026F8">
              <w:rPr>
                <w:sz w:val="24"/>
                <w:szCs w:val="24"/>
              </w:rPr>
              <w:t xml:space="preserve"> be considered for any category rated </w:t>
            </w:r>
            <w:r>
              <w:rPr>
                <w:sz w:val="24"/>
                <w:szCs w:val="24"/>
              </w:rPr>
              <w:t>5 or higher</w:t>
            </w:r>
            <w:r w:rsidR="00411675" w:rsidRPr="007026F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17" w:type="dxa"/>
            <w:textDirection w:val="btLr"/>
          </w:tcPr>
          <w:p w:rsidR="00147811" w:rsidRPr="00B3674C" w:rsidRDefault="00B3674C" w:rsidP="00B3674C">
            <w:pPr>
              <w:ind w:left="113" w:right="113"/>
              <w:rPr>
                <w:b/>
              </w:rPr>
            </w:pPr>
            <w:r w:rsidRPr="00B3674C">
              <w:rPr>
                <w:b/>
              </w:rPr>
              <w:t xml:space="preserve">Individual Assessment </w:t>
            </w:r>
          </w:p>
        </w:tc>
        <w:tc>
          <w:tcPr>
            <w:tcW w:w="414" w:type="dxa"/>
            <w:textDirection w:val="btLr"/>
          </w:tcPr>
          <w:p w:rsidR="00147811" w:rsidRPr="00B3674C" w:rsidRDefault="00B3674C" w:rsidP="00B3674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475" w:type="dxa"/>
            <w:textDirection w:val="btLr"/>
          </w:tcPr>
          <w:p w:rsidR="00147811" w:rsidRPr="00B3674C" w:rsidRDefault="0037369C" w:rsidP="00B3674C">
            <w:pPr>
              <w:ind w:left="113" w:right="113"/>
              <w:rPr>
                <w:b/>
              </w:rPr>
            </w:pPr>
            <w:r>
              <w:rPr>
                <w:b/>
              </w:rPr>
              <w:t>New A</w:t>
            </w:r>
            <w:r w:rsidR="00B3674C" w:rsidRPr="00B3674C">
              <w:rPr>
                <w:b/>
              </w:rPr>
              <w:t>ssessment</w:t>
            </w:r>
          </w:p>
        </w:tc>
        <w:tc>
          <w:tcPr>
            <w:tcW w:w="464" w:type="dxa"/>
            <w:textDirection w:val="btLr"/>
          </w:tcPr>
          <w:p w:rsidR="00147811" w:rsidRPr="00B3674C" w:rsidRDefault="00B3674C" w:rsidP="00B3674C">
            <w:pPr>
              <w:ind w:left="113" w:right="113"/>
              <w:rPr>
                <w:b/>
              </w:rPr>
            </w:pPr>
            <w:r w:rsidRPr="00B3674C">
              <w:rPr>
                <w:b/>
              </w:rPr>
              <w:t>Mitigation 1</w:t>
            </w:r>
          </w:p>
        </w:tc>
        <w:tc>
          <w:tcPr>
            <w:tcW w:w="468" w:type="dxa"/>
            <w:textDirection w:val="btLr"/>
          </w:tcPr>
          <w:p w:rsidR="00147811" w:rsidRPr="00B3674C" w:rsidRDefault="00B3674C" w:rsidP="00B3674C">
            <w:pPr>
              <w:ind w:left="113" w:right="113"/>
              <w:rPr>
                <w:b/>
              </w:rPr>
            </w:pPr>
            <w:r w:rsidRPr="00B3674C">
              <w:rPr>
                <w:b/>
              </w:rPr>
              <w:t>Mitigation 2</w:t>
            </w:r>
          </w:p>
        </w:tc>
      </w:tr>
      <w:tr w:rsidR="003C7A03" w:rsidTr="003C7A03">
        <w:trPr>
          <w:trHeight w:val="1055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/>
                <w:bCs/>
                <w:u w:val="single"/>
              </w:rPr>
            </w:pPr>
            <w:r w:rsidRPr="004C1ACE">
              <w:rPr>
                <w:b/>
                <w:bCs/>
                <w:u w:val="single"/>
              </w:rPr>
              <w:t>Supervision:</w:t>
            </w:r>
            <w:r w:rsidRPr="004C1ACE">
              <w:rPr>
                <w:bCs/>
              </w:rPr>
              <w:t xml:space="preserve">  Leadership and supervisors are actively engaged, involved and accessible for all teams and personnel.  There is a clear chain of command.</w:t>
            </w:r>
          </w:p>
          <w:p w:rsidR="00147811" w:rsidRPr="003B45FA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1117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/>
                <w:bCs/>
                <w:u w:val="single"/>
              </w:rPr>
            </w:pPr>
            <w:r w:rsidRPr="004C1ACE">
              <w:rPr>
                <w:b/>
                <w:bCs/>
                <w:u w:val="single"/>
              </w:rPr>
              <w:t>Planning:</w:t>
            </w:r>
            <w:r w:rsidRPr="004C1ACE">
              <w:rPr>
                <w:bCs/>
              </w:rPr>
              <w:t xml:space="preserve">   There is adequate information and proper planning time.  JHA’s are current and have been reviewed and signed by all levels.  All required equipment, training, and PPE has been provided.</w:t>
            </w:r>
          </w:p>
          <w:p w:rsidR="00147811" w:rsidRPr="003B45FA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1055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/>
                <w:bCs/>
                <w:u w:val="single"/>
              </w:rPr>
            </w:pPr>
            <w:r w:rsidRPr="004C1ACE">
              <w:rPr>
                <w:b/>
                <w:bCs/>
                <w:u w:val="single"/>
              </w:rPr>
              <w:t>Contingency Resources:</w:t>
            </w:r>
            <w:r w:rsidR="004C1ACE">
              <w:rPr>
                <w:bCs/>
              </w:rPr>
              <w:t xml:space="preserve">  </w:t>
            </w:r>
            <w:r w:rsidRPr="004C1ACE">
              <w:rPr>
                <w:bCs/>
              </w:rPr>
              <w:t xml:space="preserve"> Local emergency services can be contacted, available, and respond to the worksite in a reasonable amount of time.  Examples:  Do you have an emergency or medical evacuation plan?</w:t>
            </w:r>
          </w:p>
          <w:p w:rsidR="00147811" w:rsidRPr="003B45FA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1117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/>
                <w:bCs/>
                <w:u w:val="single"/>
              </w:rPr>
            </w:pPr>
            <w:r w:rsidRPr="004C1ACE">
              <w:rPr>
                <w:b/>
                <w:bCs/>
                <w:u w:val="single"/>
              </w:rPr>
              <w:t>Communication:</w:t>
            </w:r>
            <w:r w:rsidR="004C1ACE">
              <w:rPr>
                <w:bCs/>
              </w:rPr>
              <w:t xml:space="preserve">  </w:t>
            </w:r>
            <w:r w:rsidRPr="004C1ACE">
              <w:rPr>
                <w:bCs/>
              </w:rPr>
              <w:t>There is established two-way communication throughout the area of operations.  Radios should always be your primary means of communication. You should know your area of coverage.</w:t>
            </w:r>
            <w:r w:rsidRPr="004C1ACE">
              <w:rPr>
                <w:b/>
                <w:bCs/>
                <w:u w:val="single"/>
              </w:rPr>
              <w:t xml:space="preserve"> </w:t>
            </w:r>
          </w:p>
          <w:p w:rsidR="00147811" w:rsidRPr="0063521F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1055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Cs/>
              </w:rPr>
            </w:pPr>
            <w:r w:rsidRPr="004C1ACE">
              <w:rPr>
                <w:b/>
                <w:bCs/>
                <w:u w:val="single"/>
              </w:rPr>
              <w:t>Team Selection:</w:t>
            </w:r>
            <w:r w:rsidR="004C1ACE">
              <w:rPr>
                <w:bCs/>
              </w:rPr>
              <w:t xml:space="preserve">  </w:t>
            </w:r>
            <w:r w:rsidRPr="004C1ACE">
              <w:rPr>
                <w:bCs/>
              </w:rPr>
              <w:t>Level of individual training &amp; experiences.  Cohesiveness and atmosphere that values input/self-critique.</w:t>
            </w:r>
          </w:p>
          <w:p w:rsidR="00147811" w:rsidRPr="0063521F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1117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/>
                <w:bCs/>
                <w:u w:val="single"/>
              </w:rPr>
            </w:pPr>
            <w:r w:rsidRPr="004C1ACE">
              <w:rPr>
                <w:b/>
                <w:bCs/>
                <w:u w:val="single"/>
              </w:rPr>
              <w:t>Team Fitness:</w:t>
            </w:r>
            <w:r w:rsidR="004C1ACE">
              <w:rPr>
                <w:bCs/>
              </w:rPr>
              <w:t xml:space="preserve">  </w:t>
            </w:r>
            <w:r w:rsidRPr="004C1ACE">
              <w:rPr>
                <w:bCs/>
              </w:rPr>
              <w:t xml:space="preserve">This includes physical and mental fitness.  Team members are </w:t>
            </w:r>
            <w:proofErr w:type="gramStart"/>
            <w:r w:rsidR="004C1ACE" w:rsidRPr="004C1ACE">
              <w:rPr>
                <w:bCs/>
              </w:rPr>
              <w:t>rested</w:t>
            </w:r>
            <w:r w:rsidR="004C1ACE">
              <w:rPr>
                <w:bCs/>
              </w:rPr>
              <w:t>,</w:t>
            </w:r>
            <w:proofErr w:type="gramEnd"/>
            <w:r w:rsidR="004C1ACE">
              <w:rPr>
                <w:bCs/>
              </w:rPr>
              <w:t xml:space="preserve"> </w:t>
            </w:r>
            <w:r w:rsidRPr="004C1ACE">
              <w:rPr>
                <w:bCs/>
              </w:rPr>
              <w:t xml:space="preserve">engaged, and overall morale is good.   The team is mindful and has a high level of </w:t>
            </w:r>
            <w:r w:rsidR="004C1ACE" w:rsidRPr="004C1ACE">
              <w:rPr>
                <w:bCs/>
              </w:rPr>
              <w:t>situational awareness</w:t>
            </w:r>
            <w:r w:rsidRPr="004C1ACE">
              <w:rPr>
                <w:bCs/>
              </w:rPr>
              <w:t>.</w:t>
            </w:r>
          </w:p>
          <w:p w:rsidR="00147811" w:rsidRPr="0063521F" w:rsidRDefault="004C1ACE" w:rsidP="004C1ACE"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985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Cs/>
              </w:rPr>
            </w:pPr>
            <w:r w:rsidRPr="004C1ACE">
              <w:rPr>
                <w:b/>
                <w:bCs/>
                <w:u w:val="single"/>
              </w:rPr>
              <w:t>Environment:</w:t>
            </w:r>
            <w:r w:rsidR="004C1ACE">
              <w:rPr>
                <w:bCs/>
              </w:rPr>
              <w:t xml:space="preserve">  </w:t>
            </w:r>
            <w:r w:rsidRPr="004C1ACE">
              <w:rPr>
                <w:bCs/>
              </w:rPr>
              <w:t xml:space="preserve">Extreme temperatures, elevations, difficulty of terrain, long approaches and remoteness, not excluding the office environment. </w:t>
            </w:r>
          </w:p>
          <w:p w:rsidR="00147811" w:rsidRPr="0063521F" w:rsidRDefault="004C1ACE" w:rsidP="004C1ACE">
            <w:pPr>
              <w:rPr>
                <w:b/>
              </w:rPr>
            </w:pPr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2B7241">
        <w:trPr>
          <w:trHeight w:val="701"/>
        </w:trPr>
        <w:tc>
          <w:tcPr>
            <w:tcW w:w="7872" w:type="dxa"/>
          </w:tcPr>
          <w:p w:rsidR="009F6800" w:rsidRPr="004C1ACE" w:rsidRDefault="00481A08" w:rsidP="004C1ACE">
            <w:pPr>
              <w:rPr>
                <w:bCs/>
              </w:rPr>
            </w:pPr>
            <w:r w:rsidRPr="004C1ACE">
              <w:rPr>
                <w:b/>
                <w:bCs/>
                <w:u w:val="single"/>
              </w:rPr>
              <w:t>Project/Work Complexity:</w:t>
            </w:r>
            <w:r w:rsidRPr="004C1ACE">
              <w:rPr>
                <w:bCs/>
              </w:rPr>
              <w:t xml:space="preserve">  Severity, probability, and exposure of mishap.  The potential for incident that would tax the current staffing levels. </w:t>
            </w:r>
          </w:p>
          <w:p w:rsidR="00147811" w:rsidRPr="0063521F" w:rsidRDefault="004C1ACE" w:rsidP="004C1ACE">
            <w:pPr>
              <w:rPr>
                <w:b/>
              </w:rPr>
            </w:pPr>
            <w:r w:rsidRPr="004C1AC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  <w:tr w:rsidR="003C7A03" w:rsidTr="003C7A03">
        <w:trPr>
          <w:trHeight w:val="554"/>
        </w:trPr>
        <w:tc>
          <w:tcPr>
            <w:tcW w:w="7872" w:type="dxa"/>
          </w:tcPr>
          <w:tbl>
            <w:tblPr>
              <w:tblStyle w:val="TableGrid"/>
              <w:tblpPr w:leftFromText="180" w:rightFromText="180" w:horzAnchor="margin" w:tblpXSpec="center" w:tblpY="3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021"/>
              <w:gridCol w:w="2021"/>
            </w:tblGrid>
            <w:tr w:rsidR="002B7241" w:rsidTr="007026F8">
              <w:trPr>
                <w:trHeight w:val="724"/>
              </w:trPr>
              <w:tc>
                <w:tcPr>
                  <w:tcW w:w="2021" w:type="dxa"/>
                  <w:shd w:val="clear" w:color="auto" w:fill="00B050"/>
                </w:tcPr>
                <w:p w:rsidR="002B7241" w:rsidRDefault="006F3312" w:rsidP="001469DE">
                  <w:pPr>
                    <w:jc w:val="center"/>
                  </w:pPr>
                  <w:r>
                    <w:t>8</w:t>
                  </w:r>
                  <w:r w:rsidR="002B7241">
                    <w:t>-35</w:t>
                  </w:r>
                </w:p>
              </w:tc>
              <w:tc>
                <w:tcPr>
                  <w:tcW w:w="2021" w:type="dxa"/>
                  <w:shd w:val="clear" w:color="auto" w:fill="FFC000"/>
                </w:tcPr>
                <w:p w:rsidR="002B7241" w:rsidRDefault="002B7241" w:rsidP="001469DE">
                  <w:pPr>
                    <w:jc w:val="center"/>
                  </w:pPr>
                  <w:r>
                    <w:t>36-60</w:t>
                  </w:r>
                </w:p>
              </w:tc>
              <w:tc>
                <w:tcPr>
                  <w:tcW w:w="2021" w:type="dxa"/>
                  <w:shd w:val="clear" w:color="auto" w:fill="FF0000"/>
                </w:tcPr>
                <w:p w:rsidR="002B7241" w:rsidRDefault="002B7241" w:rsidP="001469DE">
                  <w:pPr>
                    <w:jc w:val="center"/>
                  </w:pPr>
                  <w:r>
                    <w:t>61-80</w:t>
                  </w:r>
                </w:p>
              </w:tc>
            </w:tr>
            <w:tr w:rsidR="002B7241" w:rsidTr="007026F8">
              <w:trPr>
                <w:trHeight w:val="791"/>
              </w:trPr>
              <w:tc>
                <w:tcPr>
                  <w:tcW w:w="2021" w:type="dxa"/>
                </w:tcPr>
                <w:p w:rsidR="002B7241" w:rsidRDefault="002B7241" w:rsidP="001469DE">
                  <w:pPr>
                    <w:jc w:val="center"/>
                  </w:pPr>
                  <w:r>
                    <w:t>Green</w:t>
                  </w:r>
                </w:p>
              </w:tc>
              <w:tc>
                <w:tcPr>
                  <w:tcW w:w="2021" w:type="dxa"/>
                </w:tcPr>
                <w:p w:rsidR="002B7241" w:rsidRDefault="002B7241" w:rsidP="001469DE">
                  <w:pPr>
                    <w:jc w:val="center"/>
                  </w:pPr>
                  <w:r>
                    <w:t>Amber</w:t>
                  </w:r>
                </w:p>
              </w:tc>
              <w:tc>
                <w:tcPr>
                  <w:tcW w:w="2021" w:type="dxa"/>
                </w:tcPr>
                <w:p w:rsidR="002B7241" w:rsidRDefault="002B7241" w:rsidP="001469DE">
                  <w:pPr>
                    <w:jc w:val="center"/>
                  </w:pPr>
                  <w:r>
                    <w:t>Red</w:t>
                  </w:r>
                </w:p>
              </w:tc>
            </w:tr>
          </w:tbl>
          <w:p w:rsidR="00147811" w:rsidRPr="007026F8" w:rsidRDefault="007026F8" w:rsidP="007026F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026F8">
              <w:rPr>
                <w:b/>
                <w:sz w:val="24"/>
                <w:szCs w:val="24"/>
                <w:u w:val="single"/>
              </w:rPr>
              <w:t xml:space="preserve">Overall Mission Risk Total </w:t>
            </w:r>
            <w:r w:rsidRPr="007026F8">
              <w:rPr>
                <w:sz w:val="24"/>
                <w:szCs w:val="24"/>
              </w:rPr>
              <w:t xml:space="preserve"> </w:t>
            </w:r>
            <w:r w:rsidR="004C1ACE">
              <w:rPr>
                <w:sz w:val="24"/>
                <w:szCs w:val="24"/>
              </w:rPr>
              <w:t xml:space="preserve">                        </w:t>
            </w:r>
            <w:r w:rsidR="004C1ACE">
              <w:rPr>
                <w:rFonts w:cstheme="minorHAnsi"/>
                <w:b/>
                <w:sz w:val="24"/>
                <w:szCs w:val="24"/>
                <w:u w:val="single"/>
              </w:rPr>
              <w:t xml:space="preserve">ADD Colum Totals  </w:t>
            </w:r>
            <w:r w:rsidR="004C1ACE" w:rsidRPr="007026F8"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     </w:t>
            </w:r>
            <w:r w:rsidRPr="007026F8">
              <w:rPr>
                <w:sz w:val="24"/>
                <w:szCs w:val="24"/>
              </w:rPr>
              <w:t xml:space="preserve">      </w:t>
            </w:r>
            <w:r w:rsidRPr="007026F8"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517" w:type="dxa"/>
          </w:tcPr>
          <w:p w:rsidR="00147811" w:rsidRDefault="00147811"/>
        </w:tc>
        <w:tc>
          <w:tcPr>
            <w:tcW w:w="414" w:type="dxa"/>
          </w:tcPr>
          <w:p w:rsidR="00147811" w:rsidRDefault="00147811"/>
        </w:tc>
        <w:tc>
          <w:tcPr>
            <w:tcW w:w="475" w:type="dxa"/>
          </w:tcPr>
          <w:p w:rsidR="00147811" w:rsidRDefault="00147811"/>
        </w:tc>
        <w:tc>
          <w:tcPr>
            <w:tcW w:w="464" w:type="dxa"/>
          </w:tcPr>
          <w:p w:rsidR="00147811" w:rsidRDefault="00147811"/>
        </w:tc>
        <w:tc>
          <w:tcPr>
            <w:tcW w:w="468" w:type="dxa"/>
          </w:tcPr>
          <w:p w:rsidR="00147811" w:rsidRDefault="00147811"/>
        </w:tc>
      </w:tr>
    </w:tbl>
    <w:p w:rsidR="001708AB" w:rsidRDefault="001708AB"/>
    <w:p w:rsidR="005C1388" w:rsidRDefault="005C1388"/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718"/>
        <w:gridCol w:w="6919"/>
      </w:tblGrid>
      <w:tr w:rsidR="005C1388" w:rsidRPr="00B73B0A" w:rsidTr="00220974">
        <w:trPr>
          <w:trHeight w:val="1181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lastRenderedPageBreak/>
              <w:t>Supervision: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15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Planning: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268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Contingency Resources 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15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Communication: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81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Team Selection: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15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Team Fitness: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81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 w:rsidRPr="00B73B0A">
              <w:rPr>
                <w:b/>
                <w:u w:val="single"/>
              </w:rPr>
              <w:t>Environment: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  <w:tr w:rsidR="005C1388" w:rsidRPr="00B73B0A" w:rsidTr="00220974">
        <w:trPr>
          <w:trHeight w:val="1181"/>
        </w:trPr>
        <w:tc>
          <w:tcPr>
            <w:tcW w:w="2718" w:type="dxa"/>
          </w:tcPr>
          <w:p w:rsidR="005C1388" w:rsidRPr="00B73B0A" w:rsidRDefault="005C1388" w:rsidP="002209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Project/Work</w:t>
            </w:r>
            <w:r w:rsidRPr="00B73B0A">
              <w:rPr>
                <w:b/>
                <w:u w:val="single"/>
              </w:rPr>
              <w:t xml:space="preserve"> Complexity:</w:t>
            </w:r>
          </w:p>
        </w:tc>
        <w:tc>
          <w:tcPr>
            <w:tcW w:w="6919" w:type="dxa"/>
          </w:tcPr>
          <w:p w:rsidR="005C1388" w:rsidRPr="00B73B0A" w:rsidRDefault="005C1388" w:rsidP="00220974"/>
        </w:tc>
      </w:tr>
    </w:tbl>
    <w:p w:rsidR="005C1388" w:rsidRDefault="005C1388">
      <w:bookmarkStart w:id="0" w:name="_GoBack"/>
      <w:bookmarkEnd w:id="0"/>
    </w:p>
    <w:sectPr w:rsidR="005C1388" w:rsidSect="007C3FF6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BE" w:rsidRDefault="009E17BE" w:rsidP="00147811">
      <w:pPr>
        <w:spacing w:after="0" w:line="240" w:lineRule="auto"/>
      </w:pPr>
      <w:r>
        <w:separator/>
      </w:r>
    </w:p>
  </w:endnote>
  <w:endnote w:type="continuationSeparator" w:id="0">
    <w:p w:rsidR="009E17BE" w:rsidRDefault="009E17BE" w:rsidP="0014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BE" w:rsidRDefault="009E17BE" w:rsidP="00147811">
      <w:pPr>
        <w:spacing w:after="0" w:line="240" w:lineRule="auto"/>
      </w:pPr>
      <w:r>
        <w:separator/>
      </w:r>
    </w:p>
  </w:footnote>
  <w:footnote w:type="continuationSeparator" w:id="0">
    <w:p w:rsidR="009E17BE" w:rsidRDefault="009E17BE" w:rsidP="0014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A69B47B17049A4A7BF81DCA9A55F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7811" w:rsidRPr="003B45FA" w:rsidRDefault="001478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45FA">
          <w:rPr>
            <w:rFonts w:asciiTheme="majorHAnsi" w:eastAsiaTheme="majorEastAsia" w:hAnsiTheme="majorHAnsi" w:cstheme="majorBidi"/>
            <w:sz w:val="32"/>
            <w:szCs w:val="32"/>
          </w:rPr>
          <w:t xml:space="preserve">Operational/ Mission Risk Assessment Worksheet </w:t>
        </w:r>
      </w:p>
    </w:sdtContent>
  </w:sdt>
  <w:p w:rsidR="00147811" w:rsidRDefault="00147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D53"/>
    <w:multiLevelType w:val="hybridMultilevel"/>
    <w:tmpl w:val="D7021726"/>
    <w:lvl w:ilvl="0" w:tplc="745EC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A14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6F3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8A7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618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E8D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674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8F3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EE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015649"/>
    <w:multiLevelType w:val="hybridMultilevel"/>
    <w:tmpl w:val="CDD01CB0"/>
    <w:lvl w:ilvl="0" w:tplc="CDC20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46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62F6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EE6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032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25D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292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18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C19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A96B82"/>
    <w:multiLevelType w:val="hybridMultilevel"/>
    <w:tmpl w:val="47F28674"/>
    <w:lvl w:ilvl="0" w:tplc="73BC81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C0B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6F6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62A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2E6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8E1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6D4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6C8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80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AC5182"/>
    <w:multiLevelType w:val="hybridMultilevel"/>
    <w:tmpl w:val="74D8FDA6"/>
    <w:lvl w:ilvl="0" w:tplc="76ECCB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84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F47B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E1D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447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9854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26C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DAD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EA1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0F337A"/>
    <w:multiLevelType w:val="hybridMultilevel"/>
    <w:tmpl w:val="F490D566"/>
    <w:lvl w:ilvl="0" w:tplc="61F8F3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A93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0E6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4F1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05C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45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EF6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80D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17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A0504E"/>
    <w:multiLevelType w:val="hybridMultilevel"/>
    <w:tmpl w:val="0430EC86"/>
    <w:lvl w:ilvl="0" w:tplc="776854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A96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0D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2B6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E2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29E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87C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6B4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2BB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1B6DE3"/>
    <w:multiLevelType w:val="hybridMultilevel"/>
    <w:tmpl w:val="D30278D8"/>
    <w:lvl w:ilvl="0" w:tplc="532AD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E9F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84E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A1C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09E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3279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461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2F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CD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B97D6D"/>
    <w:multiLevelType w:val="hybridMultilevel"/>
    <w:tmpl w:val="23BC698C"/>
    <w:lvl w:ilvl="0" w:tplc="C2303D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C6F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00B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47D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EC9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0BA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0BC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CE4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494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4241A2"/>
    <w:multiLevelType w:val="hybridMultilevel"/>
    <w:tmpl w:val="57AE22F8"/>
    <w:lvl w:ilvl="0" w:tplc="E878C3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7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BED8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DC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6248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205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6FE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A16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0B6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611DC9"/>
    <w:multiLevelType w:val="hybridMultilevel"/>
    <w:tmpl w:val="982E93A6"/>
    <w:lvl w:ilvl="0" w:tplc="C6C044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A80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A4B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807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045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AEF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07D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40D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64B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0A2A14"/>
    <w:multiLevelType w:val="hybridMultilevel"/>
    <w:tmpl w:val="DA8CE382"/>
    <w:lvl w:ilvl="0" w:tplc="8280D2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0A5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E29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E60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CAD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D0BE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2EC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846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80A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430DA6"/>
    <w:multiLevelType w:val="hybridMultilevel"/>
    <w:tmpl w:val="B75E45E8"/>
    <w:lvl w:ilvl="0" w:tplc="66E276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0F8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694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ECE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A11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C096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601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232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E23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9AD0F08"/>
    <w:multiLevelType w:val="hybridMultilevel"/>
    <w:tmpl w:val="C384587A"/>
    <w:lvl w:ilvl="0" w:tplc="CAB419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CC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A41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483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CE74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AABC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804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A5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081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F418E3"/>
    <w:multiLevelType w:val="hybridMultilevel"/>
    <w:tmpl w:val="DAEAE612"/>
    <w:lvl w:ilvl="0" w:tplc="E96693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683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CC7E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89F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DEB9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4E7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83B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EA9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8E3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B94077"/>
    <w:multiLevelType w:val="hybridMultilevel"/>
    <w:tmpl w:val="BD24C31C"/>
    <w:lvl w:ilvl="0" w:tplc="9C5297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09D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21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4E9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8C4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6FC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AC1A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C5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8B9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2D1583"/>
    <w:multiLevelType w:val="hybridMultilevel"/>
    <w:tmpl w:val="D8C45F2C"/>
    <w:lvl w:ilvl="0" w:tplc="B03205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0D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6FB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C8E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5EE6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0A8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0601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026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20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A042AE"/>
    <w:multiLevelType w:val="hybridMultilevel"/>
    <w:tmpl w:val="984E9042"/>
    <w:lvl w:ilvl="0" w:tplc="ABDA4B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DD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6AF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461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0B6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21C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2D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8E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ED1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8855B7E"/>
    <w:multiLevelType w:val="hybridMultilevel"/>
    <w:tmpl w:val="92100992"/>
    <w:lvl w:ilvl="0" w:tplc="8286EA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622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8E2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E20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AB9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EB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690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E05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C3A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1"/>
    <w:rsid w:val="00147811"/>
    <w:rsid w:val="001708AB"/>
    <w:rsid w:val="0017094A"/>
    <w:rsid w:val="001A6702"/>
    <w:rsid w:val="002B0A98"/>
    <w:rsid w:val="002B7241"/>
    <w:rsid w:val="0037369C"/>
    <w:rsid w:val="00383FD8"/>
    <w:rsid w:val="00391D97"/>
    <w:rsid w:val="003B45FA"/>
    <w:rsid w:val="003C7A03"/>
    <w:rsid w:val="00411675"/>
    <w:rsid w:val="0045123A"/>
    <w:rsid w:val="00481A08"/>
    <w:rsid w:val="004A19E2"/>
    <w:rsid w:val="004C1ACE"/>
    <w:rsid w:val="00572199"/>
    <w:rsid w:val="005C1388"/>
    <w:rsid w:val="005D2E59"/>
    <w:rsid w:val="0063521F"/>
    <w:rsid w:val="006A4DD4"/>
    <w:rsid w:val="006B58A4"/>
    <w:rsid w:val="006E062B"/>
    <w:rsid w:val="006F3312"/>
    <w:rsid w:val="007026F8"/>
    <w:rsid w:val="007C100E"/>
    <w:rsid w:val="007C3FF6"/>
    <w:rsid w:val="008C49EF"/>
    <w:rsid w:val="00905254"/>
    <w:rsid w:val="00960EE9"/>
    <w:rsid w:val="009E17BE"/>
    <w:rsid w:val="009F6800"/>
    <w:rsid w:val="00A25A9B"/>
    <w:rsid w:val="00A75957"/>
    <w:rsid w:val="00B27D27"/>
    <w:rsid w:val="00B3674C"/>
    <w:rsid w:val="00C20D8F"/>
    <w:rsid w:val="00C85AB6"/>
    <w:rsid w:val="00E30D4B"/>
    <w:rsid w:val="00F66943"/>
    <w:rsid w:val="00F946E8"/>
    <w:rsid w:val="00FD5A27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11"/>
  </w:style>
  <w:style w:type="paragraph" w:styleId="Footer">
    <w:name w:val="footer"/>
    <w:basedOn w:val="Normal"/>
    <w:link w:val="FooterChar"/>
    <w:uiPriority w:val="99"/>
    <w:unhideWhenUsed/>
    <w:rsid w:val="0014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11"/>
  </w:style>
  <w:style w:type="paragraph" w:styleId="BalloonText">
    <w:name w:val="Balloon Text"/>
    <w:basedOn w:val="Normal"/>
    <w:link w:val="BalloonTextChar"/>
    <w:uiPriority w:val="99"/>
    <w:semiHidden/>
    <w:unhideWhenUsed/>
    <w:rsid w:val="0014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11"/>
  </w:style>
  <w:style w:type="paragraph" w:styleId="Footer">
    <w:name w:val="footer"/>
    <w:basedOn w:val="Normal"/>
    <w:link w:val="FooterChar"/>
    <w:uiPriority w:val="99"/>
    <w:unhideWhenUsed/>
    <w:rsid w:val="0014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11"/>
  </w:style>
  <w:style w:type="paragraph" w:styleId="BalloonText">
    <w:name w:val="Balloon Text"/>
    <w:basedOn w:val="Normal"/>
    <w:link w:val="BalloonTextChar"/>
    <w:uiPriority w:val="99"/>
    <w:semiHidden/>
    <w:unhideWhenUsed/>
    <w:rsid w:val="0014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331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9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30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9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7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10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04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14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245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86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33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81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9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64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1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65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26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91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24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14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1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A69B47B17049A4A7BF81DCA9A5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479F-7C46-4789-AE59-C0DE1E3BFC12}"/>
      </w:docPartPr>
      <w:docPartBody>
        <w:p w:rsidR="007A7D7F" w:rsidRDefault="0081236E" w:rsidP="0081236E">
          <w:pPr>
            <w:pStyle w:val="C3A69B47B17049A4A7BF81DCA9A55F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E"/>
    <w:rsid w:val="00104A37"/>
    <w:rsid w:val="002428DD"/>
    <w:rsid w:val="002438A7"/>
    <w:rsid w:val="00447062"/>
    <w:rsid w:val="005D7E79"/>
    <w:rsid w:val="00721538"/>
    <w:rsid w:val="007A7D7F"/>
    <w:rsid w:val="0081236E"/>
    <w:rsid w:val="008F3CBD"/>
    <w:rsid w:val="00CF37EF"/>
    <w:rsid w:val="00D52CEC"/>
    <w:rsid w:val="00DE3CE7"/>
    <w:rsid w:val="00E27592"/>
    <w:rsid w:val="00F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83F8143E34CF9826C6A25BBDD4F06">
    <w:name w:val="F8183F8143E34CF9826C6A25BBDD4F06"/>
    <w:rsid w:val="0081236E"/>
  </w:style>
  <w:style w:type="paragraph" w:customStyle="1" w:styleId="17E7E6C9B5224B9D88A0BFE1C3D45008">
    <w:name w:val="17E7E6C9B5224B9D88A0BFE1C3D45008"/>
    <w:rsid w:val="0081236E"/>
  </w:style>
  <w:style w:type="paragraph" w:customStyle="1" w:styleId="C3A69B47B17049A4A7BF81DCA9A55FB2">
    <w:name w:val="C3A69B47B17049A4A7BF81DCA9A55FB2"/>
    <w:rsid w:val="00812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83F8143E34CF9826C6A25BBDD4F06">
    <w:name w:val="F8183F8143E34CF9826C6A25BBDD4F06"/>
    <w:rsid w:val="0081236E"/>
  </w:style>
  <w:style w:type="paragraph" w:customStyle="1" w:styleId="17E7E6C9B5224B9D88A0BFE1C3D45008">
    <w:name w:val="17E7E6C9B5224B9D88A0BFE1C3D45008"/>
    <w:rsid w:val="0081236E"/>
  </w:style>
  <w:style w:type="paragraph" w:customStyle="1" w:styleId="C3A69B47B17049A4A7BF81DCA9A55FB2">
    <w:name w:val="C3A69B47B17049A4A7BF81DCA9A55FB2"/>
    <w:rsid w:val="00812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37E3-1144-4A48-A38C-33311CD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Operational/ Mission Risk Assessment Worksheet </vt:lpstr>
    </vt:vector>
  </TitlesOfParts>
  <Company>Forest Service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Operational/ Mission Risk Assessment Worksheet </dc:title>
  <dc:subject/>
  <dc:creator>maclementi</dc:creator>
  <cp:keywords/>
  <dc:description/>
  <cp:lastModifiedBy>Mark McFall</cp:lastModifiedBy>
  <cp:revision>2</cp:revision>
  <cp:lastPrinted>2012-08-02T20:26:00Z</cp:lastPrinted>
  <dcterms:created xsi:type="dcterms:W3CDTF">2012-10-31T18:39:00Z</dcterms:created>
  <dcterms:modified xsi:type="dcterms:W3CDTF">2012-10-31T18:39:00Z</dcterms:modified>
</cp:coreProperties>
</file>