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E7" w:rsidRDefault="005E27E7" w:rsidP="00DD5103">
      <w:pPr>
        <w:pStyle w:val="Title"/>
      </w:pPr>
      <w:bookmarkStart w:id="0" w:name="_GoBack"/>
      <w:bookmarkEnd w:id="0"/>
      <w:r w:rsidRPr="00DD5103">
        <w:rPr>
          <w:noProof/>
        </w:rPr>
        <w:drawing>
          <wp:inline distT="0" distB="0" distL="0" distR="0">
            <wp:extent cx="828040" cy="828040"/>
            <wp:effectExtent l="0" t="0" r="0" b="0"/>
            <wp:docPr id="1" name="Picture 1" descr="NRCG written in a blue circle with blue mountains" title="NR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inline>
        </w:drawing>
      </w:r>
      <w:r w:rsidRPr="00DD5103">
        <w:t>Northern Rockies Finance and Logistics Evaluation</w:t>
      </w:r>
    </w:p>
    <w:p w:rsidR="005E27E7" w:rsidRPr="004429D6" w:rsidRDefault="005E27E7" w:rsidP="005E27E7">
      <w:pPr>
        <w:pStyle w:val="Subtitle"/>
        <w:jc w:val="center"/>
        <w:rPr>
          <w:sz w:val="24"/>
        </w:rPr>
      </w:pPr>
      <w:r w:rsidRPr="004429D6">
        <w:rPr>
          <w:sz w:val="24"/>
        </w:rPr>
        <w:t xml:space="preserve">Updated </w:t>
      </w:r>
      <w:r w:rsidR="004429D6" w:rsidRPr="004429D6">
        <w:rPr>
          <w:sz w:val="24"/>
        </w:rPr>
        <w:t>2017</w:t>
      </w:r>
    </w:p>
    <w:p w:rsidR="00371184" w:rsidRDefault="004D6A9B" w:rsidP="004D6A9B">
      <w:pPr>
        <w:pBdr>
          <w:bottom w:val="single" w:sz="4" w:space="1" w:color="auto"/>
        </w:pBdr>
        <w:jc w:val="both"/>
        <w:rPr>
          <w:rFonts w:cs="Arial"/>
          <w:sz w:val="22"/>
          <w:szCs w:val="22"/>
        </w:rPr>
      </w:pPr>
      <w:r w:rsidRPr="004D6A9B">
        <w:rPr>
          <w:rFonts w:cs="Arial"/>
          <w:sz w:val="22"/>
          <w:szCs w:val="22"/>
        </w:rPr>
        <w:t>The Finance –Logistics Evaluation includes overall performance of the Finance section and administrative performance of the Logistics section’s handling of un</w:t>
      </w:r>
      <w:r w:rsidR="00736D64">
        <w:rPr>
          <w:rFonts w:cs="Arial"/>
          <w:sz w:val="22"/>
          <w:szCs w:val="22"/>
        </w:rPr>
        <w:t>-</w:t>
      </w:r>
      <w:r w:rsidRPr="004D6A9B">
        <w:rPr>
          <w:rFonts w:cs="Arial"/>
          <w:sz w:val="22"/>
          <w:szCs w:val="22"/>
        </w:rPr>
        <w:t>operated equipment and other duties that impact finance or incident cost. The evaluation should be completed no later than 90 days following close-out with the IMT and after payment packages have been processed and paid.  Agency Administrators should coordinate with their respective incident business personnel to ensure that fair and accurate information is provided</w:t>
      </w:r>
      <w:r>
        <w:rPr>
          <w:rFonts w:cs="Arial"/>
          <w:sz w:val="22"/>
          <w:szCs w:val="22"/>
        </w:rPr>
        <w:t xml:space="preserve"> to the IMT</w:t>
      </w:r>
      <w:r w:rsidRPr="004D6A9B">
        <w:rPr>
          <w:rFonts w:cs="Arial"/>
          <w:sz w:val="22"/>
          <w:szCs w:val="22"/>
        </w:rPr>
        <w:t>.</w:t>
      </w:r>
    </w:p>
    <w:p w:rsidR="00906FD8" w:rsidRPr="00906FD8" w:rsidRDefault="00906FD8" w:rsidP="00906FD8">
      <w:pPr>
        <w:rPr>
          <w:sz w:val="22"/>
        </w:rPr>
      </w:pPr>
    </w:p>
    <w:p w:rsidR="00906FD8" w:rsidRPr="00535C55" w:rsidRDefault="00906FD8" w:rsidP="00535C55">
      <w:pPr>
        <w:pBdr>
          <w:top w:val="single" w:sz="12" w:space="1" w:color="auto"/>
          <w:left w:val="single" w:sz="12" w:space="4" w:color="auto"/>
          <w:bottom w:val="single" w:sz="12" w:space="1" w:color="auto"/>
          <w:right w:val="single" w:sz="12" w:space="4" w:color="auto"/>
          <w:between w:val="single" w:sz="2" w:space="1" w:color="auto"/>
          <w:bar w:val="single" w:sz="12" w:color="auto"/>
        </w:pBdr>
        <w:spacing w:after="0" w:line="360" w:lineRule="auto"/>
        <w:rPr>
          <w:rStyle w:val="IntenseEmphasis"/>
          <w:i w:val="0"/>
          <w:color w:val="auto"/>
          <w:sz w:val="24"/>
        </w:rPr>
      </w:pPr>
      <w:r w:rsidRPr="00535C55">
        <w:rPr>
          <w:rStyle w:val="IntenseEmphasis"/>
          <w:i w:val="0"/>
          <w:color w:val="auto"/>
          <w:sz w:val="24"/>
        </w:rPr>
        <w:t>Incident Name:</w:t>
      </w:r>
    </w:p>
    <w:p w:rsidR="00906FD8" w:rsidRPr="00535C55" w:rsidRDefault="00906FD8" w:rsidP="00535C55">
      <w:pPr>
        <w:pBdr>
          <w:top w:val="single" w:sz="12" w:space="1" w:color="auto"/>
          <w:left w:val="single" w:sz="12" w:space="4" w:color="auto"/>
          <w:bottom w:val="single" w:sz="12" w:space="1" w:color="auto"/>
          <w:right w:val="single" w:sz="12" w:space="4" w:color="auto"/>
          <w:between w:val="single" w:sz="2" w:space="1" w:color="auto"/>
          <w:bar w:val="single" w:sz="12" w:color="auto"/>
        </w:pBdr>
        <w:spacing w:after="0" w:line="360" w:lineRule="auto"/>
        <w:rPr>
          <w:rStyle w:val="IntenseEmphasis"/>
          <w:i w:val="0"/>
          <w:color w:val="auto"/>
          <w:sz w:val="24"/>
        </w:rPr>
      </w:pPr>
      <w:r w:rsidRPr="00535C55">
        <w:rPr>
          <w:rStyle w:val="IntenseEmphasis"/>
          <w:i w:val="0"/>
          <w:color w:val="auto"/>
          <w:sz w:val="24"/>
        </w:rPr>
        <w:t>Incident Management Team:</w:t>
      </w:r>
    </w:p>
    <w:p w:rsidR="00906FD8" w:rsidRPr="00535C55" w:rsidRDefault="00906FD8" w:rsidP="00535C55">
      <w:pPr>
        <w:pBdr>
          <w:top w:val="single" w:sz="12" w:space="1" w:color="auto"/>
          <w:left w:val="single" w:sz="12" w:space="4" w:color="auto"/>
          <w:bottom w:val="single" w:sz="12" w:space="1" w:color="auto"/>
          <w:right w:val="single" w:sz="12" w:space="4" w:color="auto"/>
          <w:between w:val="single" w:sz="2" w:space="1" w:color="auto"/>
          <w:bar w:val="single" w:sz="12" w:color="auto"/>
        </w:pBdr>
        <w:spacing w:after="0" w:line="360" w:lineRule="auto"/>
        <w:rPr>
          <w:rStyle w:val="IntenseEmphasis"/>
          <w:i w:val="0"/>
          <w:color w:val="auto"/>
          <w:sz w:val="24"/>
        </w:rPr>
      </w:pPr>
      <w:r w:rsidRPr="00535C55">
        <w:rPr>
          <w:rStyle w:val="IntenseEmphasis"/>
          <w:i w:val="0"/>
          <w:color w:val="auto"/>
          <w:sz w:val="24"/>
        </w:rPr>
        <w:t>IMT Dates:</w:t>
      </w:r>
    </w:p>
    <w:p w:rsidR="00906FD8" w:rsidRPr="00535C55" w:rsidRDefault="00906FD8" w:rsidP="00535C55">
      <w:pPr>
        <w:pBdr>
          <w:top w:val="single" w:sz="12" w:space="1" w:color="auto"/>
          <w:left w:val="single" w:sz="12" w:space="4" w:color="auto"/>
          <w:bottom w:val="single" w:sz="12" w:space="1" w:color="auto"/>
          <w:right w:val="single" w:sz="12" w:space="4" w:color="auto"/>
          <w:between w:val="single" w:sz="2" w:space="1" w:color="auto"/>
          <w:bar w:val="single" w:sz="12" w:color="auto"/>
        </w:pBdr>
        <w:spacing w:after="0" w:line="360" w:lineRule="auto"/>
        <w:rPr>
          <w:rStyle w:val="IntenseEmphasis"/>
          <w:i w:val="0"/>
          <w:color w:val="auto"/>
          <w:sz w:val="24"/>
        </w:rPr>
      </w:pPr>
      <w:r w:rsidRPr="00535C55">
        <w:rPr>
          <w:rStyle w:val="IntenseEmphasis"/>
          <w:i w:val="0"/>
          <w:color w:val="auto"/>
          <w:sz w:val="24"/>
        </w:rPr>
        <w:t>Finance Section Chief(s):</w:t>
      </w:r>
    </w:p>
    <w:p w:rsidR="00906FD8" w:rsidRPr="00535C55" w:rsidRDefault="00906FD8" w:rsidP="00535C55">
      <w:pPr>
        <w:pBdr>
          <w:top w:val="single" w:sz="12" w:space="1" w:color="auto"/>
          <w:left w:val="single" w:sz="12" w:space="4" w:color="auto"/>
          <w:bottom w:val="single" w:sz="12" w:space="1" w:color="auto"/>
          <w:right w:val="single" w:sz="12" w:space="4" w:color="auto"/>
          <w:between w:val="single" w:sz="2" w:space="1" w:color="auto"/>
          <w:bar w:val="single" w:sz="12" w:color="auto"/>
        </w:pBdr>
        <w:spacing w:after="0" w:line="360" w:lineRule="auto"/>
        <w:rPr>
          <w:rStyle w:val="IntenseEmphasis"/>
          <w:i w:val="0"/>
          <w:color w:val="auto"/>
          <w:sz w:val="24"/>
        </w:rPr>
      </w:pPr>
      <w:r w:rsidRPr="00535C55">
        <w:rPr>
          <w:rStyle w:val="IntenseEmphasis"/>
          <w:i w:val="0"/>
          <w:color w:val="auto"/>
          <w:sz w:val="24"/>
        </w:rPr>
        <w:t>Logistics Section Chief(s):</w:t>
      </w:r>
    </w:p>
    <w:p w:rsidR="004D6A9B" w:rsidRPr="00535C55" w:rsidRDefault="00906FD8" w:rsidP="00535C55">
      <w:pPr>
        <w:pBdr>
          <w:top w:val="single" w:sz="12" w:space="1" w:color="auto"/>
          <w:left w:val="single" w:sz="12" w:space="4" w:color="auto"/>
          <w:bottom w:val="single" w:sz="12" w:space="1" w:color="auto"/>
          <w:right w:val="single" w:sz="12" w:space="4" w:color="auto"/>
          <w:between w:val="single" w:sz="2" w:space="1" w:color="auto"/>
          <w:bar w:val="single" w:sz="12" w:color="auto"/>
        </w:pBdr>
        <w:spacing w:after="0" w:line="360" w:lineRule="auto"/>
        <w:rPr>
          <w:rStyle w:val="IntenseEmphasis"/>
          <w:i w:val="0"/>
          <w:color w:val="auto"/>
          <w:sz w:val="24"/>
        </w:rPr>
      </w:pPr>
      <w:r w:rsidRPr="00535C55">
        <w:rPr>
          <w:rStyle w:val="IntenseEmphasis"/>
          <w:i w:val="0"/>
          <w:color w:val="auto"/>
          <w:sz w:val="24"/>
        </w:rPr>
        <w:t>Evaluator(s):</w:t>
      </w:r>
    </w:p>
    <w:p w:rsidR="00CA7235" w:rsidRPr="00DD5103" w:rsidRDefault="00CA7235" w:rsidP="00535C55">
      <w:pPr>
        <w:pStyle w:val="Heading1"/>
      </w:pPr>
      <w:r w:rsidRPr="00DD5103">
        <w:t>Finance Section</w:t>
      </w:r>
    </w:p>
    <w:p w:rsidR="00CA7235" w:rsidRPr="005E27E7" w:rsidRDefault="00CA7235" w:rsidP="005E27E7">
      <w:pPr>
        <w:pStyle w:val="ListParagraph"/>
        <w:numPr>
          <w:ilvl w:val="0"/>
          <w:numId w:val="25"/>
        </w:numPr>
        <w:rPr>
          <w:rFonts w:cs="Tahoma"/>
          <w:sz w:val="22"/>
          <w:szCs w:val="20"/>
        </w:rPr>
      </w:pPr>
      <w:r w:rsidRPr="005E27E7">
        <w:rPr>
          <w:rFonts w:cs="Tahoma"/>
          <w:sz w:val="22"/>
          <w:szCs w:val="20"/>
        </w:rPr>
        <w:t>Was the Finance Section following and familiar with the:</w:t>
      </w:r>
    </w:p>
    <w:p w:rsidR="00910624" w:rsidRDefault="005C01D1" w:rsidP="00910624">
      <w:pPr>
        <w:ind w:firstLine="360"/>
        <w:rPr>
          <w:rFonts w:cs="Tahoma"/>
          <w:sz w:val="22"/>
          <w:szCs w:val="20"/>
        </w:rPr>
      </w:pPr>
      <w:sdt>
        <w:sdtPr>
          <w:rPr>
            <w:rFonts w:ascii="MS Gothic" w:eastAsia="MS Gothic" w:hAnsi="MS Gothic" w:cs="Tahoma"/>
            <w:sz w:val="22"/>
            <w:szCs w:val="20"/>
          </w:rPr>
          <w:id w:val="-2113584110"/>
          <w14:checkbox>
            <w14:checked w14:val="0"/>
            <w14:checkedState w14:val="2612" w14:font="MS Gothic"/>
            <w14:uncheckedState w14:val="2610" w14:font="MS Gothic"/>
          </w14:checkbox>
        </w:sdtPr>
        <w:sdtEndPr/>
        <w:sdtContent>
          <w:r w:rsidR="00910624" w:rsidRPr="00910624">
            <w:rPr>
              <w:rFonts w:ascii="MS Gothic" w:eastAsia="MS Gothic" w:hAnsi="MS Gothic" w:cs="Tahoma" w:hint="eastAsia"/>
              <w:sz w:val="22"/>
              <w:szCs w:val="20"/>
            </w:rPr>
            <w:t>☐</w:t>
          </w:r>
        </w:sdtContent>
      </w:sdt>
      <w:r w:rsidR="00910624" w:rsidRPr="00910624">
        <w:rPr>
          <w:rFonts w:cs="Tahoma"/>
          <w:sz w:val="22"/>
          <w:szCs w:val="20"/>
        </w:rPr>
        <w:t xml:space="preserve"> YES</w:t>
      </w:r>
      <w:r w:rsidR="00910624">
        <w:rPr>
          <w:rFonts w:cs="Tahoma"/>
          <w:sz w:val="22"/>
          <w:szCs w:val="20"/>
        </w:rPr>
        <w:t xml:space="preserve"> </w:t>
      </w:r>
      <w:sdt>
        <w:sdtPr>
          <w:rPr>
            <w:rFonts w:ascii="MS Gothic" w:eastAsia="MS Gothic" w:hAnsi="MS Gothic" w:cs="Tahoma"/>
            <w:sz w:val="22"/>
            <w:szCs w:val="20"/>
          </w:rPr>
          <w:id w:val="-1344088772"/>
          <w14:checkbox>
            <w14:checked w14:val="0"/>
            <w14:checkedState w14:val="2612" w14:font="MS Gothic"/>
            <w14:uncheckedState w14:val="2610" w14:font="MS Gothic"/>
          </w14:checkbox>
        </w:sdtPr>
        <w:sdtEndPr/>
        <w:sdtContent>
          <w:r w:rsidR="00910624" w:rsidRPr="00910624">
            <w:rPr>
              <w:rFonts w:ascii="MS Gothic" w:eastAsia="MS Gothic" w:hAnsi="MS Gothic" w:cs="Tahoma" w:hint="eastAsia"/>
              <w:sz w:val="22"/>
              <w:szCs w:val="20"/>
            </w:rPr>
            <w:t>☐</w:t>
          </w:r>
        </w:sdtContent>
      </w:sdt>
      <w:r w:rsidR="00910624" w:rsidRPr="00910624">
        <w:rPr>
          <w:rFonts w:cs="Tahoma"/>
          <w:sz w:val="22"/>
          <w:szCs w:val="20"/>
        </w:rPr>
        <w:t xml:space="preserve"> NO</w:t>
      </w:r>
      <w:r w:rsidR="00910624">
        <w:rPr>
          <w:rFonts w:cs="Tahoma"/>
          <w:sz w:val="22"/>
          <w:szCs w:val="20"/>
        </w:rPr>
        <w:tab/>
      </w:r>
      <w:r w:rsidR="00CA7235" w:rsidRPr="00910624">
        <w:rPr>
          <w:rFonts w:cs="Tahoma"/>
          <w:sz w:val="22"/>
          <w:szCs w:val="20"/>
        </w:rPr>
        <w:t>Interagency Incident Business Management Handbook?</w:t>
      </w:r>
    </w:p>
    <w:p w:rsidR="00910624" w:rsidRDefault="005C01D1" w:rsidP="00910624">
      <w:pPr>
        <w:ind w:firstLine="360"/>
        <w:rPr>
          <w:rFonts w:cs="Tahoma"/>
          <w:sz w:val="22"/>
          <w:szCs w:val="20"/>
        </w:rPr>
      </w:pPr>
      <w:sdt>
        <w:sdtPr>
          <w:rPr>
            <w:rFonts w:cs="Tahoma"/>
            <w:sz w:val="22"/>
            <w:szCs w:val="20"/>
          </w:rPr>
          <w:id w:val="-435745998"/>
          <w14:checkbox>
            <w14:checked w14:val="0"/>
            <w14:checkedState w14:val="2612" w14:font="MS Gothic"/>
            <w14:uncheckedState w14:val="2610" w14:font="MS Gothic"/>
          </w14:checkbox>
        </w:sdtPr>
        <w:sdtEndPr/>
        <w:sdtContent>
          <w:r w:rsidR="00910624">
            <w:rPr>
              <w:rFonts w:ascii="MS Gothic" w:eastAsia="MS Gothic" w:hAnsi="MS Gothic" w:cs="Tahoma" w:hint="eastAsia"/>
              <w:sz w:val="22"/>
              <w:szCs w:val="20"/>
            </w:rPr>
            <w:t>☐</w:t>
          </w:r>
        </w:sdtContent>
      </w:sdt>
      <w:r w:rsidR="00910624">
        <w:rPr>
          <w:rFonts w:cs="Tahoma"/>
          <w:sz w:val="22"/>
          <w:szCs w:val="20"/>
        </w:rPr>
        <w:t xml:space="preserve"> YES </w:t>
      </w:r>
      <w:sdt>
        <w:sdtPr>
          <w:rPr>
            <w:rFonts w:cs="Tahoma"/>
            <w:sz w:val="22"/>
            <w:szCs w:val="20"/>
          </w:rPr>
          <w:id w:val="-955016965"/>
          <w14:checkbox>
            <w14:checked w14:val="0"/>
            <w14:checkedState w14:val="2612" w14:font="MS Gothic"/>
            <w14:uncheckedState w14:val="2610" w14:font="MS Gothic"/>
          </w14:checkbox>
        </w:sdtPr>
        <w:sdtEndPr/>
        <w:sdtContent>
          <w:r w:rsidR="00910624">
            <w:rPr>
              <w:rFonts w:ascii="MS Gothic" w:eastAsia="MS Gothic" w:hAnsi="MS Gothic" w:cs="Tahoma" w:hint="eastAsia"/>
              <w:sz w:val="22"/>
              <w:szCs w:val="20"/>
            </w:rPr>
            <w:t>☐</w:t>
          </w:r>
        </w:sdtContent>
      </w:sdt>
      <w:r w:rsidR="00910624">
        <w:rPr>
          <w:rFonts w:cs="Tahoma"/>
          <w:sz w:val="22"/>
          <w:szCs w:val="20"/>
        </w:rPr>
        <w:t xml:space="preserve"> NO</w:t>
      </w:r>
      <w:r w:rsidR="00910624">
        <w:rPr>
          <w:rFonts w:cs="Tahoma"/>
          <w:sz w:val="22"/>
          <w:szCs w:val="20"/>
        </w:rPr>
        <w:tab/>
      </w:r>
      <w:r w:rsidR="00CA7235" w:rsidRPr="00C845A5">
        <w:rPr>
          <w:rFonts w:cs="Tahoma"/>
          <w:sz w:val="22"/>
          <w:szCs w:val="20"/>
        </w:rPr>
        <w:t>NRCG Supplements?</w:t>
      </w:r>
    </w:p>
    <w:p w:rsidR="00910624" w:rsidRDefault="005C01D1" w:rsidP="00910624">
      <w:pPr>
        <w:ind w:firstLine="360"/>
        <w:rPr>
          <w:rFonts w:cs="Tahoma"/>
          <w:sz w:val="22"/>
          <w:szCs w:val="20"/>
        </w:rPr>
      </w:pPr>
      <w:sdt>
        <w:sdtPr>
          <w:rPr>
            <w:rFonts w:cs="Tahoma"/>
            <w:sz w:val="22"/>
            <w:szCs w:val="20"/>
          </w:rPr>
          <w:id w:val="749311953"/>
          <w14:checkbox>
            <w14:checked w14:val="0"/>
            <w14:checkedState w14:val="2612" w14:font="MS Gothic"/>
            <w14:uncheckedState w14:val="2610" w14:font="MS Gothic"/>
          </w14:checkbox>
        </w:sdtPr>
        <w:sdtEndPr/>
        <w:sdtContent>
          <w:r w:rsidR="00910624">
            <w:rPr>
              <w:rFonts w:ascii="MS Gothic" w:eastAsia="MS Gothic" w:hAnsi="MS Gothic" w:cs="Tahoma" w:hint="eastAsia"/>
              <w:sz w:val="22"/>
              <w:szCs w:val="20"/>
            </w:rPr>
            <w:t>☐</w:t>
          </w:r>
        </w:sdtContent>
      </w:sdt>
      <w:r w:rsidR="00910624">
        <w:rPr>
          <w:rFonts w:cs="Tahoma"/>
          <w:sz w:val="22"/>
          <w:szCs w:val="20"/>
        </w:rPr>
        <w:t xml:space="preserve"> YES </w:t>
      </w:r>
      <w:sdt>
        <w:sdtPr>
          <w:rPr>
            <w:rFonts w:cs="Tahoma"/>
            <w:sz w:val="22"/>
            <w:szCs w:val="20"/>
          </w:rPr>
          <w:id w:val="-1991696670"/>
          <w14:checkbox>
            <w14:checked w14:val="0"/>
            <w14:checkedState w14:val="2612" w14:font="MS Gothic"/>
            <w14:uncheckedState w14:val="2610" w14:font="MS Gothic"/>
          </w14:checkbox>
        </w:sdtPr>
        <w:sdtEndPr/>
        <w:sdtContent>
          <w:r w:rsidR="00910624">
            <w:rPr>
              <w:rFonts w:ascii="MS Gothic" w:eastAsia="MS Gothic" w:hAnsi="MS Gothic" w:cs="Tahoma" w:hint="eastAsia"/>
              <w:sz w:val="22"/>
              <w:szCs w:val="20"/>
            </w:rPr>
            <w:t>☐</w:t>
          </w:r>
        </w:sdtContent>
      </w:sdt>
      <w:r w:rsidR="00910624">
        <w:rPr>
          <w:rFonts w:cs="Tahoma"/>
          <w:sz w:val="22"/>
          <w:szCs w:val="20"/>
        </w:rPr>
        <w:t xml:space="preserve"> NO</w:t>
      </w:r>
      <w:r w:rsidR="00910624">
        <w:rPr>
          <w:sz w:val="20"/>
        </w:rPr>
        <w:tab/>
      </w:r>
      <w:r w:rsidR="00C845A5" w:rsidRPr="00910624">
        <w:rPr>
          <w:rFonts w:cs="Tahoma"/>
          <w:sz w:val="22"/>
          <w:szCs w:val="20"/>
        </w:rPr>
        <w:t xml:space="preserve">Host Incident Agency’s Incident </w:t>
      </w:r>
      <w:r w:rsidR="002C501A" w:rsidRPr="00910624">
        <w:rPr>
          <w:rFonts w:cs="Tahoma"/>
          <w:sz w:val="22"/>
          <w:szCs w:val="20"/>
        </w:rPr>
        <w:t xml:space="preserve">Business </w:t>
      </w:r>
      <w:r w:rsidR="00C845A5" w:rsidRPr="00910624">
        <w:rPr>
          <w:rFonts w:cs="Tahoma"/>
          <w:sz w:val="22"/>
          <w:szCs w:val="20"/>
        </w:rPr>
        <w:t>Operating Guidelines?</w:t>
      </w:r>
    </w:p>
    <w:p w:rsidR="002D7D0C" w:rsidRPr="002D7D0C" w:rsidRDefault="005C01D1" w:rsidP="00910624">
      <w:pPr>
        <w:ind w:firstLine="360"/>
        <w:rPr>
          <w:rFonts w:cs="Times New Roman"/>
          <w:sz w:val="20"/>
          <w:szCs w:val="24"/>
        </w:rPr>
      </w:pPr>
      <w:sdt>
        <w:sdtPr>
          <w:rPr>
            <w:rFonts w:ascii="MS Gothic" w:eastAsia="MS Gothic" w:hAnsi="MS Gothic" w:cs="Tahoma"/>
            <w:sz w:val="22"/>
            <w:szCs w:val="20"/>
          </w:rPr>
          <w:id w:val="238288294"/>
          <w14:checkbox>
            <w14:checked w14:val="0"/>
            <w14:checkedState w14:val="2612" w14:font="MS Gothic"/>
            <w14:uncheckedState w14:val="2610" w14:font="MS Gothic"/>
          </w14:checkbox>
        </w:sdtPr>
        <w:sdtEndPr/>
        <w:sdtContent>
          <w:r w:rsidR="00910624" w:rsidRPr="00910624">
            <w:rPr>
              <w:rFonts w:ascii="MS Gothic" w:eastAsia="MS Gothic" w:hAnsi="MS Gothic" w:cs="Tahoma" w:hint="eastAsia"/>
              <w:sz w:val="22"/>
              <w:szCs w:val="20"/>
            </w:rPr>
            <w:t>☐</w:t>
          </w:r>
        </w:sdtContent>
      </w:sdt>
      <w:r w:rsidR="00910624" w:rsidRPr="00910624">
        <w:rPr>
          <w:rFonts w:cs="Tahoma"/>
          <w:sz w:val="22"/>
          <w:szCs w:val="20"/>
        </w:rPr>
        <w:t xml:space="preserve"> YES</w:t>
      </w:r>
      <w:r w:rsidR="00910624">
        <w:rPr>
          <w:rFonts w:cs="Tahoma"/>
          <w:sz w:val="22"/>
          <w:szCs w:val="20"/>
        </w:rPr>
        <w:t xml:space="preserve"> </w:t>
      </w:r>
      <w:sdt>
        <w:sdtPr>
          <w:rPr>
            <w:rFonts w:ascii="MS Gothic" w:eastAsia="MS Gothic" w:hAnsi="MS Gothic" w:cs="Tahoma"/>
            <w:sz w:val="22"/>
            <w:szCs w:val="20"/>
          </w:rPr>
          <w:id w:val="1129052050"/>
          <w14:checkbox>
            <w14:checked w14:val="0"/>
            <w14:checkedState w14:val="2612" w14:font="MS Gothic"/>
            <w14:uncheckedState w14:val="2610" w14:font="MS Gothic"/>
          </w14:checkbox>
        </w:sdtPr>
        <w:sdtEndPr/>
        <w:sdtContent>
          <w:r w:rsidR="00910624" w:rsidRPr="00910624">
            <w:rPr>
              <w:rFonts w:ascii="MS Gothic" w:eastAsia="MS Gothic" w:hAnsi="MS Gothic" w:cs="Tahoma" w:hint="eastAsia"/>
              <w:sz w:val="22"/>
              <w:szCs w:val="20"/>
            </w:rPr>
            <w:t>☐</w:t>
          </w:r>
        </w:sdtContent>
      </w:sdt>
      <w:r w:rsidR="00910624" w:rsidRPr="00910624">
        <w:rPr>
          <w:rFonts w:cs="Tahoma"/>
          <w:sz w:val="22"/>
          <w:szCs w:val="20"/>
        </w:rPr>
        <w:t xml:space="preserve"> NO</w:t>
      </w:r>
      <w:r w:rsidR="00910624">
        <w:rPr>
          <w:rFonts w:cs="Tahoma"/>
          <w:sz w:val="22"/>
          <w:szCs w:val="20"/>
        </w:rPr>
        <w:tab/>
        <w:t>W</w:t>
      </w:r>
      <w:r w:rsidR="00B571E9">
        <w:rPr>
          <w:rFonts w:cs="Tahoma"/>
          <w:sz w:val="22"/>
          <w:szCs w:val="20"/>
        </w:rPr>
        <w:t>as Finance Section familiar with current contract administration?</w:t>
      </w:r>
      <w:r w:rsidR="002D7D0C">
        <w:rPr>
          <w:rFonts w:cs="Tahoma"/>
          <w:sz w:val="22"/>
          <w:szCs w:val="20"/>
        </w:rPr>
        <w:tab/>
      </w:r>
      <w:r w:rsidR="002D7D0C" w:rsidRPr="00C845A5">
        <w:rPr>
          <w:rFonts w:cs="Tahoma"/>
          <w:sz w:val="22"/>
          <w:szCs w:val="20"/>
        </w:rPr>
        <w:tab/>
      </w:r>
    </w:p>
    <w:p w:rsidR="004D6A9B" w:rsidRDefault="005E27E7" w:rsidP="004D6A9B">
      <w:pPr>
        <w:ind w:left="360"/>
        <w:rPr>
          <w:sz w:val="22"/>
          <w:u w:val="single"/>
        </w:rPr>
      </w:pPr>
      <w:r w:rsidRPr="002D7D0C">
        <w:rPr>
          <w:sz w:val="22"/>
          <w:u w:val="single"/>
        </w:rPr>
        <w:t>Additional Comments:</w:t>
      </w:r>
    </w:p>
    <w:p w:rsidR="004D6A9B" w:rsidRDefault="004D6A9B" w:rsidP="004D6A9B">
      <w:pPr>
        <w:ind w:left="360"/>
        <w:rPr>
          <w:sz w:val="22"/>
          <w:u w:val="single"/>
        </w:rPr>
      </w:pPr>
    </w:p>
    <w:p w:rsidR="00F81450" w:rsidRPr="005E27E7" w:rsidRDefault="00C845A5" w:rsidP="005E27E7">
      <w:pPr>
        <w:pStyle w:val="ListParagraph"/>
        <w:numPr>
          <w:ilvl w:val="0"/>
          <w:numId w:val="25"/>
        </w:numPr>
        <w:spacing w:before="720"/>
        <w:rPr>
          <w:sz w:val="22"/>
          <w:szCs w:val="22"/>
        </w:rPr>
      </w:pPr>
      <w:r w:rsidRPr="005E27E7">
        <w:rPr>
          <w:sz w:val="22"/>
          <w:szCs w:val="22"/>
        </w:rPr>
        <w:t>Host Incident Agency’s fiscal expectations</w:t>
      </w:r>
      <w:r w:rsidR="007B4AEB" w:rsidRPr="005E27E7">
        <w:rPr>
          <w:sz w:val="22"/>
          <w:szCs w:val="22"/>
        </w:rPr>
        <w:t xml:space="preserve"> of Finance Section</w:t>
      </w:r>
      <w:r w:rsidR="00F81450" w:rsidRPr="005E27E7">
        <w:rPr>
          <w:sz w:val="22"/>
          <w:szCs w:val="22"/>
        </w:rPr>
        <w:t>:</w:t>
      </w:r>
    </w:p>
    <w:p w:rsidR="00910624" w:rsidRDefault="005C01D1" w:rsidP="00910624">
      <w:pPr>
        <w:ind w:left="360"/>
        <w:rPr>
          <w:sz w:val="22"/>
          <w:szCs w:val="22"/>
        </w:rPr>
      </w:pPr>
      <w:sdt>
        <w:sdtPr>
          <w:rPr>
            <w:rFonts w:cs="Tahoma"/>
            <w:sz w:val="22"/>
            <w:szCs w:val="20"/>
          </w:rPr>
          <w:id w:val="1019355027"/>
          <w14:checkbox>
            <w14:checked w14:val="0"/>
            <w14:checkedState w14:val="2612" w14:font="MS Gothic"/>
            <w14:uncheckedState w14:val="2610" w14:font="MS Gothic"/>
          </w14:checkbox>
        </w:sdtPr>
        <w:sdtEndPr/>
        <w:sdtContent>
          <w:r w:rsidR="00910624">
            <w:rPr>
              <w:rFonts w:ascii="MS Gothic" w:eastAsia="MS Gothic" w:hAnsi="MS Gothic" w:cs="Tahoma" w:hint="eastAsia"/>
              <w:sz w:val="22"/>
              <w:szCs w:val="20"/>
            </w:rPr>
            <w:t>☐</w:t>
          </w:r>
        </w:sdtContent>
      </w:sdt>
      <w:r w:rsidR="00910624">
        <w:rPr>
          <w:rFonts w:cs="Tahoma"/>
          <w:sz w:val="22"/>
          <w:szCs w:val="20"/>
        </w:rPr>
        <w:t xml:space="preserve"> YES </w:t>
      </w:r>
      <w:sdt>
        <w:sdtPr>
          <w:rPr>
            <w:rFonts w:cs="Tahoma"/>
            <w:sz w:val="22"/>
            <w:szCs w:val="20"/>
          </w:rPr>
          <w:id w:val="-1484385225"/>
          <w14:checkbox>
            <w14:checked w14:val="0"/>
            <w14:checkedState w14:val="2612" w14:font="MS Gothic"/>
            <w14:uncheckedState w14:val="2610" w14:font="MS Gothic"/>
          </w14:checkbox>
        </w:sdtPr>
        <w:sdtEndPr/>
        <w:sdtContent>
          <w:r w:rsidR="00910624">
            <w:rPr>
              <w:rFonts w:ascii="MS Gothic" w:eastAsia="MS Gothic" w:hAnsi="MS Gothic" w:cs="Tahoma" w:hint="eastAsia"/>
              <w:sz w:val="22"/>
              <w:szCs w:val="20"/>
            </w:rPr>
            <w:t>☐</w:t>
          </w:r>
        </w:sdtContent>
      </w:sdt>
      <w:r w:rsidR="00910624">
        <w:rPr>
          <w:rFonts w:cs="Tahoma"/>
          <w:sz w:val="22"/>
          <w:szCs w:val="20"/>
        </w:rPr>
        <w:t xml:space="preserve"> NO</w:t>
      </w:r>
      <w:r w:rsidR="00910624">
        <w:rPr>
          <w:rFonts w:cs="Tahoma"/>
          <w:sz w:val="22"/>
          <w:szCs w:val="20"/>
        </w:rPr>
        <w:tab/>
      </w:r>
      <w:r w:rsidR="00F81450" w:rsidRPr="00910624">
        <w:rPr>
          <w:sz w:val="22"/>
          <w:szCs w:val="22"/>
        </w:rPr>
        <w:t>Were expectations for overall final finance package identified?</w:t>
      </w:r>
    </w:p>
    <w:p w:rsidR="00910624" w:rsidRDefault="005C01D1" w:rsidP="00910624">
      <w:pPr>
        <w:ind w:left="360"/>
        <w:rPr>
          <w:sz w:val="22"/>
          <w:szCs w:val="22"/>
        </w:rPr>
      </w:pPr>
      <w:sdt>
        <w:sdtPr>
          <w:rPr>
            <w:rFonts w:ascii="MS Gothic" w:eastAsia="MS Gothic" w:hAnsi="MS Gothic" w:cs="Tahoma"/>
            <w:sz w:val="22"/>
            <w:szCs w:val="20"/>
          </w:rPr>
          <w:id w:val="-49234839"/>
          <w14:checkbox>
            <w14:checked w14:val="0"/>
            <w14:checkedState w14:val="2612" w14:font="MS Gothic"/>
            <w14:uncheckedState w14:val="2610" w14:font="MS Gothic"/>
          </w14:checkbox>
        </w:sdtPr>
        <w:sdtEndPr/>
        <w:sdtContent>
          <w:r w:rsidR="002D7D0C" w:rsidRPr="00910624">
            <w:rPr>
              <w:rFonts w:ascii="MS Gothic" w:eastAsia="MS Gothic" w:hAnsi="MS Gothic" w:cs="Tahoma" w:hint="eastAsia"/>
              <w:sz w:val="22"/>
              <w:szCs w:val="20"/>
            </w:rPr>
            <w:t>☐</w:t>
          </w:r>
        </w:sdtContent>
      </w:sdt>
      <w:r w:rsidR="002D7D0C" w:rsidRPr="00910624">
        <w:rPr>
          <w:rFonts w:cs="Tahoma"/>
          <w:sz w:val="22"/>
          <w:szCs w:val="20"/>
        </w:rPr>
        <w:t xml:space="preserve"> YES</w:t>
      </w:r>
      <w:r w:rsidR="00910624">
        <w:rPr>
          <w:rFonts w:cs="Tahoma"/>
          <w:sz w:val="22"/>
          <w:szCs w:val="20"/>
        </w:rPr>
        <w:t xml:space="preserve"> </w:t>
      </w:r>
      <w:sdt>
        <w:sdtPr>
          <w:rPr>
            <w:rFonts w:ascii="MS Gothic" w:eastAsia="MS Gothic" w:hAnsi="MS Gothic" w:cs="Tahoma"/>
            <w:sz w:val="22"/>
            <w:szCs w:val="20"/>
          </w:rPr>
          <w:id w:val="1522819896"/>
          <w14:checkbox>
            <w14:checked w14:val="0"/>
            <w14:checkedState w14:val="2612" w14:font="MS Gothic"/>
            <w14:uncheckedState w14:val="2610" w14:font="MS Gothic"/>
          </w14:checkbox>
        </w:sdtPr>
        <w:sdtEndPr/>
        <w:sdtContent>
          <w:r w:rsidR="002D7D0C" w:rsidRPr="00910624">
            <w:rPr>
              <w:rFonts w:ascii="MS Gothic" w:eastAsia="MS Gothic" w:hAnsi="MS Gothic" w:cs="Tahoma" w:hint="eastAsia"/>
              <w:sz w:val="22"/>
              <w:szCs w:val="20"/>
            </w:rPr>
            <w:t>☐</w:t>
          </w:r>
        </w:sdtContent>
      </w:sdt>
      <w:r w:rsidR="002D7D0C" w:rsidRPr="00910624">
        <w:rPr>
          <w:rFonts w:cs="Tahoma"/>
          <w:sz w:val="22"/>
          <w:szCs w:val="20"/>
        </w:rPr>
        <w:t xml:space="preserve"> NO</w:t>
      </w:r>
      <w:r w:rsidR="00910624">
        <w:rPr>
          <w:rFonts w:cs="Tahoma"/>
          <w:sz w:val="22"/>
          <w:szCs w:val="20"/>
        </w:rPr>
        <w:tab/>
      </w:r>
      <w:r w:rsidR="007B4AEB" w:rsidRPr="00910624">
        <w:rPr>
          <w:sz w:val="22"/>
          <w:szCs w:val="22"/>
        </w:rPr>
        <w:t>Did Finance Section commu</w:t>
      </w:r>
      <w:r w:rsidR="002D7D0C" w:rsidRPr="00910624">
        <w:rPr>
          <w:sz w:val="22"/>
          <w:szCs w:val="22"/>
        </w:rPr>
        <w:t>nicate issues during the fire?</w:t>
      </w:r>
    </w:p>
    <w:p w:rsidR="00910624" w:rsidRDefault="005C01D1" w:rsidP="00910624">
      <w:pPr>
        <w:ind w:left="2160" w:hanging="1800"/>
        <w:rPr>
          <w:sz w:val="22"/>
          <w:szCs w:val="22"/>
        </w:rPr>
      </w:pPr>
      <w:sdt>
        <w:sdtPr>
          <w:rPr>
            <w:rFonts w:ascii="MS Gothic" w:eastAsia="MS Gothic" w:hAnsi="MS Gothic" w:cs="Tahoma"/>
            <w:sz w:val="22"/>
            <w:szCs w:val="20"/>
          </w:rPr>
          <w:id w:val="-1547141080"/>
          <w14:checkbox>
            <w14:checked w14:val="0"/>
            <w14:checkedState w14:val="2612" w14:font="MS Gothic"/>
            <w14:uncheckedState w14:val="2610" w14:font="MS Gothic"/>
          </w14:checkbox>
        </w:sdtPr>
        <w:sdtEndPr/>
        <w:sdtContent>
          <w:r w:rsidR="002D7D0C" w:rsidRPr="00910624">
            <w:rPr>
              <w:rFonts w:ascii="MS Gothic" w:eastAsia="MS Gothic" w:hAnsi="MS Gothic" w:cs="Tahoma" w:hint="eastAsia"/>
              <w:sz w:val="22"/>
              <w:szCs w:val="20"/>
            </w:rPr>
            <w:t>☐</w:t>
          </w:r>
        </w:sdtContent>
      </w:sdt>
      <w:r w:rsidR="002D7D0C" w:rsidRPr="00910624">
        <w:rPr>
          <w:rFonts w:cs="Tahoma"/>
          <w:sz w:val="22"/>
          <w:szCs w:val="20"/>
        </w:rPr>
        <w:t xml:space="preserve"> YES</w:t>
      </w:r>
      <w:r w:rsidR="00910624">
        <w:rPr>
          <w:rFonts w:cs="Tahoma"/>
          <w:sz w:val="22"/>
          <w:szCs w:val="20"/>
        </w:rPr>
        <w:t xml:space="preserve"> </w:t>
      </w:r>
      <w:sdt>
        <w:sdtPr>
          <w:rPr>
            <w:rFonts w:ascii="MS Gothic" w:eastAsia="MS Gothic" w:hAnsi="MS Gothic" w:cs="Tahoma"/>
            <w:sz w:val="22"/>
            <w:szCs w:val="20"/>
          </w:rPr>
          <w:id w:val="-803694856"/>
          <w14:checkbox>
            <w14:checked w14:val="0"/>
            <w14:checkedState w14:val="2612" w14:font="MS Gothic"/>
            <w14:uncheckedState w14:val="2610" w14:font="MS Gothic"/>
          </w14:checkbox>
        </w:sdtPr>
        <w:sdtEndPr/>
        <w:sdtContent>
          <w:r w:rsidR="002D7D0C" w:rsidRPr="00910624">
            <w:rPr>
              <w:rFonts w:ascii="MS Gothic" w:eastAsia="MS Gothic" w:hAnsi="MS Gothic" w:cs="Tahoma" w:hint="eastAsia"/>
              <w:sz w:val="22"/>
              <w:szCs w:val="20"/>
            </w:rPr>
            <w:t>☐</w:t>
          </w:r>
        </w:sdtContent>
      </w:sdt>
      <w:r w:rsidR="002D7D0C" w:rsidRPr="00910624">
        <w:rPr>
          <w:rFonts w:cs="Tahoma"/>
          <w:sz w:val="22"/>
          <w:szCs w:val="20"/>
        </w:rPr>
        <w:t xml:space="preserve"> NO</w:t>
      </w:r>
      <w:r w:rsidR="00910624">
        <w:rPr>
          <w:rFonts w:cs="Tahoma"/>
          <w:sz w:val="22"/>
          <w:szCs w:val="20"/>
        </w:rPr>
        <w:tab/>
      </w:r>
      <w:r w:rsidR="000D797A" w:rsidRPr="00910624">
        <w:rPr>
          <w:sz w:val="22"/>
          <w:szCs w:val="22"/>
        </w:rPr>
        <w:t>Did Finance Section utilize any</w:t>
      </w:r>
      <w:r w:rsidR="007B4AEB" w:rsidRPr="00910624">
        <w:rPr>
          <w:sz w:val="22"/>
          <w:szCs w:val="22"/>
        </w:rPr>
        <w:t xml:space="preserve"> additional assistance</w:t>
      </w:r>
      <w:r w:rsidR="000D797A" w:rsidRPr="00910624">
        <w:rPr>
          <w:sz w:val="22"/>
          <w:szCs w:val="22"/>
        </w:rPr>
        <w:t xml:space="preserve"> or personnel</w:t>
      </w:r>
      <w:r w:rsidR="00910624">
        <w:rPr>
          <w:sz w:val="22"/>
          <w:szCs w:val="22"/>
        </w:rPr>
        <w:t xml:space="preserve"> </w:t>
      </w:r>
      <w:r w:rsidR="007B4AEB" w:rsidRPr="00910624">
        <w:rPr>
          <w:sz w:val="22"/>
          <w:szCs w:val="22"/>
        </w:rPr>
        <w:t xml:space="preserve">from </w:t>
      </w:r>
      <w:r w:rsidR="000D797A" w:rsidRPr="00910624">
        <w:rPr>
          <w:sz w:val="22"/>
          <w:szCs w:val="22"/>
        </w:rPr>
        <w:t xml:space="preserve">the </w:t>
      </w:r>
      <w:r w:rsidR="007B4AEB" w:rsidRPr="00910624">
        <w:rPr>
          <w:sz w:val="22"/>
          <w:szCs w:val="22"/>
        </w:rPr>
        <w:t>local unit</w:t>
      </w:r>
      <w:r w:rsidR="000D797A" w:rsidRPr="00910624">
        <w:rPr>
          <w:sz w:val="22"/>
          <w:szCs w:val="22"/>
        </w:rPr>
        <w:t xml:space="preserve"> (if available)</w:t>
      </w:r>
      <w:r w:rsidR="002D7D0C" w:rsidRPr="00910624">
        <w:rPr>
          <w:sz w:val="22"/>
          <w:szCs w:val="22"/>
        </w:rPr>
        <w:t>?</w:t>
      </w:r>
    </w:p>
    <w:p w:rsidR="00910624" w:rsidRDefault="005C01D1" w:rsidP="00910624">
      <w:pPr>
        <w:ind w:left="2160" w:hanging="1800"/>
        <w:rPr>
          <w:sz w:val="22"/>
          <w:szCs w:val="22"/>
        </w:rPr>
      </w:pPr>
      <w:sdt>
        <w:sdtPr>
          <w:rPr>
            <w:rFonts w:ascii="MS Gothic" w:eastAsia="MS Gothic" w:hAnsi="MS Gothic" w:cs="Tahoma"/>
            <w:sz w:val="22"/>
            <w:szCs w:val="20"/>
          </w:rPr>
          <w:id w:val="45810798"/>
          <w14:checkbox>
            <w14:checked w14:val="0"/>
            <w14:checkedState w14:val="2612" w14:font="MS Gothic"/>
            <w14:uncheckedState w14:val="2610" w14:font="MS Gothic"/>
          </w14:checkbox>
        </w:sdtPr>
        <w:sdtEndPr/>
        <w:sdtContent>
          <w:r w:rsidR="002D7D0C" w:rsidRPr="00910624">
            <w:rPr>
              <w:rFonts w:ascii="MS Gothic" w:eastAsia="MS Gothic" w:hAnsi="MS Gothic" w:cs="Tahoma" w:hint="eastAsia"/>
              <w:sz w:val="22"/>
              <w:szCs w:val="20"/>
            </w:rPr>
            <w:t>☐</w:t>
          </w:r>
        </w:sdtContent>
      </w:sdt>
      <w:r w:rsidR="002D7D0C" w:rsidRPr="00910624">
        <w:rPr>
          <w:rFonts w:cs="Tahoma"/>
          <w:sz w:val="22"/>
          <w:szCs w:val="20"/>
        </w:rPr>
        <w:t xml:space="preserve"> YES</w:t>
      </w:r>
      <w:r w:rsidR="00910624">
        <w:rPr>
          <w:rFonts w:cs="Tahoma"/>
          <w:sz w:val="22"/>
          <w:szCs w:val="20"/>
        </w:rPr>
        <w:t xml:space="preserve"> </w:t>
      </w:r>
      <w:sdt>
        <w:sdtPr>
          <w:rPr>
            <w:rFonts w:ascii="MS Gothic" w:eastAsia="MS Gothic" w:hAnsi="MS Gothic" w:cs="Tahoma"/>
            <w:sz w:val="22"/>
            <w:szCs w:val="20"/>
          </w:rPr>
          <w:id w:val="1181634334"/>
          <w14:checkbox>
            <w14:checked w14:val="0"/>
            <w14:checkedState w14:val="2612" w14:font="MS Gothic"/>
            <w14:uncheckedState w14:val="2610" w14:font="MS Gothic"/>
          </w14:checkbox>
        </w:sdtPr>
        <w:sdtEndPr/>
        <w:sdtContent>
          <w:r w:rsidR="002D7D0C" w:rsidRPr="00910624">
            <w:rPr>
              <w:rFonts w:ascii="MS Gothic" w:eastAsia="MS Gothic" w:hAnsi="MS Gothic" w:cs="Tahoma" w:hint="eastAsia"/>
              <w:sz w:val="22"/>
              <w:szCs w:val="20"/>
            </w:rPr>
            <w:t>☐</w:t>
          </w:r>
        </w:sdtContent>
      </w:sdt>
      <w:r w:rsidR="002D7D0C" w:rsidRPr="00910624">
        <w:rPr>
          <w:rFonts w:cs="Tahoma"/>
          <w:sz w:val="22"/>
          <w:szCs w:val="20"/>
        </w:rPr>
        <w:t xml:space="preserve"> NO</w:t>
      </w:r>
      <w:r w:rsidR="00910624">
        <w:rPr>
          <w:rFonts w:cs="Tahoma"/>
          <w:sz w:val="22"/>
          <w:szCs w:val="20"/>
        </w:rPr>
        <w:tab/>
      </w:r>
      <w:r w:rsidR="007B4AEB" w:rsidRPr="00910624">
        <w:rPr>
          <w:sz w:val="22"/>
          <w:szCs w:val="22"/>
        </w:rPr>
        <w:t>Was the Agency Administrator apprised of dail</w:t>
      </w:r>
      <w:r w:rsidR="002D7D0C" w:rsidRPr="00910624">
        <w:rPr>
          <w:sz w:val="22"/>
          <w:szCs w:val="22"/>
        </w:rPr>
        <w:t>y costs as requested?</w:t>
      </w:r>
    </w:p>
    <w:p w:rsidR="007B4AEB" w:rsidRPr="00910624" w:rsidRDefault="005C01D1" w:rsidP="00910624">
      <w:pPr>
        <w:ind w:left="2160" w:hanging="1800"/>
        <w:rPr>
          <w:sz w:val="22"/>
          <w:szCs w:val="22"/>
        </w:rPr>
      </w:pPr>
      <w:sdt>
        <w:sdtPr>
          <w:rPr>
            <w:rFonts w:ascii="MS Gothic" w:eastAsia="MS Gothic" w:hAnsi="MS Gothic" w:cs="Tahoma"/>
            <w:sz w:val="22"/>
            <w:szCs w:val="20"/>
          </w:rPr>
          <w:id w:val="2131884576"/>
          <w14:checkbox>
            <w14:checked w14:val="0"/>
            <w14:checkedState w14:val="2612" w14:font="MS Gothic"/>
            <w14:uncheckedState w14:val="2610" w14:font="MS Gothic"/>
          </w14:checkbox>
        </w:sdtPr>
        <w:sdtEndPr/>
        <w:sdtContent>
          <w:r w:rsidR="002D7D0C" w:rsidRPr="00910624">
            <w:rPr>
              <w:rFonts w:ascii="MS Gothic" w:eastAsia="MS Gothic" w:hAnsi="MS Gothic" w:cs="Tahoma" w:hint="eastAsia"/>
              <w:sz w:val="22"/>
              <w:szCs w:val="20"/>
            </w:rPr>
            <w:t>☐</w:t>
          </w:r>
        </w:sdtContent>
      </w:sdt>
      <w:r w:rsidR="002D7D0C" w:rsidRPr="00910624">
        <w:rPr>
          <w:rFonts w:cs="Tahoma"/>
          <w:sz w:val="22"/>
          <w:szCs w:val="20"/>
        </w:rPr>
        <w:t xml:space="preserve"> YES</w:t>
      </w:r>
      <w:r w:rsidR="00910624">
        <w:rPr>
          <w:rFonts w:cs="Tahoma"/>
          <w:sz w:val="22"/>
          <w:szCs w:val="20"/>
        </w:rPr>
        <w:t xml:space="preserve"> </w:t>
      </w:r>
      <w:sdt>
        <w:sdtPr>
          <w:rPr>
            <w:rFonts w:ascii="MS Gothic" w:eastAsia="MS Gothic" w:hAnsi="MS Gothic" w:cs="Tahoma"/>
            <w:sz w:val="22"/>
            <w:szCs w:val="20"/>
          </w:rPr>
          <w:id w:val="325722153"/>
          <w14:checkbox>
            <w14:checked w14:val="0"/>
            <w14:checkedState w14:val="2612" w14:font="MS Gothic"/>
            <w14:uncheckedState w14:val="2610" w14:font="MS Gothic"/>
          </w14:checkbox>
        </w:sdtPr>
        <w:sdtEndPr/>
        <w:sdtContent>
          <w:r w:rsidR="002D7D0C" w:rsidRPr="00910624">
            <w:rPr>
              <w:rFonts w:ascii="MS Gothic" w:eastAsia="MS Gothic" w:hAnsi="MS Gothic" w:cs="Tahoma" w:hint="eastAsia"/>
              <w:sz w:val="22"/>
              <w:szCs w:val="20"/>
            </w:rPr>
            <w:t>☐</w:t>
          </w:r>
        </w:sdtContent>
      </w:sdt>
      <w:r w:rsidR="002D7D0C" w:rsidRPr="00910624">
        <w:rPr>
          <w:rFonts w:cs="Tahoma"/>
          <w:sz w:val="22"/>
          <w:szCs w:val="20"/>
        </w:rPr>
        <w:t xml:space="preserve"> NO</w:t>
      </w:r>
      <w:r w:rsidR="00910624">
        <w:rPr>
          <w:rFonts w:cs="Tahoma"/>
          <w:sz w:val="22"/>
          <w:szCs w:val="20"/>
        </w:rPr>
        <w:tab/>
      </w:r>
      <w:r w:rsidR="007B4AEB" w:rsidRPr="00910624">
        <w:rPr>
          <w:sz w:val="22"/>
          <w:szCs w:val="22"/>
        </w:rPr>
        <w:t>Apprised of daily cos</w:t>
      </w:r>
      <w:r w:rsidR="002D7D0C" w:rsidRPr="00910624">
        <w:rPr>
          <w:sz w:val="22"/>
          <w:szCs w:val="22"/>
        </w:rPr>
        <w:t>t share portions as requested?</w:t>
      </w:r>
    </w:p>
    <w:p w:rsidR="007778D7" w:rsidRDefault="007778D7" w:rsidP="007778D7">
      <w:pPr>
        <w:ind w:firstLine="360"/>
        <w:rPr>
          <w:rFonts w:cs="Tahoma"/>
          <w:sz w:val="22"/>
          <w:szCs w:val="20"/>
          <w:u w:val="single"/>
        </w:rPr>
      </w:pPr>
      <w:r>
        <w:rPr>
          <w:rFonts w:cs="Tahoma"/>
          <w:sz w:val="22"/>
          <w:szCs w:val="20"/>
          <w:u w:val="single"/>
        </w:rPr>
        <w:t>A</w:t>
      </w:r>
      <w:r w:rsidRPr="007778D7">
        <w:rPr>
          <w:rFonts w:cs="Tahoma"/>
          <w:sz w:val="22"/>
          <w:szCs w:val="20"/>
          <w:u w:val="single"/>
        </w:rPr>
        <w:t>dditional comments:</w:t>
      </w:r>
    </w:p>
    <w:p w:rsidR="004D6A9B" w:rsidRPr="007778D7" w:rsidRDefault="004D6A9B" w:rsidP="007778D7">
      <w:pPr>
        <w:ind w:firstLine="360"/>
        <w:rPr>
          <w:rFonts w:cs="Tahoma"/>
          <w:sz w:val="22"/>
          <w:szCs w:val="20"/>
          <w:u w:val="single"/>
        </w:rPr>
      </w:pPr>
    </w:p>
    <w:p w:rsidR="00F14AD0" w:rsidRPr="002D7D0C" w:rsidRDefault="00F14AD0" w:rsidP="004D6A9B">
      <w:pPr>
        <w:pStyle w:val="ListParagraph"/>
        <w:numPr>
          <w:ilvl w:val="0"/>
          <w:numId w:val="25"/>
        </w:numPr>
        <w:spacing w:before="480"/>
        <w:rPr>
          <w:sz w:val="22"/>
          <w:szCs w:val="22"/>
        </w:rPr>
      </w:pPr>
      <w:r w:rsidRPr="002D7D0C">
        <w:rPr>
          <w:sz w:val="22"/>
          <w:szCs w:val="22"/>
        </w:rPr>
        <w:t>Forest Service Specific:</w:t>
      </w:r>
    </w:p>
    <w:p w:rsidR="00776EAA" w:rsidRDefault="005C01D1" w:rsidP="00776EAA">
      <w:pPr>
        <w:ind w:firstLine="360"/>
        <w:rPr>
          <w:sz w:val="22"/>
          <w:szCs w:val="22"/>
        </w:rPr>
      </w:pPr>
      <w:sdt>
        <w:sdtPr>
          <w:rPr>
            <w:rFonts w:ascii="MS Gothic" w:eastAsia="MS Gothic" w:hAnsi="MS Gothic" w:cs="Tahoma"/>
            <w:sz w:val="22"/>
            <w:szCs w:val="20"/>
          </w:rPr>
          <w:id w:val="457609226"/>
          <w14:checkbox>
            <w14:checked w14:val="0"/>
            <w14:checkedState w14:val="2612" w14:font="MS Gothic"/>
            <w14:uncheckedState w14:val="2610" w14:font="MS Gothic"/>
          </w14:checkbox>
        </w:sdtPr>
        <w:sdtEndPr/>
        <w:sdtContent>
          <w:r w:rsidR="00776EAA">
            <w:rPr>
              <w:rFonts w:ascii="MS Gothic" w:eastAsia="MS Gothic" w:hAnsi="MS Gothic" w:cs="Tahoma" w:hint="eastAsia"/>
              <w:sz w:val="22"/>
              <w:szCs w:val="20"/>
            </w:rPr>
            <w:t>☐</w:t>
          </w:r>
        </w:sdtContent>
      </w:sdt>
      <w:r w:rsidR="00776EAA" w:rsidRPr="00776EAA">
        <w:rPr>
          <w:rFonts w:cs="Tahoma"/>
          <w:sz w:val="22"/>
          <w:szCs w:val="20"/>
        </w:rPr>
        <w:t xml:space="preserve"> YES</w:t>
      </w:r>
      <w:r w:rsidR="00776EAA">
        <w:rPr>
          <w:rFonts w:cs="Tahoma"/>
          <w:sz w:val="22"/>
          <w:szCs w:val="20"/>
        </w:rPr>
        <w:t xml:space="preserve"> </w:t>
      </w:r>
      <w:sdt>
        <w:sdtPr>
          <w:rPr>
            <w:rFonts w:ascii="MS Gothic" w:eastAsia="MS Gothic" w:hAnsi="MS Gothic" w:cs="Tahoma"/>
            <w:sz w:val="22"/>
            <w:szCs w:val="20"/>
          </w:rPr>
          <w:id w:val="698897981"/>
          <w14:checkbox>
            <w14:checked w14:val="0"/>
            <w14:checkedState w14:val="2612" w14:font="MS Gothic"/>
            <w14:uncheckedState w14:val="2610" w14:font="MS Gothic"/>
          </w14:checkbox>
        </w:sdtPr>
        <w:sdtEndPr/>
        <w:sdtContent>
          <w:r w:rsidR="00776EAA" w:rsidRPr="00776EAA">
            <w:rPr>
              <w:rFonts w:ascii="MS Gothic" w:eastAsia="MS Gothic" w:hAnsi="MS Gothic" w:cs="Tahoma" w:hint="eastAsia"/>
              <w:sz w:val="22"/>
              <w:szCs w:val="20"/>
            </w:rPr>
            <w:t>☐</w:t>
          </w:r>
        </w:sdtContent>
      </w:sdt>
      <w:r w:rsidR="00776EAA" w:rsidRPr="00776EAA">
        <w:rPr>
          <w:rFonts w:cs="Tahoma"/>
          <w:sz w:val="22"/>
          <w:szCs w:val="20"/>
        </w:rPr>
        <w:t xml:space="preserve"> NO</w:t>
      </w:r>
      <w:r w:rsidR="00776EAA">
        <w:rPr>
          <w:sz w:val="22"/>
          <w:szCs w:val="22"/>
        </w:rPr>
        <w:tab/>
      </w:r>
      <w:r w:rsidR="00F14AD0" w:rsidRPr="00776EAA">
        <w:rPr>
          <w:sz w:val="22"/>
          <w:szCs w:val="22"/>
        </w:rPr>
        <w:t>Were accruals initiated and uploaded within 72 hours (if initial IMT)?</w:t>
      </w:r>
    </w:p>
    <w:p w:rsidR="00F14AD0" w:rsidRPr="00776EAA" w:rsidRDefault="005C01D1" w:rsidP="00776EAA">
      <w:pPr>
        <w:ind w:firstLine="360"/>
        <w:rPr>
          <w:sz w:val="22"/>
          <w:szCs w:val="22"/>
        </w:rPr>
      </w:pPr>
      <w:sdt>
        <w:sdtPr>
          <w:rPr>
            <w:rFonts w:ascii="MS Gothic" w:eastAsia="MS Gothic" w:hAnsi="MS Gothic" w:cs="Tahoma"/>
            <w:sz w:val="22"/>
            <w:szCs w:val="20"/>
          </w:rPr>
          <w:id w:val="723174434"/>
          <w14:checkbox>
            <w14:checked w14:val="0"/>
            <w14:checkedState w14:val="2612" w14:font="MS Gothic"/>
            <w14:uncheckedState w14:val="2610" w14:font="MS Gothic"/>
          </w14:checkbox>
        </w:sdtPr>
        <w:sdtEndPr/>
        <w:sdtContent>
          <w:r w:rsidR="00776EAA">
            <w:rPr>
              <w:rFonts w:ascii="MS Gothic" w:eastAsia="MS Gothic" w:hAnsi="MS Gothic" w:cs="Tahoma" w:hint="eastAsia"/>
              <w:sz w:val="22"/>
              <w:szCs w:val="20"/>
            </w:rPr>
            <w:t>☐</w:t>
          </w:r>
        </w:sdtContent>
      </w:sdt>
      <w:r w:rsidR="00776EAA" w:rsidRPr="00776EAA">
        <w:rPr>
          <w:rFonts w:cs="Tahoma"/>
          <w:sz w:val="22"/>
          <w:szCs w:val="20"/>
        </w:rPr>
        <w:t xml:space="preserve"> YES</w:t>
      </w:r>
      <w:r w:rsidR="00776EAA">
        <w:rPr>
          <w:rFonts w:cs="Tahoma"/>
          <w:sz w:val="22"/>
          <w:szCs w:val="20"/>
        </w:rPr>
        <w:t xml:space="preserve"> </w:t>
      </w:r>
      <w:sdt>
        <w:sdtPr>
          <w:rPr>
            <w:rFonts w:ascii="MS Gothic" w:eastAsia="MS Gothic" w:hAnsi="MS Gothic" w:cs="Tahoma"/>
            <w:sz w:val="22"/>
            <w:szCs w:val="20"/>
          </w:rPr>
          <w:id w:val="-1122294725"/>
          <w14:checkbox>
            <w14:checked w14:val="0"/>
            <w14:checkedState w14:val="2612" w14:font="MS Gothic"/>
            <w14:uncheckedState w14:val="2610" w14:font="MS Gothic"/>
          </w14:checkbox>
        </w:sdtPr>
        <w:sdtEndPr/>
        <w:sdtContent>
          <w:r w:rsidR="00776EAA" w:rsidRPr="00776EAA">
            <w:rPr>
              <w:rFonts w:ascii="MS Gothic" w:eastAsia="MS Gothic" w:hAnsi="MS Gothic" w:cs="Tahoma" w:hint="eastAsia"/>
              <w:sz w:val="22"/>
              <w:szCs w:val="20"/>
            </w:rPr>
            <w:t>☐</w:t>
          </w:r>
        </w:sdtContent>
      </w:sdt>
      <w:r w:rsidR="00776EAA" w:rsidRPr="00776EAA">
        <w:rPr>
          <w:rFonts w:cs="Tahoma"/>
          <w:sz w:val="22"/>
          <w:szCs w:val="20"/>
        </w:rPr>
        <w:t xml:space="preserve"> NO</w:t>
      </w:r>
      <w:r w:rsidR="00776EAA">
        <w:rPr>
          <w:sz w:val="22"/>
          <w:szCs w:val="22"/>
        </w:rPr>
        <w:tab/>
        <w:t>Were accruals reviewed daily by Cost Unit for errors prior to finalizing?</w:t>
      </w:r>
    </w:p>
    <w:p w:rsidR="00776EAA" w:rsidRDefault="005C01D1" w:rsidP="00776EAA">
      <w:pPr>
        <w:ind w:firstLine="360"/>
        <w:rPr>
          <w:sz w:val="22"/>
          <w:szCs w:val="22"/>
        </w:rPr>
      </w:pPr>
      <w:sdt>
        <w:sdtPr>
          <w:rPr>
            <w:rFonts w:ascii="MS Gothic" w:eastAsia="MS Gothic" w:hAnsi="MS Gothic" w:cs="Tahoma"/>
            <w:sz w:val="22"/>
            <w:szCs w:val="20"/>
          </w:rPr>
          <w:id w:val="-1201017069"/>
          <w14:checkbox>
            <w14:checked w14:val="0"/>
            <w14:checkedState w14:val="2612" w14:font="MS Gothic"/>
            <w14:uncheckedState w14:val="2610" w14:font="MS Gothic"/>
          </w14:checkbox>
        </w:sdtPr>
        <w:sdtEndPr/>
        <w:sdtContent>
          <w:r w:rsidR="002D7D0C" w:rsidRPr="00776EAA">
            <w:rPr>
              <w:rFonts w:ascii="MS Gothic" w:eastAsia="MS Gothic" w:hAnsi="MS Gothic" w:cs="Tahoma" w:hint="eastAsia"/>
              <w:sz w:val="22"/>
              <w:szCs w:val="20"/>
            </w:rPr>
            <w:t>☐</w:t>
          </w:r>
        </w:sdtContent>
      </w:sdt>
      <w:r w:rsidR="002D7D0C" w:rsidRPr="00776EAA">
        <w:rPr>
          <w:rFonts w:cs="Tahoma"/>
          <w:sz w:val="22"/>
          <w:szCs w:val="20"/>
        </w:rPr>
        <w:t xml:space="preserve"> YES</w:t>
      </w:r>
      <w:r w:rsidR="00776EAA">
        <w:rPr>
          <w:rFonts w:cs="Tahoma"/>
          <w:sz w:val="22"/>
          <w:szCs w:val="20"/>
        </w:rPr>
        <w:t xml:space="preserve"> </w:t>
      </w:r>
      <w:sdt>
        <w:sdtPr>
          <w:rPr>
            <w:rFonts w:ascii="MS Gothic" w:eastAsia="MS Gothic" w:hAnsi="MS Gothic" w:cs="Tahoma"/>
            <w:sz w:val="22"/>
            <w:szCs w:val="20"/>
          </w:rPr>
          <w:id w:val="543959825"/>
          <w14:checkbox>
            <w14:checked w14:val="0"/>
            <w14:checkedState w14:val="2612" w14:font="MS Gothic"/>
            <w14:uncheckedState w14:val="2610" w14:font="MS Gothic"/>
          </w14:checkbox>
        </w:sdtPr>
        <w:sdtEndPr/>
        <w:sdtContent>
          <w:r w:rsidR="002D7D0C" w:rsidRPr="00776EAA">
            <w:rPr>
              <w:rFonts w:ascii="MS Gothic" w:eastAsia="MS Gothic" w:hAnsi="MS Gothic" w:cs="Tahoma" w:hint="eastAsia"/>
              <w:sz w:val="22"/>
              <w:szCs w:val="20"/>
            </w:rPr>
            <w:t>☐</w:t>
          </w:r>
        </w:sdtContent>
      </w:sdt>
      <w:r w:rsidR="002D7D0C" w:rsidRPr="00776EAA">
        <w:rPr>
          <w:rFonts w:cs="Tahoma"/>
          <w:sz w:val="22"/>
          <w:szCs w:val="20"/>
        </w:rPr>
        <w:t xml:space="preserve"> NO</w:t>
      </w:r>
      <w:r w:rsidR="002D7D0C" w:rsidRPr="00776EAA">
        <w:rPr>
          <w:rFonts w:cs="Tahoma"/>
          <w:sz w:val="22"/>
          <w:szCs w:val="20"/>
        </w:rPr>
        <w:tab/>
      </w:r>
      <w:r w:rsidR="00F14AD0" w:rsidRPr="00776EAA">
        <w:rPr>
          <w:sz w:val="22"/>
          <w:szCs w:val="22"/>
        </w:rPr>
        <w:t>Were accruals finalized &amp; uploaded/faxed daily to ASC?</w:t>
      </w:r>
    </w:p>
    <w:p w:rsidR="00F14AD0" w:rsidRPr="00776EAA" w:rsidRDefault="005C01D1" w:rsidP="00776EAA">
      <w:pPr>
        <w:ind w:left="2160" w:hanging="1800"/>
        <w:rPr>
          <w:sz w:val="22"/>
          <w:szCs w:val="22"/>
        </w:rPr>
      </w:pPr>
      <w:sdt>
        <w:sdtPr>
          <w:rPr>
            <w:rFonts w:ascii="MS Gothic" w:eastAsia="MS Gothic" w:hAnsi="MS Gothic" w:cs="Tahoma"/>
            <w:sz w:val="22"/>
            <w:szCs w:val="20"/>
          </w:rPr>
          <w:id w:val="1857071149"/>
          <w14:checkbox>
            <w14:checked w14:val="0"/>
            <w14:checkedState w14:val="2612" w14:font="MS Gothic"/>
            <w14:uncheckedState w14:val="2610" w14:font="MS Gothic"/>
          </w14:checkbox>
        </w:sdtPr>
        <w:sdtEndPr/>
        <w:sdtContent>
          <w:r w:rsidR="002D7D0C" w:rsidRPr="00776EAA">
            <w:rPr>
              <w:rFonts w:ascii="MS Gothic" w:eastAsia="MS Gothic" w:hAnsi="MS Gothic" w:cs="Tahoma" w:hint="eastAsia"/>
              <w:sz w:val="22"/>
              <w:szCs w:val="20"/>
            </w:rPr>
            <w:t>☐</w:t>
          </w:r>
        </w:sdtContent>
      </w:sdt>
      <w:r w:rsidR="002D7D0C" w:rsidRPr="00776EAA">
        <w:rPr>
          <w:rFonts w:cs="Tahoma"/>
          <w:sz w:val="22"/>
          <w:szCs w:val="20"/>
        </w:rPr>
        <w:t xml:space="preserve"> YES</w:t>
      </w:r>
      <w:r w:rsidR="00776EAA">
        <w:rPr>
          <w:rFonts w:cs="Tahoma"/>
          <w:sz w:val="22"/>
          <w:szCs w:val="20"/>
        </w:rPr>
        <w:t xml:space="preserve"> </w:t>
      </w:r>
      <w:sdt>
        <w:sdtPr>
          <w:rPr>
            <w:rFonts w:ascii="MS Gothic" w:eastAsia="MS Gothic" w:hAnsi="MS Gothic" w:cs="Tahoma"/>
            <w:sz w:val="22"/>
            <w:szCs w:val="20"/>
          </w:rPr>
          <w:id w:val="820769139"/>
          <w14:checkbox>
            <w14:checked w14:val="0"/>
            <w14:checkedState w14:val="2612" w14:font="MS Gothic"/>
            <w14:uncheckedState w14:val="2610" w14:font="MS Gothic"/>
          </w14:checkbox>
        </w:sdtPr>
        <w:sdtEndPr/>
        <w:sdtContent>
          <w:r w:rsidR="002D7D0C" w:rsidRPr="00776EAA">
            <w:rPr>
              <w:rFonts w:ascii="MS Gothic" w:eastAsia="MS Gothic" w:hAnsi="MS Gothic" w:cs="Tahoma" w:hint="eastAsia"/>
              <w:sz w:val="22"/>
              <w:szCs w:val="20"/>
            </w:rPr>
            <w:t>☐</w:t>
          </w:r>
        </w:sdtContent>
      </w:sdt>
      <w:r w:rsidR="002D7D0C" w:rsidRPr="00776EAA">
        <w:rPr>
          <w:rFonts w:cs="Tahoma"/>
          <w:sz w:val="22"/>
          <w:szCs w:val="20"/>
        </w:rPr>
        <w:t xml:space="preserve"> NO</w:t>
      </w:r>
      <w:r w:rsidR="002D7D0C" w:rsidRPr="00776EAA">
        <w:rPr>
          <w:rFonts w:cs="Tahoma"/>
          <w:sz w:val="22"/>
          <w:szCs w:val="20"/>
        </w:rPr>
        <w:tab/>
      </w:r>
      <w:r w:rsidR="00F14AD0" w:rsidRPr="00776EAA">
        <w:rPr>
          <w:sz w:val="22"/>
          <w:szCs w:val="22"/>
        </w:rPr>
        <w:t>Was Forest Service AD travel completed on the OF-288 as directed in the Forest Service</w:t>
      </w:r>
      <w:r w:rsidR="002F052B" w:rsidRPr="00776EAA">
        <w:rPr>
          <w:sz w:val="22"/>
          <w:szCs w:val="22"/>
        </w:rPr>
        <w:t xml:space="preserve"> AD Pay Plan?</w:t>
      </w:r>
      <w:r w:rsidR="002D7D0C" w:rsidRPr="00776EAA">
        <w:rPr>
          <w:rFonts w:cs="Tahoma"/>
          <w:sz w:val="22"/>
          <w:szCs w:val="20"/>
        </w:rPr>
        <w:tab/>
      </w:r>
    </w:p>
    <w:p w:rsidR="004018FD" w:rsidRDefault="007778D7" w:rsidP="004D6A9B">
      <w:pPr>
        <w:ind w:left="360"/>
        <w:rPr>
          <w:rFonts w:cs="Tahoma"/>
          <w:sz w:val="22"/>
          <w:szCs w:val="20"/>
          <w:u w:val="single"/>
        </w:rPr>
      </w:pPr>
      <w:r>
        <w:rPr>
          <w:rFonts w:cs="Tahoma"/>
          <w:sz w:val="22"/>
          <w:szCs w:val="20"/>
          <w:u w:val="single"/>
        </w:rPr>
        <w:t>Additional comments</w:t>
      </w:r>
      <w:r w:rsidRPr="007778D7">
        <w:rPr>
          <w:rFonts w:cs="Tahoma"/>
          <w:sz w:val="22"/>
          <w:szCs w:val="20"/>
          <w:u w:val="single"/>
        </w:rPr>
        <w:t>:</w:t>
      </w:r>
    </w:p>
    <w:p w:rsidR="004D6A9B" w:rsidRDefault="004D6A9B" w:rsidP="004D6A9B">
      <w:pPr>
        <w:ind w:left="360"/>
        <w:rPr>
          <w:sz w:val="22"/>
          <w:szCs w:val="22"/>
        </w:rPr>
      </w:pPr>
    </w:p>
    <w:p w:rsidR="0091503D" w:rsidRPr="004018FD" w:rsidRDefault="0091503D" w:rsidP="004D6A9B">
      <w:pPr>
        <w:pStyle w:val="ListParagraph"/>
        <w:numPr>
          <w:ilvl w:val="0"/>
          <w:numId w:val="25"/>
        </w:numPr>
        <w:spacing w:before="480"/>
        <w:rPr>
          <w:sz w:val="22"/>
          <w:szCs w:val="22"/>
        </w:rPr>
      </w:pPr>
      <w:r w:rsidRPr="004018FD">
        <w:rPr>
          <w:sz w:val="22"/>
          <w:szCs w:val="22"/>
        </w:rPr>
        <w:t>OWCP/Claims:</w:t>
      </w:r>
    </w:p>
    <w:p w:rsidR="0091503D" w:rsidRPr="00776EAA" w:rsidRDefault="005C01D1" w:rsidP="00776EAA">
      <w:pPr>
        <w:ind w:left="2160" w:hanging="1800"/>
        <w:rPr>
          <w:sz w:val="22"/>
          <w:szCs w:val="22"/>
        </w:rPr>
      </w:pPr>
      <w:sdt>
        <w:sdtPr>
          <w:rPr>
            <w:rFonts w:ascii="MS Gothic" w:eastAsia="MS Gothic" w:hAnsi="MS Gothic" w:cs="Tahoma"/>
            <w:sz w:val="22"/>
            <w:szCs w:val="20"/>
          </w:rPr>
          <w:id w:val="1211531654"/>
          <w14:checkbox>
            <w14:checked w14:val="0"/>
            <w14:checkedState w14:val="2612" w14:font="MS Gothic"/>
            <w14:uncheckedState w14:val="2610" w14:font="MS Gothic"/>
          </w14:checkbox>
        </w:sdtPr>
        <w:sdtEndPr/>
        <w:sdtContent>
          <w:r w:rsidR="00776EAA">
            <w:rPr>
              <w:rFonts w:ascii="MS Gothic" w:eastAsia="MS Gothic" w:hAnsi="MS Gothic" w:cs="Tahoma" w:hint="eastAsia"/>
              <w:sz w:val="22"/>
              <w:szCs w:val="20"/>
            </w:rPr>
            <w:t>☐</w:t>
          </w:r>
        </w:sdtContent>
      </w:sdt>
      <w:r w:rsidR="004018FD" w:rsidRPr="00776EAA">
        <w:rPr>
          <w:rFonts w:cs="Tahoma"/>
          <w:sz w:val="22"/>
          <w:szCs w:val="20"/>
        </w:rPr>
        <w:t xml:space="preserve"> YES</w:t>
      </w:r>
      <w:r w:rsidR="00776EAA">
        <w:rPr>
          <w:rFonts w:cs="Tahoma"/>
          <w:sz w:val="22"/>
          <w:szCs w:val="20"/>
        </w:rPr>
        <w:t xml:space="preserve"> </w:t>
      </w:r>
      <w:sdt>
        <w:sdtPr>
          <w:rPr>
            <w:rFonts w:ascii="MS Gothic" w:eastAsia="MS Gothic" w:hAnsi="MS Gothic" w:cs="Tahoma"/>
            <w:sz w:val="22"/>
            <w:szCs w:val="20"/>
          </w:rPr>
          <w:id w:val="1626431881"/>
          <w14:checkbox>
            <w14:checked w14:val="0"/>
            <w14:checkedState w14:val="2612" w14:font="MS Gothic"/>
            <w14:uncheckedState w14:val="2610" w14:font="MS Gothic"/>
          </w14:checkbox>
        </w:sdtPr>
        <w:sdtEndPr/>
        <w:sdtContent>
          <w:r w:rsidR="004018FD" w:rsidRPr="00776EAA">
            <w:rPr>
              <w:rFonts w:ascii="MS Gothic" w:eastAsia="MS Gothic" w:hAnsi="MS Gothic" w:cs="Tahoma" w:hint="eastAsia"/>
              <w:sz w:val="22"/>
              <w:szCs w:val="20"/>
            </w:rPr>
            <w:t>☐</w:t>
          </w:r>
        </w:sdtContent>
      </w:sdt>
      <w:r w:rsidR="004018FD" w:rsidRPr="00776EAA">
        <w:rPr>
          <w:rFonts w:cs="Tahoma"/>
          <w:sz w:val="22"/>
          <w:szCs w:val="20"/>
        </w:rPr>
        <w:t xml:space="preserve"> NO</w:t>
      </w:r>
      <w:r w:rsidR="004018FD" w:rsidRPr="00776EAA">
        <w:rPr>
          <w:rFonts w:cs="Tahoma"/>
          <w:sz w:val="22"/>
          <w:szCs w:val="20"/>
        </w:rPr>
        <w:tab/>
      </w:r>
      <w:r w:rsidR="00776EAA" w:rsidRPr="00776EAA">
        <w:rPr>
          <w:sz w:val="22"/>
          <w:szCs w:val="22"/>
        </w:rPr>
        <w:t>Was OWCP handled in accordance with the injured employee’s employment agency direction?</w:t>
      </w:r>
      <w:r w:rsidR="00776EAA" w:rsidRPr="00776EAA">
        <w:rPr>
          <w:sz w:val="22"/>
          <w:szCs w:val="22"/>
        </w:rPr>
        <w:tab/>
      </w:r>
    </w:p>
    <w:p w:rsidR="00362BBC" w:rsidRPr="00776EAA" w:rsidRDefault="005C01D1" w:rsidP="00776EAA">
      <w:pPr>
        <w:ind w:left="2160" w:hanging="1800"/>
        <w:rPr>
          <w:sz w:val="22"/>
          <w:szCs w:val="22"/>
        </w:rPr>
      </w:pPr>
      <w:sdt>
        <w:sdtPr>
          <w:rPr>
            <w:rFonts w:ascii="MS Gothic" w:eastAsia="MS Gothic" w:hAnsi="MS Gothic" w:cs="Tahoma"/>
            <w:sz w:val="22"/>
            <w:szCs w:val="20"/>
          </w:rPr>
          <w:id w:val="-678275971"/>
          <w14:checkbox>
            <w14:checked w14:val="0"/>
            <w14:checkedState w14:val="2612" w14:font="MS Gothic"/>
            <w14:uncheckedState w14:val="2610" w14:font="MS Gothic"/>
          </w14:checkbox>
        </w:sdtPr>
        <w:sdtEndPr/>
        <w:sdtContent>
          <w:r w:rsidR="004018FD" w:rsidRPr="00776EAA">
            <w:rPr>
              <w:rFonts w:ascii="MS Gothic" w:eastAsia="MS Gothic" w:hAnsi="MS Gothic" w:cs="Tahoma" w:hint="eastAsia"/>
              <w:sz w:val="22"/>
              <w:szCs w:val="20"/>
            </w:rPr>
            <w:t>☐</w:t>
          </w:r>
        </w:sdtContent>
      </w:sdt>
      <w:r w:rsidR="004018FD" w:rsidRPr="00776EAA">
        <w:rPr>
          <w:rFonts w:cs="Tahoma"/>
          <w:sz w:val="22"/>
          <w:szCs w:val="20"/>
        </w:rPr>
        <w:t xml:space="preserve"> YES</w:t>
      </w:r>
      <w:r w:rsidR="00776EAA">
        <w:rPr>
          <w:rFonts w:cs="Tahoma"/>
          <w:sz w:val="22"/>
          <w:szCs w:val="20"/>
        </w:rPr>
        <w:t xml:space="preserve"> </w:t>
      </w:r>
      <w:sdt>
        <w:sdtPr>
          <w:rPr>
            <w:rFonts w:ascii="MS Gothic" w:eastAsia="MS Gothic" w:hAnsi="MS Gothic" w:cs="Tahoma"/>
            <w:sz w:val="22"/>
            <w:szCs w:val="20"/>
          </w:rPr>
          <w:id w:val="-1827582348"/>
          <w14:checkbox>
            <w14:checked w14:val="0"/>
            <w14:checkedState w14:val="2612" w14:font="MS Gothic"/>
            <w14:uncheckedState w14:val="2610" w14:font="MS Gothic"/>
          </w14:checkbox>
        </w:sdtPr>
        <w:sdtEndPr/>
        <w:sdtContent>
          <w:r w:rsidR="004018FD" w:rsidRPr="00776EAA">
            <w:rPr>
              <w:rFonts w:ascii="MS Gothic" w:eastAsia="MS Gothic" w:hAnsi="MS Gothic" w:cs="Tahoma" w:hint="eastAsia"/>
              <w:sz w:val="22"/>
              <w:szCs w:val="20"/>
            </w:rPr>
            <w:t>☐</w:t>
          </w:r>
        </w:sdtContent>
      </w:sdt>
      <w:r w:rsidR="004018FD" w:rsidRPr="00776EAA">
        <w:rPr>
          <w:rFonts w:cs="Tahoma"/>
          <w:sz w:val="22"/>
          <w:szCs w:val="20"/>
        </w:rPr>
        <w:t xml:space="preserve"> NO</w:t>
      </w:r>
      <w:r w:rsidR="004018FD" w:rsidRPr="00776EAA">
        <w:rPr>
          <w:rFonts w:cs="Tahoma"/>
          <w:sz w:val="22"/>
          <w:szCs w:val="20"/>
        </w:rPr>
        <w:tab/>
      </w:r>
      <w:r w:rsidR="00776EAA" w:rsidRPr="00776EAA">
        <w:rPr>
          <w:sz w:val="22"/>
          <w:szCs w:val="22"/>
        </w:rPr>
        <w:t>Were Claims handled in accordance with agency policy and processes as identified in the IIBMH?</w:t>
      </w:r>
    </w:p>
    <w:p w:rsidR="007778D7" w:rsidRDefault="007778D7" w:rsidP="004D6A9B">
      <w:pPr>
        <w:ind w:left="360"/>
        <w:rPr>
          <w:rFonts w:cs="Tahoma"/>
          <w:sz w:val="22"/>
          <w:szCs w:val="20"/>
          <w:u w:val="single"/>
        </w:rPr>
      </w:pPr>
      <w:r>
        <w:rPr>
          <w:rFonts w:cs="Tahoma"/>
          <w:sz w:val="22"/>
          <w:szCs w:val="20"/>
          <w:u w:val="single"/>
        </w:rPr>
        <w:t>Additional comments</w:t>
      </w:r>
      <w:r w:rsidRPr="007778D7">
        <w:rPr>
          <w:rFonts w:cs="Tahoma"/>
          <w:sz w:val="22"/>
          <w:szCs w:val="20"/>
          <w:u w:val="single"/>
        </w:rPr>
        <w:t>:</w:t>
      </w:r>
    </w:p>
    <w:p w:rsidR="004D6A9B" w:rsidRPr="007778D7" w:rsidRDefault="004D6A9B" w:rsidP="004D6A9B">
      <w:pPr>
        <w:ind w:left="360"/>
        <w:rPr>
          <w:sz w:val="22"/>
          <w:szCs w:val="22"/>
        </w:rPr>
      </w:pPr>
    </w:p>
    <w:p w:rsidR="007B4AEB" w:rsidRPr="004018FD" w:rsidRDefault="007B4AEB" w:rsidP="004D6A9B">
      <w:pPr>
        <w:pStyle w:val="ListParagraph"/>
        <w:numPr>
          <w:ilvl w:val="0"/>
          <w:numId w:val="25"/>
        </w:numPr>
        <w:spacing w:before="480"/>
        <w:rPr>
          <w:sz w:val="22"/>
          <w:szCs w:val="22"/>
        </w:rPr>
      </w:pPr>
      <w:r w:rsidRPr="004018FD">
        <w:rPr>
          <w:sz w:val="22"/>
          <w:szCs w:val="22"/>
        </w:rPr>
        <w:t>Auditing and Package Review:</w:t>
      </w:r>
    </w:p>
    <w:p w:rsidR="00776EAA" w:rsidRDefault="005C01D1" w:rsidP="00776EAA">
      <w:pPr>
        <w:ind w:firstLine="360"/>
        <w:rPr>
          <w:sz w:val="22"/>
          <w:szCs w:val="22"/>
        </w:rPr>
      </w:pPr>
      <w:sdt>
        <w:sdtPr>
          <w:rPr>
            <w:rFonts w:cs="Tahoma"/>
            <w:sz w:val="22"/>
            <w:szCs w:val="20"/>
          </w:rPr>
          <w:id w:val="479654841"/>
          <w14:checkbox>
            <w14:checked w14:val="0"/>
            <w14:checkedState w14:val="2612" w14:font="MS Gothic"/>
            <w14:uncheckedState w14:val="2610" w14:font="MS Gothic"/>
          </w14:checkbox>
        </w:sdtPr>
        <w:sdtEndPr/>
        <w:sdtContent>
          <w:r w:rsidR="00776EAA">
            <w:rPr>
              <w:rFonts w:ascii="MS Gothic" w:eastAsia="MS Gothic" w:hAnsi="MS Gothic" w:cs="Tahoma" w:hint="eastAsia"/>
              <w:sz w:val="22"/>
              <w:szCs w:val="20"/>
            </w:rPr>
            <w:t>☐</w:t>
          </w:r>
        </w:sdtContent>
      </w:sdt>
      <w:r w:rsidR="00776EAA">
        <w:rPr>
          <w:rFonts w:cs="Tahoma"/>
          <w:sz w:val="22"/>
          <w:szCs w:val="20"/>
        </w:rPr>
        <w:t xml:space="preserve"> YES </w:t>
      </w:r>
      <w:sdt>
        <w:sdtPr>
          <w:rPr>
            <w:rFonts w:cs="Tahoma"/>
            <w:sz w:val="22"/>
            <w:szCs w:val="20"/>
          </w:rPr>
          <w:id w:val="2045705834"/>
          <w14:checkbox>
            <w14:checked w14:val="0"/>
            <w14:checkedState w14:val="2612" w14:font="MS Gothic"/>
            <w14:uncheckedState w14:val="2610" w14:font="MS Gothic"/>
          </w14:checkbox>
        </w:sdtPr>
        <w:sdtEndPr/>
        <w:sdtContent>
          <w:r w:rsidR="00776EAA">
            <w:rPr>
              <w:rFonts w:ascii="MS Gothic" w:eastAsia="MS Gothic" w:hAnsi="MS Gothic" w:cs="Tahoma" w:hint="eastAsia"/>
              <w:sz w:val="22"/>
              <w:szCs w:val="20"/>
            </w:rPr>
            <w:t>☐</w:t>
          </w:r>
        </w:sdtContent>
      </w:sdt>
      <w:r w:rsidR="00776EAA">
        <w:rPr>
          <w:rFonts w:cs="Tahoma"/>
          <w:sz w:val="22"/>
          <w:szCs w:val="20"/>
        </w:rPr>
        <w:t xml:space="preserve"> NO</w:t>
      </w:r>
      <w:r w:rsidR="00776EAA">
        <w:rPr>
          <w:rFonts w:cs="Tahoma"/>
          <w:sz w:val="22"/>
          <w:szCs w:val="20"/>
        </w:rPr>
        <w:tab/>
      </w:r>
      <w:r w:rsidR="00F81450" w:rsidRPr="00776EAA">
        <w:rPr>
          <w:sz w:val="22"/>
          <w:szCs w:val="22"/>
        </w:rPr>
        <w:t>Was auditing expectations of personnel/equipment time identified?</w:t>
      </w:r>
    </w:p>
    <w:p w:rsidR="00776EAA" w:rsidRDefault="005C01D1" w:rsidP="00776EAA">
      <w:pPr>
        <w:ind w:firstLine="360"/>
        <w:rPr>
          <w:sz w:val="22"/>
          <w:szCs w:val="22"/>
        </w:rPr>
      </w:pPr>
      <w:sdt>
        <w:sdtPr>
          <w:rPr>
            <w:rFonts w:ascii="MS Gothic" w:eastAsia="MS Gothic" w:hAnsi="MS Gothic" w:cs="Tahoma"/>
            <w:sz w:val="22"/>
            <w:szCs w:val="20"/>
          </w:rPr>
          <w:id w:val="824863267"/>
          <w14:checkbox>
            <w14:checked w14:val="0"/>
            <w14:checkedState w14:val="2612" w14:font="MS Gothic"/>
            <w14:uncheckedState w14:val="2610" w14:font="MS Gothic"/>
          </w14:checkbox>
        </w:sdtPr>
        <w:sdtEndPr/>
        <w:sdtContent>
          <w:r w:rsidR="004018FD" w:rsidRPr="00776EAA">
            <w:rPr>
              <w:rFonts w:ascii="MS Gothic" w:eastAsia="MS Gothic" w:hAnsi="MS Gothic" w:cs="Tahoma" w:hint="eastAsia"/>
              <w:sz w:val="22"/>
              <w:szCs w:val="20"/>
            </w:rPr>
            <w:t>☐</w:t>
          </w:r>
        </w:sdtContent>
      </w:sdt>
      <w:r w:rsidR="004018FD" w:rsidRPr="00776EAA">
        <w:rPr>
          <w:rFonts w:cs="Tahoma"/>
          <w:sz w:val="22"/>
          <w:szCs w:val="20"/>
        </w:rPr>
        <w:t xml:space="preserve"> YES</w:t>
      </w:r>
      <w:r w:rsidR="00776EAA">
        <w:rPr>
          <w:rFonts w:cs="Tahoma"/>
          <w:sz w:val="22"/>
          <w:szCs w:val="20"/>
        </w:rPr>
        <w:t xml:space="preserve"> </w:t>
      </w:r>
      <w:sdt>
        <w:sdtPr>
          <w:rPr>
            <w:rFonts w:ascii="MS Gothic" w:eastAsia="MS Gothic" w:hAnsi="MS Gothic" w:cs="Tahoma"/>
            <w:sz w:val="22"/>
            <w:szCs w:val="20"/>
          </w:rPr>
          <w:id w:val="683870024"/>
          <w14:checkbox>
            <w14:checked w14:val="0"/>
            <w14:checkedState w14:val="2612" w14:font="MS Gothic"/>
            <w14:uncheckedState w14:val="2610" w14:font="MS Gothic"/>
          </w14:checkbox>
        </w:sdtPr>
        <w:sdtEndPr/>
        <w:sdtContent>
          <w:r w:rsidR="004018FD" w:rsidRPr="00776EAA">
            <w:rPr>
              <w:rFonts w:ascii="MS Gothic" w:eastAsia="MS Gothic" w:hAnsi="MS Gothic" w:cs="Tahoma" w:hint="eastAsia"/>
              <w:sz w:val="22"/>
              <w:szCs w:val="20"/>
            </w:rPr>
            <w:t>☐</w:t>
          </w:r>
        </w:sdtContent>
      </w:sdt>
      <w:r w:rsidR="004018FD" w:rsidRPr="00776EAA">
        <w:rPr>
          <w:rFonts w:cs="Tahoma"/>
          <w:sz w:val="22"/>
          <w:szCs w:val="20"/>
        </w:rPr>
        <w:t xml:space="preserve"> NO</w:t>
      </w:r>
      <w:r w:rsidR="00776EAA">
        <w:rPr>
          <w:rFonts w:cs="Tahoma"/>
          <w:sz w:val="22"/>
          <w:szCs w:val="20"/>
        </w:rPr>
        <w:tab/>
      </w:r>
      <w:r w:rsidR="00B571E9">
        <w:rPr>
          <w:sz w:val="22"/>
          <w:szCs w:val="22"/>
        </w:rPr>
        <w:t>Did host incident agency request to spot audit of finance package?</w:t>
      </w:r>
    </w:p>
    <w:p w:rsidR="00776EAA" w:rsidRDefault="005C01D1" w:rsidP="00776EAA">
      <w:pPr>
        <w:ind w:firstLine="360"/>
        <w:rPr>
          <w:sz w:val="22"/>
          <w:szCs w:val="22"/>
        </w:rPr>
      </w:pPr>
      <w:sdt>
        <w:sdtPr>
          <w:rPr>
            <w:rFonts w:ascii="MS Gothic" w:eastAsia="MS Gothic" w:hAnsi="MS Gothic" w:cs="Tahoma"/>
            <w:sz w:val="22"/>
            <w:szCs w:val="20"/>
          </w:rPr>
          <w:id w:val="-1852721940"/>
          <w14:checkbox>
            <w14:checked w14:val="0"/>
            <w14:checkedState w14:val="2612" w14:font="MS Gothic"/>
            <w14:uncheckedState w14:val="2610" w14:font="MS Gothic"/>
          </w14:checkbox>
        </w:sdtPr>
        <w:sdtEndPr/>
        <w:sdtContent>
          <w:r w:rsidR="00776EAA">
            <w:rPr>
              <w:rFonts w:ascii="MS Gothic" w:eastAsia="MS Gothic" w:hAnsi="MS Gothic" w:cs="Tahoma" w:hint="eastAsia"/>
              <w:sz w:val="22"/>
              <w:szCs w:val="20"/>
            </w:rPr>
            <w:t>☐</w:t>
          </w:r>
        </w:sdtContent>
      </w:sdt>
      <w:r w:rsidR="004018FD" w:rsidRPr="00776EAA">
        <w:rPr>
          <w:rFonts w:cs="Tahoma"/>
          <w:sz w:val="22"/>
          <w:szCs w:val="20"/>
        </w:rPr>
        <w:t xml:space="preserve"> YES</w:t>
      </w:r>
      <w:r w:rsidR="00776EAA" w:rsidRPr="00776EAA">
        <w:rPr>
          <w:rFonts w:cs="Tahoma"/>
          <w:sz w:val="22"/>
          <w:szCs w:val="20"/>
        </w:rPr>
        <w:t xml:space="preserve"> </w:t>
      </w:r>
      <w:sdt>
        <w:sdtPr>
          <w:rPr>
            <w:rFonts w:ascii="MS Gothic" w:eastAsia="MS Gothic" w:hAnsi="MS Gothic" w:cs="Tahoma"/>
            <w:sz w:val="22"/>
            <w:szCs w:val="20"/>
          </w:rPr>
          <w:id w:val="797487639"/>
          <w14:checkbox>
            <w14:checked w14:val="0"/>
            <w14:checkedState w14:val="2612" w14:font="MS Gothic"/>
            <w14:uncheckedState w14:val="2610" w14:font="MS Gothic"/>
          </w14:checkbox>
        </w:sdtPr>
        <w:sdtEndPr/>
        <w:sdtContent>
          <w:r w:rsidR="004018FD" w:rsidRPr="00776EAA">
            <w:rPr>
              <w:rFonts w:ascii="MS Gothic" w:eastAsia="MS Gothic" w:hAnsi="MS Gothic" w:cs="Tahoma" w:hint="eastAsia"/>
              <w:sz w:val="22"/>
              <w:szCs w:val="20"/>
            </w:rPr>
            <w:t>☐</w:t>
          </w:r>
        </w:sdtContent>
      </w:sdt>
      <w:r w:rsidR="004018FD" w:rsidRPr="00776EAA">
        <w:rPr>
          <w:rFonts w:cs="Tahoma"/>
          <w:sz w:val="22"/>
          <w:szCs w:val="20"/>
        </w:rPr>
        <w:t xml:space="preserve"> NO</w:t>
      </w:r>
      <w:r w:rsidR="00776EAA" w:rsidRPr="00776EAA">
        <w:rPr>
          <w:rFonts w:cs="Tahoma"/>
          <w:sz w:val="22"/>
          <w:szCs w:val="20"/>
        </w:rPr>
        <w:tab/>
      </w:r>
      <w:r w:rsidR="005B7F3F" w:rsidRPr="00776EAA">
        <w:rPr>
          <w:sz w:val="22"/>
          <w:szCs w:val="22"/>
        </w:rPr>
        <w:t xml:space="preserve">Were </w:t>
      </w:r>
      <w:r w:rsidR="00B571E9" w:rsidRPr="00776EAA">
        <w:rPr>
          <w:sz w:val="22"/>
          <w:szCs w:val="22"/>
        </w:rPr>
        <w:t>audits conducted on Personnel time</w:t>
      </w:r>
      <w:r w:rsidR="00791CB9" w:rsidRPr="00776EAA">
        <w:rPr>
          <w:sz w:val="22"/>
          <w:szCs w:val="22"/>
        </w:rPr>
        <w:t xml:space="preserve"> by host incident agency</w:t>
      </w:r>
      <w:r w:rsidR="00B571E9" w:rsidRPr="00776EAA">
        <w:rPr>
          <w:sz w:val="22"/>
          <w:szCs w:val="22"/>
        </w:rPr>
        <w:t>?</w:t>
      </w:r>
      <w:r w:rsidR="00776EAA" w:rsidRPr="00776EAA">
        <w:rPr>
          <w:sz w:val="22"/>
          <w:szCs w:val="22"/>
        </w:rPr>
        <w:t xml:space="preserve"> </w:t>
      </w:r>
    </w:p>
    <w:p w:rsidR="00776EAA" w:rsidRPr="00776EAA" w:rsidRDefault="005C01D1" w:rsidP="00776EAA">
      <w:pPr>
        <w:ind w:left="1440" w:firstLine="720"/>
        <w:rPr>
          <w:sz w:val="22"/>
          <w:szCs w:val="22"/>
        </w:rPr>
      </w:pPr>
      <w:sdt>
        <w:sdtPr>
          <w:rPr>
            <w:rFonts w:ascii="MS Gothic" w:eastAsia="MS Gothic" w:hAnsi="MS Gothic"/>
            <w:sz w:val="22"/>
            <w:szCs w:val="22"/>
          </w:rPr>
          <w:id w:val="-1107422392"/>
          <w14:checkbox>
            <w14:checked w14:val="0"/>
            <w14:checkedState w14:val="2612" w14:font="MS Gothic"/>
            <w14:uncheckedState w14:val="2610" w14:font="MS Gothic"/>
          </w14:checkbox>
        </w:sdtPr>
        <w:sdtEndPr/>
        <w:sdtContent>
          <w:r w:rsidR="00776EAA">
            <w:rPr>
              <w:rFonts w:ascii="MS Gothic" w:eastAsia="MS Gothic" w:hAnsi="MS Gothic" w:hint="eastAsia"/>
              <w:sz w:val="22"/>
              <w:szCs w:val="22"/>
            </w:rPr>
            <w:t>☐</w:t>
          </w:r>
        </w:sdtContent>
      </w:sdt>
      <w:r w:rsidR="00776EAA" w:rsidRPr="00776EAA">
        <w:rPr>
          <w:sz w:val="22"/>
          <w:szCs w:val="22"/>
        </w:rPr>
        <w:t xml:space="preserve"> Full audit or </w:t>
      </w:r>
      <w:sdt>
        <w:sdtPr>
          <w:rPr>
            <w:rFonts w:ascii="MS Gothic" w:eastAsia="MS Gothic" w:hAnsi="MS Gothic"/>
            <w:sz w:val="22"/>
            <w:szCs w:val="22"/>
          </w:rPr>
          <w:id w:val="-17542606"/>
          <w14:checkbox>
            <w14:checked w14:val="0"/>
            <w14:checkedState w14:val="2612" w14:font="MS Gothic"/>
            <w14:uncheckedState w14:val="2610" w14:font="MS Gothic"/>
          </w14:checkbox>
        </w:sdtPr>
        <w:sdtEndPr/>
        <w:sdtContent>
          <w:r w:rsidR="00776EAA" w:rsidRPr="00776EAA">
            <w:rPr>
              <w:rFonts w:ascii="MS Gothic" w:eastAsia="MS Gothic" w:hAnsi="MS Gothic" w:hint="eastAsia"/>
              <w:sz w:val="22"/>
              <w:szCs w:val="22"/>
            </w:rPr>
            <w:t>☐</w:t>
          </w:r>
        </w:sdtContent>
      </w:sdt>
      <w:r w:rsidR="00776EAA" w:rsidRPr="00776EAA">
        <w:rPr>
          <w:sz w:val="22"/>
          <w:szCs w:val="22"/>
        </w:rPr>
        <w:t xml:space="preserve"> Random sampling?</w:t>
      </w:r>
    </w:p>
    <w:p w:rsidR="00776EAA" w:rsidRDefault="005C01D1" w:rsidP="00776EAA">
      <w:pPr>
        <w:ind w:firstLine="360"/>
        <w:rPr>
          <w:rFonts w:cs="Tahoma"/>
          <w:sz w:val="22"/>
          <w:szCs w:val="20"/>
        </w:rPr>
      </w:pPr>
      <w:sdt>
        <w:sdtPr>
          <w:rPr>
            <w:rFonts w:cs="Tahoma"/>
            <w:sz w:val="22"/>
            <w:szCs w:val="20"/>
          </w:rPr>
          <w:id w:val="1958296245"/>
          <w14:checkbox>
            <w14:checked w14:val="0"/>
            <w14:checkedState w14:val="2612" w14:font="MS Gothic"/>
            <w14:uncheckedState w14:val="2610" w14:font="MS Gothic"/>
          </w14:checkbox>
        </w:sdtPr>
        <w:sdtEndPr/>
        <w:sdtContent>
          <w:r w:rsidR="004018FD">
            <w:rPr>
              <w:rFonts w:ascii="MS Gothic" w:eastAsia="MS Gothic" w:hAnsi="MS Gothic" w:cs="Tahoma" w:hint="eastAsia"/>
              <w:sz w:val="22"/>
              <w:szCs w:val="20"/>
            </w:rPr>
            <w:t>☐</w:t>
          </w:r>
        </w:sdtContent>
      </w:sdt>
      <w:r w:rsidR="004018FD">
        <w:rPr>
          <w:rFonts w:cs="Tahoma"/>
          <w:sz w:val="22"/>
          <w:szCs w:val="20"/>
        </w:rPr>
        <w:t xml:space="preserve"> YES</w:t>
      </w:r>
      <w:r w:rsidR="00776EAA">
        <w:rPr>
          <w:rFonts w:cs="Tahoma"/>
          <w:sz w:val="22"/>
          <w:szCs w:val="20"/>
        </w:rPr>
        <w:t xml:space="preserve"> </w:t>
      </w:r>
      <w:sdt>
        <w:sdtPr>
          <w:rPr>
            <w:rFonts w:cs="Tahoma"/>
            <w:sz w:val="22"/>
            <w:szCs w:val="20"/>
          </w:rPr>
          <w:id w:val="-2055609661"/>
          <w14:checkbox>
            <w14:checked w14:val="0"/>
            <w14:checkedState w14:val="2612" w14:font="MS Gothic"/>
            <w14:uncheckedState w14:val="2610" w14:font="MS Gothic"/>
          </w14:checkbox>
        </w:sdtPr>
        <w:sdtEndPr/>
        <w:sdtContent>
          <w:r w:rsidR="004018FD">
            <w:rPr>
              <w:rFonts w:ascii="MS Gothic" w:eastAsia="MS Gothic" w:hAnsi="MS Gothic" w:cs="Tahoma" w:hint="eastAsia"/>
              <w:sz w:val="22"/>
              <w:szCs w:val="20"/>
            </w:rPr>
            <w:t>☐</w:t>
          </w:r>
        </w:sdtContent>
      </w:sdt>
      <w:r w:rsidR="004018FD">
        <w:rPr>
          <w:rFonts w:cs="Tahoma"/>
          <w:sz w:val="22"/>
          <w:szCs w:val="20"/>
        </w:rPr>
        <w:t xml:space="preserve"> NO</w:t>
      </w:r>
      <w:r w:rsidR="00776EAA">
        <w:rPr>
          <w:sz w:val="22"/>
          <w:szCs w:val="22"/>
        </w:rPr>
        <w:tab/>
        <w:t>W</w:t>
      </w:r>
      <w:r w:rsidR="00A653CF" w:rsidRPr="00776EAA">
        <w:rPr>
          <w:sz w:val="22"/>
          <w:szCs w:val="22"/>
        </w:rPr>
        <w:t xml:space="preserve">ere </w:t>
      </w:r>
      <w:r w:rsidR="00B571E9" w:rsidRPr="00776EAA">
        <w:rPr>
          <w:sz w:val="22"/>
          <w:szCs w:val="22"/>
        </w:rPr>
        <w:t>audits conducted on Equipment time</w:t>
      </w:r>
      <w:r w:rsidR="00791CB9" w:rsidRPr="00776EAA">
        <w:rPr>
          <w:sz w:val="22"/>
          <w:szCs w:val="22"/>
        </w:rPr>
        <w:t xml:space="preserve"> by the incident agency</w:t>
      </w:r>
      <w:r w:rsidR="00B571E9" w:rsidRPr="00776EAA">
        <w:rPr>
          <w:sz w:val="22"/>
          <w:szCs w:val="22"/>
        </w:rPr>
        <w:t>?</w:t>
      </w:r>
    </w:p>
    <w:p w:rsidR="0091503D" w:rsidRPr="00776EAA" w:rsidRDefault="005C01D1" w:rsidP="00776EAA">
      <w:pPr>
        <w:ind w:left="1440" w:firstLine="720"/>
        <w:rPr>
          <w:sz w:val="22"/>
          <w:szCs w:val="22"/>
        </w:rPr>
      </w:pPr>
      <w:sdt>
        <w:sdtPr>
          <w:rPr>
            <w:rFonts w:ascii="MS Gothic" w:eastAsia="MS Gothic" w:hAnsi="MS Gothic"/>
            <w:sz w:val="22"/>
            <w:szCs w:val="22"/>
          </w:rPr>
          <w:id w:val="181715461"/>
          <w14:checkbox>
            <w14:checked w14:val="0"/>
            <w14:checkedState w14:val="2612" w14:font="MS Gothic"/>
            <w14:uncheckedState w14:val="2610" w14:font="MS Gothic"/>
          </w14:checkbox>
        </w:sdtPr>
        <w:sdtEndPr/>
        <w:sdtContent>
          <w:r w:rsidR="00776EAA" w:rsidRPr="00776EAA">
            <w:rPr>
              <w:rFonts w:ascii="MS Gothic" w:eastAsia="MS Gothic" w:hAnsi="MS Gothic" w:hint="eastAsia"/>
              <w:sz w:val="22"/>
              <w:szCs w:val="22"/>
            </w:rPr>
            <w:t>☐</w:t>
          </w:r>
        </w:sdtContent>
      </w:sdt>
      <w:r w:rsidR="004018FD" w:rsidRPr="00776EAA">
        <w:rPr>
          <w:sz w:val="22"/>
          <w:szCs w:val="22"/>
        </w:rPr>
        <w:t xml:space="preserve"> Full audit or </w:t>
      </w:r>
      <w:sdt>
        <w:sdtPr>
          <w:rPr>
            <w:rFonts w:ascii="MS Gothic" w:eastAsia="MS Gothic" w:hAnsi="MS Gothic"/>
            <w:sz w:val="22"/>
            <w:szCs w:val="22"/>
          </w:rPr>
          <w:id w:val="-1288581803"/>
          <w14:checkbox>
            <w14:checked w14:val="0"/>
            <w14:checkedState w14:val="2612" w14:font="MS Gothic"/>
            <w14:uncheckedState w14:val="2610" w14:font="MS Gothic"/>
          </w14:checkbox>
        </w:sdtPr>
        <w:sdtEndPr/>
        <w:sdtContent>
          <w:r w:rsidR="004018FD" w:rsidRPr="00776EAA">
            <w:rPr>
              <w:rFonts w:ascii="MS Gothic" w:eastAsia="MS Gothic" w:hAnsi="MS Gothic" w:hint="eastAsia"/>
              <w:sz w:val="22"/>
              <w:szCs w:val="22"/>
            </w:rPr>
            <w:t>☐</w:t>
          </w:r>
        </w:sdtContent>
      </w:sdt>
      <w:r w:rsidR="004018FD" w:rsidRPr="00776EAA">
        <w:rPr>
          <w:sz w:val="22"/>
          <w:szCs w:val="22"/>
        </w:rPr>
        <w:t xml:space="preserve"> Random sampling?</w:t>
      </w:r>
    </w:p>
    <w:p w:rsidR="005A6B93" w:rsidRDefault="007778D7" w:rsidP="007778D7">
      <w:pPr>
        <w:ind w:left="360"/>
        <w:rPr>
          <w:rFonts w:cs="Tahoma"/>
          <w:sz w:val="22"/>
          <w:szCs w:val="20"/>
          <w:u w:val="single"/>
        </w:rPr>
      </w:pPr>
      <w:r>
        <w:rPr>
          <w:rFonts w:cs="Tahoma"/>
          <w:sz w:val="22"/>
          <w:szCs w:val="20"/>
          <w:u w:val="single"/>
        </w:rPr>
        <w:lastRenderedPageBreak/>
        <w:t>Findings – Personnel Time</w:t>
      </w:r>
      <w:r w:rsidRPr="007778D7">
        <w:rPr>
          <w:rFonts w:cs="Tahoma"/>
          <w:sz w:val="22"/>
          <w:szCs w:val="20"/>
          <w:u w:val="single"/>
        </w:rPr>
        <w:t>:</w:t>
      </w:r>
    </w:p>
    <w:p w:rsidR="005A6B93" w:rsidRDefault="005A6B93" w:rsidP="007778D7">
      <w:pPr>
        <w:ind w:left="360"/>
        <w:rPr>
          <w:rFonts w:cs="Tahoma"/>
          <w:sz w:val="22"/>
          <w:szCs w:val="20"/>
          <w:u w:val="single"/>
        </w:rPr>
      </w:pPr>
    </w:p>
    <w:p w:rsidR="005A6B93" w:rsidRDefault="005A6B93" w:rsidP="007778D7">
      <w:pPr>
        <w:ind w:left="360"/>
        <w:rPr>
          <w:rFonts w:cs="Tahoma"/>
          <w:sz w:val="22"/>
          <w:szCs w:val="20"/>
          <w:u w:val="single"/>
        </w:rPr>
      </w:pPr>
    </w:p>
    <w:p w:rsidR="007778D7" w:rsidRDefault="007778D7" w:rsidP="007778D7">
      <w:pPr>
        <w:ind w:left="360"/>
        <w:rPr>
          <w:rFonts w:cs="Tahoma"/>
          <w:sz w:val="22"/>
          <w:szCs w:val="20"/>
          <w:u w:val="single"/>
        </w:rPr>
      </w:pPr>
      <w:r>
        <w:rPr>
          <w:rFonts w:cs="Tahoma"/>
          <w:sz w:val="22"/>
          <w:szCs w:val="20"/>
          <w:u w:val="single"/>
        </w:rPr>
        <w:t>Findings – Equipment Time:</w:t>
      </w:r>
    </w:p>
    <w:p w:rsidR="004D6A9B" w:rsidRDefault="004D6A9B" w:rsidP="007778D7">
      <w:pPr>
        <w:ind w:left="360"/>
        <w:rPr>
          <w:rFonts w:cs="Tahoma"/>
          <w:sz w:val="22"/>
          <w:szCs w:val="20"/>
          <w:u w:val="single"/>
        </w:rPr>
      </w:pPr>
    </w:p>
    <w:p w:rsidR="007778D7" w:rsidRPr="007778D7" w:rsidRDefault="007778D7" w:rsidP="007778D7">
      <w:pPr>
        <w:rPr>
          <w:sz w:val="22"/>
          <w:szCs w:val="22"/>
        </w:rPr>
      </w:pPr>
    </w:p>
    <w:p w:rsidR="004D6A9B" w:rsidRDefault="004D6A9B" w:rsidP="004D6A9B">
      <w:pPr>
        <w:pStyle w:val="Heading1"/>
      </w:pPr>
      <w:r w:rsidRPr="009D4A8E">
        <w:t>Logistics Section</w:t>
      </w:r>
    </w:p>
    <w:p w:rsidR="00906FD8" w:rsidRPr="002D7D0C" w:rsidRDefault="00906FD8" w:rsidP="00906FD8">
      <w:pPr>
        <w:pStyle w:val="ListParagraph"/>
        <w:numPr>
          <w:ilvl w:val="0"/>
          <w:numId w:val="29"/>
        </w:numPr>
        <w:spacing w:before="480"/>
        <w:rPr>
          <w:sz w:val="22"/>
          <w:szCs w:val="22"/>
        </w:rPr>
      </w:pPr>
      <w:r w:rsidRPr="004D6A9B">
        <w:rPr>
          <w:sz w:val="22"/>
          <w:szCs w:val="22"/>
        </w:rPr>
        <w:t>Contract Administration and Equipment tracking</w:t>
      </w:r>
      <w:r w:rsidRPr="002D7D0C">
        <w:rPr>
          <w:sz w:val="22"/>
          <w:szCs w:val="22"/>
        </w:rPr>
        <w:t>:</w:t>
      </w:r>
    </w:p>
    <w:p w:rsidR="00906FD8" w:rsidRDefault="005C01D1" w:rsidP="00906FD8">
      <w:pPr>
        <w:ind w:left="2160" w:hanging="1800"/>
        <w:rPr>
          <w:sz w:val="22"/>
          <w:szCs w:val="22"/>
        </w:rPr>
      </w:pPr>
      <w:sdt>
        <w:sdtPr>
          <w:rPr>
            <w:rFonts w:ascii="MS Gothic" w:eastAsia="MS Gothic" w:hAnsi="MS Gothic" w:cs="Tahoma"/>
            <w:sz w:val="22"/>
            <w:szCs w:val="20"/>
          </w:rPr>
          <w:id w:val="-1592387309"/>
          <w14:checkbox>
            <w14:checked w14:val="0"/>
            <w14:checkedState w14:val="2612" w14:font="MS Gothic"/>
            <w14:uncheckedState w14:val="2610" w14:font="MS Gothic"/>
          </w14:checkbox>
        </w:sdtPr>
        <w:sdtEndPr/>
        <w:sdtContent>
          <w:r w:rsidR="00906FD8">
            <w:rPr>
              <w:rFonts w:ascii="MS Gothic" w:eastAsia="MS Gothic" w:hAnsi="MS Gothic" w:cs="Tahoma" w:hint="eastAsia"/>
              <w:sz w:val="22"/>
              <w:szCs w:val="20"/>
            </w:rPr>
            <w:t>☐</w:t>
          </w:r>
        </w:sdtContent>
      </w:sdt>
      <w:r w:rsidR="00906FD8" w:rsidRPr="00776EAA">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783078692"/>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NO</w:t>
      </w:r>
      <w:r w:rsidR="00906FD8">
        <w:rPr>
          <w:sz w:val="22"/>
          <w:szCs w:val="22"/>
        </w:rPr>
        <w:tab/>
      </w:r>
      <w:r w:rsidR="00906FD8" w:rsidRPr="00910624">
        <w:rPr>
          <w:sz w:val="22"/>
          <w:szCs w:val="22"/>
        </w:rPr>
        <w:t>Did Logistics section understand current contract administration of un-operated equipment such as rental vehicles or portable toilets?</w:t>
      </w:r>
      <w:r w:rsidR="00906FD8" w:rsidRPr="004D6A9B">
        <w:rPr>
          <w:sz w:val="22"/>
          <w:szCs w:val="22"/>
        </w:rPr>
        <w:t xml:space="preserve"> </w:t>
      </w:r>
    </w:p>
    <w:p w:rsidR="00906FD8" w:rsidRDefault="005C01D1" w:rsidP="00906FD8">
      <w:pPr>
        <w:ind w:firstLine="360"/>
        <w:rPr>
          <w:sz w:val="22"/>
          <w:szCs w:val="22"/>
        </w:rPr>
      </w:pPr>
      <w:sdt>
        <w:sdtPr>
          <w:rPr>
            <w:rFonts w:ascii="MS Gothic" w:eastAsia="MS Gothic" w:hAnsi="MS Gothic" w:cs="Tahoma"/>
            <w:sz w:val="22"/>
            <w:szCs w:val="20"/>
          </w:rPr>
          <w:id w:val="565226327"/>
          <w14:checkbox>
            <w14:checked w14:val="0"/>
            <w14:checkedState w14:val="2612" w14:font="MS Gothic"/>
            <w14:uncheckedState w14:val="2610" w14:font="MS Gothic"/>
          </w14:checkbox>
        </w:sdtPr>
        <w:sdtEndPr/>
        <w:sdtContent>
          <w:r w:rsidR="00906FD8">
            <w:rPr>
              <w:rFonts w:ascii="MS Gothic" w:eastAsia="MS Gothic" w:hAnsi="MS Gothic" w:cs="Tahoma" w:hint="eastAsia"/>
              <w:sz w:val="22"/>
              <w:szCs w:val="20"/>
            </w:rPr>
            <w:t>☐</w:t>
          </w:r>
        </w:sdtContent>
      </w:sdt>
      <w:r w:rsidR="00906FD8" w:rsidRPr="00776EAA">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1660072258"/>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NO</w:t>
      </w:r>
      <w:r w:rsidR="00906FD8">
        <w:rPr>
          <w:sz w:val="22"/>
          <w:szCs w:val="22"/>
        </w:rPr>
        <w:tab/>
        <w:t>Was un-operated equipment being accurately tracked?</w:t>
      </w:r>
    </w:p>
    <w:p w:rsidR="00906FD8" w:rsidRDefault="005C01D1" w:rsidP="00906FD8">
      <w:pPr>
        <w:ind w:firstLine="360"/>
        <w:rPr>
          <w:sz w:val="22"/>
          <w:szCs w:val="22"/>
        </w:rPr>
      </w:pPr>
      <w:sdt>
        <w:sdtPr>
          <w:rPr>
            <w:rFonts w:ascii="MS Gothic" w:eastAsia="MS Gothic" w:hAnsi="MS Gothic" w:cs="Tahoma"/>
            <w:sz w:val="22"/>
            <w:szCs w:val="20"/>
          </w:rPr>
          <w:id w:val="754871821"/>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1323229802"/>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NO</w:t>
      </w:r>
      <w:r w:rsidR="00906FD8" w:rsidRPr="00776EAA">
        <w:rPr>
          <w:rFonts w:cs="Tahoma"/>
          <w:sz w:val="22"/>
          <w:szCs w:val="20"/>
        </w:rPr>
        <w:tab/>
      </w:r>
      <w:r w:rsidR="00906FD8">
        <w:rPr>
          <w:sz w:val="22"/>
          <w:szCs w:val="22"/>
        </w:rPr>
        <w:t>Rental Vehicles tracked?</w:t>
      </w:r>
    </w:p>
    <w:p w:rsidR="00906FD8" w:rsidRDefault="005C01D1" w:rsidP="00906FD8">
      <w:pPr>
        <w:ind w:left="2160" w:hanging="1800"/>
        <w:rPr>
          <w:sz w:val="22"/>
          <w:szCs w:val="22"/>
        </w:rPr>
      </w:pPr>
      <w:sdt>
        <w:sdtPr>
          <w:rPr>
            <w:rFonts w:ascii="MS Gothic" w:eastAsia="MS Gothic" w:hAnsi="MS Gothic" w:cs="Tahoma"/>
            <w:sz w:val="22"/>
            <w:szCs w:val="20"/>
          </w:rPr>
          <w:id w:val="1759407186"/>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640040149"/>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NO</w:t>
      </w:r>
      <w:r w:rsidR="00906FD8" w:rsidRPr="00776EAA">
        <w:rPr>
          <w:rFonts w:cs="Tahoma"/>
          <w:sz w:val="22"/>
          <w:szCs w:val="20"/>
        </w:rPr>
        <w:tab/>
      </w:r>
      <w:r w:rsidR="00906FD8">
        <w:rPr>
          <w:sz w:val="22"/>
          <w:szCs w:val="22"/>
        </w:rPr>
        <w:t>If rental vehicles were reassigned, was the paperwork in order to close the current invoice and alert the vendor of the new incident location?</w:t>
      </w:r>
    </w:p>
    <w:p w:rsidR="00906FD8" w:rsidRDefault="005C01D1" w:rsidP="00906FD8">
      <w:pPr>
        <w:ind w:left="2160" w:hanging="1800"/>
        <w:rPr>
          <w:sz w:val="22"/>
          <w:szCs w:val="22"/>
        </w:rPr>
      </w:pPr>
      <w:sdt>
        <w:sdtPr>
          <w:rPr>
            <w:rFonts w:cs="Tahoma"/>
            <w:sz w:val="22"/>
            <w:szCs w:val="20"/>
          </w:rPr>
          <w:id w:val="-1975121857"/>
          <w14:checkbox>
            <w14:checked w14:val="0"/>
            <w14:checkedState w14:val="2612" w14:font="MS Gothic"/>
            <w14:uncheckedState w14:val="2610" w14:font="MS Gothic"/>
          </w14:checkbox>
        </w:sdtPr>
        <w:sdtEndPr/>
        <w:sdtContent>
          <w:r w:rsidR="00906FD8">
            <w:rPr>
              <w:rFonts w:ascii="MS Gothic" w:eastAsia="MS Gothic" w:hAnsi="MS Gothic" w:cs="Tahoma" w:hint="eastAsia"/>
              <w:sz w:val="22"/>
              <w:szCs w:val="20"/>
            </w:rPr>
            <w:t>☐</w:t>
          </w:r>
        </w:sdtContent>
      </w:sdt>
      <w:r w:rsidR="00906FD8">
        <w:rPr>
          <w:rFonts w:cs="Tahoma"/>
          <w:sz w:val="22"/>
          <w:szCs w:val="20"/>
        </w:rPr>
        <w:t xml:space="preserve"> YES </w:t>
      </w:r>
      <w:sdt>
        <w:sdtPr>
          <w:rPr>
            <w:rFonts w:cs="Tahoma"/>
            <w:sz w:val="22"/>
            <w:szCs w:val="20"/>
          </w:rPr>
          <w:id w:val="-1727128865"/>
          <w14:checkbox>
            <w14:checked w14:val="0"/>
            <w14:checkedState w14:val="2612" w14:font="MS Gothic"/>
            <w14:uncheckedState w14:val="2610" w14:font="MS Gothic"/>
          </w14:checkbox>
        </w:sdtPr>
        <w:sdtEndPr/>
        <w:sdtContent>
          <w:r w:rsidR="00906FD8">
            <w:rPr>
              <w:rFonts w:ascii="MS Gothic" w:eastAsia="MS Gothic" w:hAnsi="MS Gothic" w:cs="Tahoma" w:hint="eastAsia"/>
              <w:sz w:val="22"/>
              <w:szCs w:val="20"/>
            </w:rPr>
            <w:t>☐</w:t>
          </w:r>
        </w:sdtContent>
      </w:sdt>
      <w:r w:rsidR="00906FD8">
        <w:rPr>
          <w:rFonts w:cs="Tahoma"/>
          <w:sz w:val="22"/>
          <w:szCs w:val="20"/>
        </w:rPr>
        <w:t xml:space="preserve"> NO</w:t>
      </w:r>
      <w:r w:rsidR="00906FD8">
        <w:rPr>
          <w:rFonts w:cs="Tahoma"/>
          <w:sz w:val="22"/>
          <w:szCs w:val="20"/>
        </w:rPr>
        <w:tab/>
      </w:r>
      <w:r w:rsidR="00906FD8" w:rsidRPr="00910624">
        <w:rPr>
          <w:sz w:val="22"/>
          <w:szCs w:val="22"/>
        </w:rPr>
        <w:t>Portable toilets /hand-wash stations</w:t>
      </w:r>
      <w:r w:rsidR="00906FD8">
        <w:rPr>
          <w:sz w:val="22"/>
          <w:szCs w:val="22"/>
        </w:rPr>
        <w:t xml:space="preserve"> accurately tracked and documented</w:t>
      </w:r>
      <w:r w:rsidR="00906FD8" w:rsidRPr="00910624">
        <w:rPr>
          <w:sz w:val="22"/>
          <w:szCs w:val="22"/>
        </w:rPr>
        <w:t>?</w:t>
      </w:r>
    </w:p>
    <w:p w:rsidR="00906FD8" w:rsidRDefault="005C01D1" w:rsidP="00906FD8">
      <w:pPr>
        <w:ind w:left="2160" w:hanging="1800"/>
        <w:rPr>
          <w:sz w:val="22"/>
          <w:szCs w:val="22"/>
        </w:rPr>
      </w:pPr>
      <w:sdt>
        <w:sdtPr>
          <w:rPr>
            <w:rFonts w:ascii="MS Gothic" w:eastAsia="MS Gothic" w:hAnsi="MS Gothic" w:cs="Tahoma"/>
            <w:sz w:val="22"/>
            <w:szCs w:val="20"/>
          </w:rPr>
          <w:id w:val="-549617059"/>
          <w14:checkbox>
            <w14:checked w14:val="0"/>
            <w14:checkedState w14:val="2612" w14:font="MS Gothic"/>
            <w14:uncheckedState w14:val="2610" w14:font="MS Gothic"/>
          </w14:checkbox>
        </w:sdtPr>
        <w:sdtEndPr/>
        <w:sdtContent>
          <w:r w:rsidR="00906FD8" w:rsidRPr="00910624">
            <w:rPr>
              <w:rFonts w:ascii="MS Gothic" w:eastAsia="MS Gothic" w:hAnsi="MS Gothic" w:cs="Tahoma" w:hint="eastAsia"/>
              <w:sz w:val="22"/>
              <w:szCs w:val="20"/>
            </w:rPr>
            <w:t>☐</w:t>
          </w:r>
        </w:sdtContent>
      </w:sdt>
      <w:r w:rsidR="00906FD8" w:rsidRPr="00910624">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2108107097"/>
          <w14:checkbox>
            <w14:checked w14:val="0"/>
            <w14:checkedState w14:val="2612" w14:font="MS Gothic"/>
            <w14:uncheckedState w14:val="2610" w14:font="MS Gothic"/>
          </w14:checkbox>
        </w:sdtPr>
        <w:sdtEndPr/>
        <w:sdtContent>
          <w:r w:rsidR="00906FD8" w:rsidRPr="00910624">
            <w:rPr>
              <w:rFonts w:ascii="MS Gothic" w:eastAsia="MS Gothic" w:hAnsi="MS Gothic" w:cs="Tahoma" w:hint="eastAsia"/>
              <w:sz w:val="22"/>
              <w:szCs w:val="20"/>
            </w:rPr>
            <w:t>☐</w:t>
          </w:r>
        </w:sdtContent>
      </w:sdt>
      <w:r w:rsidR="00906FD8" w:rsidRPr="00910624">
        <w:rPr>
          <w:rFonts w:cs="Tahoma"/>
          <w:sz w:val="22"/>
          <w:szCs w:val="20"/>
        </w:rPr>
        <w:t xml:space="preserve"> NO</w:t>
      </w:r>
      <w:r w:rsidR="00906FD8" w:rsidRPr="00906FD8">
        <w:rPr>
          <w:sz w:val="22"/>
          <w:szCs w:val="22"/>
        </w:rPr>
        <w:t xml:space="preserve"> </w:t>
      </w:r>
      <w:r w:rsidR="00906FD8">
        <w:rPr>
          <w:sz w:val="22"/>
          <w:szCs w:val="22"/>
        </w:rPr>
        <w:tab/>
        <w:t>Were shift tickets completed correctly for un-operated equipment?</w:t>
      </w:r>
    </w:p>
    <w:p w:rsidR="00906FD8" w:rsidRPr="00776EAA" w:rsidRDefault="005C01D1" w:rsidP="00906FD8">
      <w:pPr>
        <w:ind w:left="2160" w:hanging="1800"/>
        <w:rPr>
          <w:sz w:val="22"/>
          <w:szCs w:val="22"/>
        </w:rPr>
      </w:pPr>
      <w:sdt>
        <w:sdtPr>
          <w:rPr>
            <w:rFonts w:cs="Tahoma"/>
            <w:sz w:val="22"/>
            <w:szCs w:val="20"/>
          </w:rPr>
          <w:id w:val="1048270043"/>
          <w14:checkbox>
            <w14:checked w14:val="0"/>
            <w14:checkedState w14:val="2612" w14:font="MS Gothic"/>
            <w14:uncheckedState w14:val="2610" w14:font="MS Gothic"/>
          </w14:checkbox>
        </w:sdtPr>
        <w:sdtEndPr/>
        <w:sdtContent>
          <w:r w:rsidR="00906FD8">
            <w:rPr>
              <w:rFonts w:ascii="MS Gothic" w:eastAsia="MS Gothic" w:hAnsi="MS Gothic" w:cs="Tahoma" w:hint="eastAsia"/>
              <w:sz w:val="22"/>
              <w:szCs w:val="20"/>
            </w:rPr>
            <w:t>☐</w:t>
          </w:r>
        </w:sdtContent>
      </w:sdt>
      <w:r w:rsidR="00906FD8">
        <w:rPr>
          <w:rFonts w:cs="Tahoma"/>
          <w:sz w:val="22"/>
          <w:szCs w:val="20"/>
        </w:rPr>
        <w:t xml:space="preserve"> YES </w:t>
      </w:r>
      <w:sdt>
        <w:sdtPr>
          <w:rPr>
            <w:rFonts w:cs="Tahoma"/>
            <w:sz w:val="22"/>
            <w:szCs w:val="20"/>
          </w:rPr>
          <w:id w:val="-1674646102"/>
          <w14:checkbox>
            <w14:checked w14:val="0"/>
            <w14:checkedState w14:val="2612" w14:font="MS Gothic"/>
            <w14:uncheckedState w14:val="2610" w14:font="MS Gothic"/>
          </w14:checkbox>
        </w:sdtPr>
        <w:sdtEndPr/>
        <w:sdtContent>
          <w:r w:rsidR="00906FD8">
            <w:rPr>
              <w:rFonts w:ascii="MS Gothic" w:eastAsia="MS Gothic" w:hAnsi="MS Gothic" w:cs="Tahoma" w:hint="eastAsia"/>
              <w:sz w:val="22"/>
              <w:szCs w:val="20"/>
            </w:rPr>
            <w:t>☐</w:t>
          </w:r>
        </w:sdtContent>
      </w:sdt>
      <w:r w:rsidR="00906FD8">
        <w:rPr>
          <w:rFonts w:cs="Tahoma"/>
          <w:sz w:val="22"/>
          <w:szCs w:val="20"/>
        </w:rPr>
        <w:t xml:space="preserve"> NO</w:t>
      </w:r>
      <w:r w:rsidR="00906FD8" w:rsidRPr="00906FD8">
        <w:rPr>
          <w:sz w:val="22"/>
          <w:szCs w:val="22"/>
        </w:rPr>
        <w:t xml:space="preserve"> </w:t>
      </w:r>
      <w:r w:rsidR="00906FD8">
        <w:rPr>
          <w:sz w:val="22"/>
          <w:szCs w:val="22"/>
        </w:rPr>
        <w:tab/>
        <w:t>Were release inspections done in accordance with the terms and conditions of the agreement?</w:t>
      </w:r>
    </w:p>
    <w:p w:rsidR="00906FD8" w:rsidRDefault="00906FD8" w:rsidP="00906FD8">
      <w:pPr>
        <w:ind w:left="360"/>
        <w:rPr>
          <w:rFonts w:cs="Tahoma"/>
          <w:sz w:val="22"/>
          <w:szCs w:val="20"/>
          <w:u w:val="single"/>
        </w:rPr>
      </w:pPr>
      <w:r>
        <w:rPr>
          <w:rFonts w:cs="Tahoma"/>
          <w:sz w:val="22"/>
          <w:szCs w:val="20"/>
          <w:u w:val="single"/>
        </w:rPr>
        <w:t>Additional comments</w:t>
      </w:r>
      <w:r w:rsidRPr="007778D7">
        <w:rPr>
          <w:rFonts w:cs="Tahoma"/>
          <w:sz w:val="22"/>
          <w:szCs w:val="20"/>
          <w:u w:val="single"/>
        </w:rPr>
        <w:t>:</w:t>
      </w:r>
    </w:p>
    <w:p w:rsidR="00906FD8" w:rsidRPr="00906FD8" w:rsidRDefault="00906FD8" w:rsidP="00906FD8"/>
    <w:p w:rsidR="00906FD8" w:rsidRPr="00906FD8" w:rsidRDefault="00906FD8" w:rsidP="00906FD8">
      <w:pPr>
        <w:pStyle w:val="ListParagraph"/>
        <w:numPr>
          <w:ilvl w:val="0"/>
          <w:numId w:val="29"/>
        </w:numPr>
        <w:spacing w:before="480"/>
        <w:rPr>
          <w:sz w:val="22"/>
          <w:szCs w:val="22"/>
        </w:rPr>
      </w:pPr>
      <w:r>
        <w:rPr>
          <w:sz w:val="22"/>
          <w:szCs w:val="22"/>
        </w:rPr>
        <w:t>Other Logistics Section duties</w:t>
      </w:r>
      <w:r w:rsidRPr="00906FD8">
        <w:rPr>
          <w:sz w:val="22"/>
          <w:szCs w:val="22"/>
        </w:rPr>
        <w:t>:</w:t>
      </w:r>
    </w:p>
    <w:p w:rsidR="00906FD8" w:rsidRDefault="005C01D1" w:rsidP="00906FD8">
      <w:pPr>
        <w:ind w:left="2160" w:hanging="1800"/>
        <w:rPr>
          <w:sz w:val="22"/>
          <w:szCs w:val="22"/>
        </w:rPr>
      </w:pPr>
      <w:sdt>
        <w:sdtPr>
          <w:rPr>
            <w:rFonts w:ascii="MS Gothic" w:eastAsia="MS Gothic" w:hAnsi="MS Gothic" w:cs="Tahoma"/>
            <w:sz w:val="22"/>
            <w:szCs w:val="20"/>
          </w:rPr>
          <w:id w:val="-2047125720"/>
          <w14:checkbox>
            <w14:checked w14:val="0"/>
            <w14:checkedState w14:val="2612" w14:font="MS Gothic"/>
            <w14:uncheckedState w14:val="2610" w14:font="MS Gothic"/>
          </w14:checkbox>
        </w:sdtPr>
        <w:sdtEndPr/>
        <w:sdtContent>
          <w:r w:rsidR="00906FD8">
            <w:rPr>
              <w:rFonts w:ascii="MS Gothic" w:eastAsia="MS Gothic" w:hAnsi="MS Gothic" w:cs="Tahoma" w:hint="eastAsia"/>
              <w:sz w:val="22"/>
              <w:szCs w:val="20"/>
            </w:rPr>
            <w:t>☐</w:t>
          </w:r>
        </w:sdtContent>
      </w:sdt>
      <w:r w:rsidR="00906FD8" w:rsidRPr="00776EAA">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206578751"/>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NO</w:t>
      </w:r>
      <w:r w:rsidR="00906FD8">
        <w:rPr>
          <w:sz w:val="22"/>
          <w:szCs w:val="22"/>
        </w:rPr>
        <w:tab/>
      </w:r>
      <w:r w:rsidR="00906FD8" w:rsidRPr="00910624">
        <w:rPr>
          <w:sz w:val="22"/>
          <w:szCs w:val="22"/>
        </w:rPr>
        <w:t xml:space="preserve">Were land use agreements in </w:t>
      </w:r>
      <w:r w:rsidR="00906FD8">
        <w:rPr>
          <w:sz w:val="22"/>
          <w:szCs w:val="22"/>
        </w:rPr>
        <w:t xml:space="preserve">place, properly documented, and </w:t>
      </w:r>
      <w:r w:rsidR="00906FD8" w:rsidRPr="00910624">
        <w:rPr>
          <w:sz w:val="22"/>
          <w:szCs w:val="22"/>
        </w:rPr>
        <w:t>final inspections completed at end of incident</w:t>
      </w:r>
      <w:r w:rsidR="00906FD8">
        <w:rPr>
          <w:sz w:val="22"/>
          <w:szCs w:val="22"/>
        </w:rPr>
        <w:t xml:space="preserve">; or was a plan in place </w:t>
      </w:r>
      <w:r w:rsidR="00906FD8" w:rsidRPr="00910624">
        <w:rPr>
          <w:sz w:val="22"/>
          <w:szCs w:val="22"/>
        </w:rPr>
        <w:t>to have them closed by the host agency?</w:t>
      </w:r>
    </w:p>
    <w:p w:rsidR="00906FD8" w:rsidRPr="00776EAA" w:rsidRDefault="005C01D1" w:rsidP="00906FD8">
      <w:pPr>
        <w:ind w:left="2160" w:hanging="1800"/>
        <w:rPr>
          <w:sz w:val="22"/>
          <w:szCs w:val="22"/>
        </w:rPr>
      </w:pPr>
      <w:sdt>
        <w:sdtPr>
          <w:rPr>
            <w:rFonts w:ascii="MS Gothic" w:eastAsia="MS Gothic" w:hAnsi="MS Gothic" w:cs="Tahoma"/>
            <w:sz w:val="22"/>
            <w:szCs w:val="20"/>
          </w:rPr>
          <w:id w:val="-294290805"/>
          <w14:checkbox>
            <w14:checked w14:val="0"/>
            <w14:checkedState w14:val="2612" w14:font="MS Gothic"/>
            <w14:uncheckedState w14:val="2610" w14:font="MS Gothic"/>
          </w14:checkbox>
        </w:sdtPr>
        <w:sdtEndPr/>
        <w:sdtContent>
          <w:r w:rsidR="00906FD8">
            <w:rPr>
              <w:rFonts w:ascii="MS Gothic" w:eastAsia="MS Gothic" w:hAnsi="MS Gothic" w:cs="Tahoma" w:hint="eastAsia"/>
              <w:sz w:val="22"/>
              <w:szCs w:val="20"/>
            </w:rPr>
            <w:t>☐</w:t>
          </w:r>
        </w:sdtContent>
      </w:sdt>
      <w:r w:rsidR="00906FD8" w:rsidRPr="00776EAA">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1824272489"/>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NO</w:t>
      </w:r>
      <w:r w:rsidR="00906FD8">
        <w:rPr>
          <w:sz w:val="22"/>
          <w:szCs w:val="22"/>
        </w:rPr>
        <w:tab/>
      </w:r>
      <w:r w:rsidR="00906FD8" w:rsidRPr="00910624">
        <w:rPr>
          <w:sz w:val="22"/>
          <w:szCs w:val="22"/>
        </w:rPr>
        <w:t>Were utilities (phone lines, DSL lines, sat</w:t>
      </w:r>
      <w:r w:rsidR="00906FD8">
        <w:rPr>
          <w:sz w:val="22"/>
          <w:szCs w:val="22"/>
        </w:rPr>
        <w:t xml:space="preserve">ellite service, trash removal, and </w:t>
      </w:r>
      <w:r w:rsidR="00906FD8" w:rsidRPr="00910624">
        <w:rPr>
          <w:sz w:val="22"/>
          <w:szCs w:val="22"/>
        </w:rPr>
        <w:t>dumpster rental) disconnected o</w:t>
      </w:r>
      <w:r w:rsidR="00906FD8">
        <w:rPr>
          <w:sz w:val="22"/>
          <w:szCs w:val="22"/>
        </w:rPr>
        <w:t xml:space="preserve">r discontinued or was a plan in </w:t>
      </w:r>
      <w:r w:rsidR="00906FD8" w:rsidRPr="00910624">
        <w:rPr>
          <w:sz w:val="22"/>
          <w:szCs w:val="22"/>
        </w:rPr>
        <w:t>place to have</w:t>
      </w:r>
      <w:r w:rsidR="00906FD8">
        <w:rPr>
          <w:sz w:val="22"/>
          <w:szCs w:val="22"/>
        </w:rPr>
        <w:t xml:space="preserve"> </w:t>
      </w:r>
      <w:r w:rsidR="00906FD8" w:rsidRPr="00910624">
        <w:rPr>
          <w:sz w:val="22"/>
          <w:szCs w:val="22"/>
        </w:rPr>
        <w:t>them disconnected or discontinued by the host agency after the team’s</w:t>
      </w:r>
      <w:r w:rsidR="00906FD8">
        <w:rPr>
          <w:sz w:val="22"/>
          <w:szCs w:val="22"/>
        </w:rPr>
        <w:t xml:space="preserve"> </w:t>
      </w:r>
      <w:r w:rsidR="00906FD8" w:rsidRPr="00910624">
        <w:rPr>
          <w:sz w:val="22"/>
          <w:szCs w:val="22"/>
        </w:rPr>
        <w:t>departure?</w:t>
      </w:r>
    </w:p>
    <w:p w:rsidR="00906FD8" w:rsidRDefault="005C01D1" w:rsidP="00906FD8">
      <w:pPr>
        <w:ind w:left="2160" w:hanging="1800"/>
        <w:rPr>
          <w:sz w:val="22"/>
          <w:szCs w:val="22"/>
        </w:rPr>
      </w:pPr>
      <w:sdt>
        <w:sdtPr>
          <w:rPr>
            <w:rFonts w:ascii="MS Gothic" w:eastAsia="MS Gothic" w:hAnsi="MS Gothic" w:cs="Tahoma"/>
            <w:sz w:val="22"/>
            <w:szCs w:val="20"/>
          </w:rPr>
          <w:id w:val="1029995841"/>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1892459884"/>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NO</w:t>
      </w:r>
      <w:r w:rsidR="00906FD8" w:rsidRPr="00776EAA">
        <w:rPr>
          <w:rFonts w:cs="Tahoma"/>
          <w:sz w:val="22"/>
          <w:szCs w:val="20"/>
        </w:rPr>
        <w:tab/>
      </w:r>
      <w:r w:rsidR="00906FD8">
        <w:rPr>
          <w:sz w:val="22"/>
          <w:szCs w:val="22"/>
        </w:rPr>
        <w:t>Did the supply unit return items to the appropriate caches and leave records behind?</w:t>
      </w:r>
    </w:p>
    <w:p w:rsidR="00906FD8" w:rsidRDefault="005C01D1" w:rsidP="00906FD8">
      <w:pPr>
        <w:ind w:left="2160" w:hanging="1800"/>
        <w:rPr>
          <w:sz w:val="22"/>
          <w:szCs w:val="22"/>
        </w:rPr>
      </w:pPr>
      <w:sdt>
        <w:sdtPr>
          <w:rPr>
            <w:rFonts w:ascii="MS Gothic" w:eastAsia="MS Gothic" w:hAnsi="MS Gothic" w:cs="Tahoma"/>
            <w:sz w:val="22"/>
            <w:szCs w:val="20"/>
          </w:rPr>
          <w:id w:val="-1977906848"/>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2123527763"/>
          <w14:checkbox>
            <w14:checked w14:val="0"/>
            <w14:checkedState w14:val="2612" w14:font="MS Gothic"/>
            <w14:uncheckedState w14:val="2610" w14:font="MS Gothic"/>
          </w14:checkbox>
        </w:sdtPr>
        <w:sdtEndPr/>
        <w:sdtContent>
          <w:r w:rsidR="00906FD8" w:rsidRPr="00776EAA">
            <w:rPr>
              <w:rFonts w:ascii="MS Gothic" w:eastAsia="MS Gothic" w:hAnsi="MS Gothic" w:cs="Tahoma" w:hint="eastAsia"/>
              <w:sz w:val="22"/>
              <w:szCs w:val="20"/>
            </w:rPr>
            <w:t>☐</w:t>
          </w:r>
        </w:sdtContent>
      </w:sdt>
      <w:r w:rsidR="00906FD8" w:rsidRPr="00776EAA">
        <w:rPr>
          <w:rFonts w:cs="Tahoma"/>
          <w:sz w:val="22"/>
          <w:szCs w:val="20"/>
        </w:rPr>
        <w:t xml:space="preserve"> NO</w:t>
      </w:r>
      <w:r w:rsidR="00906FD8" w:rsidRPr="00776EAA">
        <w:rPr>
          <w:rFonts w:cs="Tahoma"/>
          <w:sz w:val="22"/>
          <w:szCs w:val="20"/>
        </w:rPr>
        <w:tab/>
      </w:r>
      <w:r w:rsidR="00906FD8">
        <w:rPr>
          <w:sz w:val="22"/>
          <w:szCs w:val="22"/>
        </w:rPr>
        <w:t>Did they indicate a problem with lost, damaged or destroyed items that cannot or will not be returned?</w:t>
      </w:r>
    </w:p>
    <w:p w:rsidR="00906FD8" w:rsidRDefault="005C01D1" w:rsidP="00906FD8">
      <w:pPr>
        <w:ind w:left="2160" w:hanging="1800"/>
        <w:rPr>
          <w:sz w:val="22"/>
          <w:szCs w:val="22"/>
        </w:rPr>
      </w:pPr>
      <w:sdt>
        <w:sdtPr>
          <w:rPr>
            <w:rFonts w:ascii="MS Gothic" w:eastAsia="MS Gothic" w:hAnsi="MS Gothic" w:cs="Tahoma"/>
            <w:sz w:val="22"/>
            <w:szCs w:val="20"/>
          </w:rPr>
          <w:id w:val="-285740183"/>
          <w14:checkbox>
            <w14:checked w14:val="0"/>
            <w14:checkedState w14:val="2612" w14:font="MS Gothic"/>
            <w14:uncheckedState w14:val="2610" w14:font="MS Gothic"/>
          </w14:checkbox>
        </w:sdtPr>
        <w:sdtEndPr/>
        <w:sdtContent>
          <w:r w:rsidR="00906FD8">
            <w:rPr>
              <w:rFonts w:ascii="MS Gothic" w:eastAsia="MS Gothic" w:hAnsi="MS Gothic" w:cs="Tahoma" w:hint="eastAsia"/>
              <w:sz w:val="22"/>
              <w:szCs w:val="20"/>
            </w:rPr>
            <w:t>☐</w:t>
          </w:r>
        </w:sdtContent>
      </w:sdt>
      <w:r w:rsidR="00906FD8" w:rsidRPr="00910624">
        <w:rPr>
          <w:rFonts w:cs="Tahoma"/>
          <w:sz w:val="22"/>
          <w:szCs w:val="20"/>
        </w:rPr>
        <w:t xml:space="preserve"> YES </w:t>
      </w:r>
      <w:sdt>
        <w:sdtPr>
          <w:rPr>
            <w:rFonts w:ascii="MS Gothic" w:eastAsia="MS Gothic" w:hAnsi="MS Gothic" w:cs="Tahoma"/>
            <w:sz w:val="22"/>
            <w:szCs w:val="20"/>
          </w:rPr>
          <w:id w:val="1830563405"/>
          <w14:checkbox>
            <w14:checked w14:val="0"/>
            <w14:checkedState w14:val="2612" w14:font="MS Gothic"/>
            <w14:uncheckedState w14:val="2610" w14:font="MS Gothic"/>
          </w14:checkbox>
        </w:sdtPr>
        <w:sdtEndPr/>
        <w:sdtContent>
          <w:r w:rsidR="00906FD8" w:rsidRPr="00910624">
            <w:rPr>
              <w:rFonts w:ascii="MS Gothic" w:eastAsia="MS Gothic" w:hAnsi="MS Gothic" w:cs="Tahoma" w:hint="eastAsia"/>
              <w:sz w:val="22"/>
              <w:szCs w:val="20"/>
            </w:rPr>
            <w:t>☐</w:t>
          </w:r>
        </w:sdtContent>
      </w:sdt>
      <w:r w:rsidR="00906FD8" w:rsidRPr="00910624">
        <w:rPr>
          <w:rFonts w:cs="Tahoma"/>
          <w:sz w:val="22"/>
          <w:szCs w:val="20"/>
        </w:rPr>
        <w:t xml:space="preserve"> NO</w:t>
      </w:r>
      <w:r w:rsidR="00906FD8" w:rsidRPr="00776EAA">
        <w:rPr>
          <w:rFonts w:cs="Tahoma"/>
          <w:sz w:val="22"/>
          <w:szCs w:val="20"/>
        </w:rPr>
        <w:tab/>
      </w:r>
      <w:r w:rsidR="00906FD8">
        <w:rPr>
          <w:sz w:val="22"/>
          <w:szCs w:val="22"/>
        </w:rPr>
        <w:t>Was accountable property appropriately tracked and returned to the host agency?</w:t>
      </w:r>
    </w:p>
    <w:p w:rsidR="00906FD8" w:rsidRPr="00776EAA" w:rsidRDefault="005C01D1" w:rsidP="00906FD8">
      <w:pPr>
        <w:ind w:left="2160" w:hanging="1800"/>
        <w:rPr>
          <w:sz w:val="22"/>
          <w:szCs w:val="22"/>
        </w:rPr>
      </w:pPr>
      <w:sdt>
        <w:sdtPr>
          <w:rPr>
            <w:rFonts w:ascii="MS Gothic" w:eastAsia="MS Gothic" w:hAnsi="MS Gothic" w:cs="Tahoma"/>
            <w:sz w:val="22"/>
            <w:szCs w:val="20"/>
          </w:rPr>
          <w:id w:val="763120669"/>
          <w14:checkbox>
            <w14:checked w14:val="0"/>
            <w14:checkedState w14:val="2612" w14:font="MS Gothic"/>
            <w14:uncheckedState w14:val="2610" w14:font="MS Gothic"/>
          </w14:checkbox>
        </w:sdtPr>
        <w:sdtEndPr/>
        <w:sdtContent>
          <w:r w:rsidR="00906FD8" w:rsidRPr="00910624">
            <w:rPr>
              <w:rFonts w:ascii="MS Gothic" w:eastAsia="MS Gothic" w:hAnsi="MS Gothic" w:cs="Tahoma" w:hint="eastAsia"/>
              <w:sz w:val="22"/>
              <w:szCs w:val="20"/>
            </w:rPr>
            <w:t>☐</w:t>
          </w:r>
        </w:sdtContent>
      </w:sdt>
      <w:r w:rsidR="00906FD8" w:rsidRPr="00910624">
        <w:rPr>
          <w:rFonts w:cs="Tahoma"/>
          <w:sz w:val="22"/>
          <w:szCs w:val="20"/>
        </w:rPr>
        <w:t xml:space="preserve"> YES</w:t>
      </w:r>
      <w:r w:rsidR="00906FD8">
        <w:rPr>
          <w:rFonts w:cs="Tahoma"/>
          <w:sz w:val="22"/>
          <w:szCs w:val="20"/>
        </w:rPr>
        <w:t xml:space="preserve"> </w:t>
      </w:r>
      <w:sdt>
        <w:sdtPr>
          <w:rPr>
            <w:rFonts w:ascii="MS Gothic" w:eastAsia="MS Gothic" w:hAnsi="MS Gothic" w:cs="Tahoma"/>
            <w:sz w:val="22"/>
            <w:szCs w:val="20"/>
          </w:rPr>
          <w:id w:val="1541014719"/>
          <w14:checkbox>
            <w14:checked w14:val="0"/>
            <w14:checkedState w14:val="2612" w14:font="MS Gothic"/>
            <w14:uncheckedState w14:val="2610" w14:font="MS Gothic"/>
          </w14:checkbox>
        </w:sdtPr>
        <w:sdtEndPr/>
        <w:sdtContent>
          <w:r w:rsidR="00906FD8" w:rsidRPr="00910624">
            <w:rPr>
              <w:rFonts w:ascii="MS Gothic" w:eastAsia="MS Gothic" w:hAnsi="MS Gothic" w:cs="Tahoma" w:hint="eastAsia"/>
              <w:sz w:val="22"/>
              <w:szCs w:val="20"/>
            </w:rPr>
            <w:t>☐</w:t>
          </w:r>
        </w:sdtContent>
      </w:sdt>
      <w:r w:rsidR="00906FD8" w:rsidRPr="00910624">
        <w:rPr>
          <w:rFonts w:cs="Tahoma"/>
          <w:sz w:val="22"/>
          <w:szCs w:val="20"/>
        </w:rPr>
        <w:t xml:space="preserve"> NO</w:t>
      </w:r>
      <w:r w:rsidR="00906FD8" w:rsidRPr="00906FD8">
        <w:rPr>
          <w:sz w:val="22"/>
          <w:szCs w:val="22"/>
        </w:rPr>
        <w:t xml:space="preserve"> </w:t>
      </w:r>
      <w:r w:rsidR="00906FD8">
        <w:rPr>
          <w:sz w:val="22"/>
          <w:szCs w:val="22"/>
        </w:rPr>
        <w:tab/>
        <w:t>Was follow up required and completed with the Finance Section?</w:t>
      </w:r>
    </w:p>
    <w:p w:rsidR="00906FD8" w:rsidRDefault="00906FD8" w:rsidP="00906FD8">
      <w:pPr>
        <w:ind w:left="360"/>
        <w:rPr>
          <w:rFonts w:cs="Tahoma"/>
          <w:sz w:val="22"/>
          <w:szCs w:val="20"/>
          <w:u w:val="single"/>
        </w:rPr>
      </w:pPr>
      <w:r>
        <w:rPr>
          <w:rFonts w:cs="Tahoma"/>
          <w:sz w:val="22"/>
          <w:szCs w:val="20"/>
          <w:u w:val="single"/>
        </w:rPr>
        <w:t>Additional comments</w:t>
      </w:r>
      <w:r w:rsidRPr="007778D7">
        <w:rPr>
          <w:rFonts w:cs="Tahoma"/>
          <w:sz w:val="22"/>
          <w:szCs w:val="20"/>
          <w:u w:val="single"/>
        </w:rPr>
        <w:t>:</w:t>
      </w:r>
    </w:p>
    <w:p w:rsidR="004D6A9B" w:rsidRPr="004D6A9B" w:rsidRDefault="004D6A9B" w:rsidP="004D6A9B">
      <w:pPr>
        <w:spacing w:before="40" w:after="40" w:line="240" w:lineRule="auto"/>
        <w:rPr>
          <w:sz w:val="22"/>
          <w:szCs w:val="22"/>
        </w:rPr>
      </w:pPr>
    </w:p>
    <w:p w:rsidR="00744BC6" w:rsidRDefault="00F9612E" w:rsidP="004018FD">
      <w:pPr>
        <w:pStyle w:val="Heading1"/>
      </w:pPr>
      <w:r w:rsidRPr="00807635">
        <w:t>Closeout</w:t>
      </w:r>
    </w:p>
    <w:p w:rsidR="00F9612E" w:rsidRPr="00807635" w:rsidRDefault="00744BC6" w:rsidP="004018FD">
      <w:pPr>
        <w:pStyle w:val="Heading20"/>
        <w:ind w:firstLine="0"/>
      </w:pPr>
      <w:r w:rsidRPr="00807635">
        <w:t>Finance</w:t>
      </w:r>
    </w:p>
    <w:p w:rsidR="00B20A43" w:rsidRDefault="005C01D1" w:rsidP="00906FD8">
      <w:pPr>
        <w:spacing w:before="160"/>
        <w:ind w:firstLine="360"/>
        <w:rPr>
          <w:rFonts w:ascii="MS Gothic" w:eastAsia="MS Gothic" w:hAnsi="MS Gothic" w:cs="Tahoma"/>
          <w:sz w:val="22"/>
          <w:szCs w:val="20"/>
        </w:rPr>
      </w:pPr>
      <w:sdt>
        <w:sdtPr>
          <w:rPr>
            <w:rFonts w:ascii="MS Gothic" w:eastAsia="MS Gothic" w:hAnsi="MS Gothic" w:cs="Tahoma"/>
            <w:sz w:val="22"/>
            <w:szCs w:val="20"/>
          </w:rPr>
          <w:id w:val="-66035256"/>
          <w14:checkbox>
            <w14:checked w14:val="0"/>
            <w14:checkedState w14:val="2612" w14:font="MS Gothic"/>
            <w14:uncheckedState w14:val="2610" w14:font="MS Gothic"/>
          </w14:checkbox>
        </w:sdtPr>
        <w:sdtEndPr/>
        <w:sdtContent>
          <w:r w:rsidR="00B20A43" w:rsidRPr="00B20A43">
            <w:rPr>
              <w:rFonts w:ascii="MS Gothic" w:eastAsia="MS Gothic" w:hAnsi="MS Gothic" w:cs="Tahoma" w:hint="eastAsia"/>
              <w:sz w:val="22"/>
              <w:szCs w:val="20"/>
            </w:rPr>
            <w:t>☐</w:t>
          </w:r>
        </w:sdtContent>
      </w:sdt>
      <w:r w:rsidR="00B20A43" w:rsidRPr="00B20A43">
        <w:rPr>
          <w:rFonts w:cs="Tahoma"/>
          <w:sz w:val="22"/>
          <w:szCs w:val="20"/>
        </w:rPr>
        <w:t xml:space="preserve"> YES</w:t>
      </w:r>
      <w:r w:rsidR="00B20A43">
        <w:rPr>
          <w:rFonts w:cs="Tahoma"/>
          <w:sz w:val="22"/>
          <w:szCs w:val="20"/>
        </w:rPr>
        <w:t xml:space="preserve"> </w:t>
      </w:r>
      <w:sdt>
        <w:sdtPr>
          <w:rPr>
            <w:rFonts w:ascii="MS Gothic" w:eastAsia="MS Gothic" w:hAnsi="MS Gothic" w:cs="Tahoma"/>
            <w:sz w:val="22"/>
            <w:szCs w:val="20"/>
          </w:rPr>
          <w:id w:val="2128042377"/>
          <w14:checkbox>
            <w14:checked w14:val="0"/>
            <w14:checkedState w14:val="2612" w14:font="MS Gothic"/>
            <w14:uncheckedState w14:val="2610" w14:font="MS Gothic"/>
          </w14:checkbox>
        </w:sdtPr>
        <w:sdtEndPr/>
        <w:sdtContent>
          <w:r w:rsidR="00B20A43" w:rsidRPr="00B20A43">
            <w:rPr>
              <w:rFonts w:ascii="MS Gothic" w:eastAsia="MS Gothic" w:hAnsi="MS Gothic" w:cs="Tahoma" w:hint="eastAsia"/>
              <w:sz w:val="22"/>
              <w:szCs w:val="20"/>
            </w:rPr>
            <w:t>☐</w:t>
          </w:r>
        </w:sdtContent>
      </w:sdt>
      <w:r w:rsidR="00B20A43" w:rsidRPr="00B20A43">
        <w:rPr>
          <w:rFonts w:cs="Tahoma"/>
          <w:sz w:val="22"/>
          <w:szCs w:val="20"/>
        </w:rPr>
        <w:t xml:space="preserve"> NO</w:t>
      </w:r>
      <w:r w:rsidR="00B20A43">
        <w:rPr>
          <w:sz w:val="22"/>
          <w:szCs w:val="22"/>
        </w:rPr>
        <w:tab/>
      </w:r>
      <w:r w:rsidR="00B20A43" w:rsidRPr="00B20A43">
        <w:rPr>
          <w:sz w:val="22"/>
          <w:szCs w:val="22"/>
        </w:rPr>
        <w:t>Were follow-up or unresolved contract or personnel issues identified?</w:t>
      </w:r>
    </w:p>
    <w:p w:rsidR="00B20A43" w:rsidRDefault="005C01D1" w:rsidP="00B20A43">
      <w:pPr>
        <w:ind w:firstLine="360"/>
        <w:rPr>
          <w:sz w:val="22"/>
          <w:szCs w:val="22"/>
        </w:rPr>
      </w:pPr>
      <w:sdt>
        <w:sdtPr>
          <w:rPr>
            <w:rFonts w:ascii="MS Gothic" w:eastAsia="MS Gothic" w:hAnsi="MS Gothic" w:cs="Tahoma"/>
            <w:sz w:val="22"/>
            <w:szCs w:val="20"/>
          </w:rPr>
          <w:id w:val="126289587"/>
          <w14:checkbox>
            <w14:checked w14:val="0"/>
            <w14:checkedState w14:val="2612" w14:font="MS Gothic"/>
            <w14:uncheckedState w14:val="2610" w14:font="MS Gothic"/>
          </w14:checkbox>
        </w:sdtPr>
        <w:sdtEndPr/>
        <w:sdtContent>
          <w:r w:rsidR="00B20A43">
            <w:rPr>
              <w:rFonts w:ascii="MS Gothic" w:eastAsia="MS Gothic" w:hAnsi="MS Gothic" w:cs="Tahoma" w:hint="eastAsia"/>
              <w:sz w:val="22"/>
              <w:szCs w:val="20"/>
            </w:rPr>
            <w:t>☐</w:t>
          </w:r>
        </w:sdtContent>
      </w:sdt>
      <w:r w:rsidR="00B20A43" w:rsidRPr="00B20A43">
        <w:rPr>
          <w:rFonts w:cs="Tahoma"/>
          <w:sz w:val="22"/>
          <w:szCs w:val="20"/>
        </w:rPr>
        <w:t xml:space="preserve"> YES </w:t>
      </w:r>
      <w:sdt>
        <w:sdtPr>
          <w:rPr>
            <w:rFonts w:ascii="MS Gothic" w:eastAsia="MS Gothic" w:hAnsi="MS Gothic" w:cs="Tahoma"/>
            <w:sz w:val="22"/>
            <w:szCs w:val="20"/>
          </w:rPr>
          <w:id w:val="1025363299"/>
          <w14:checkbox>
            <w14:checked w14:val="0"/>
            <w14:checkedState w14:val="2612" w14:font="MS Gothic"/>
            <w14:uncheckedState w14:val="2610" w14:font="MS Gothic"/>
          </w14:checkbox>
        </w:sdtPr>
        <w:sdtEndPr/>
        <w:sdtContent>
          <w:r w:rsidR="00B20A43" w:rsidRPr="00B20A43">
            <w:rPr>
              <w:rFonts w:ascii="MS Gothic" w:eastAsia="MS Gothic" w:hAnsi="MS Gothic" w:cs="Tahoma" w:hint="eastAsia"/>
              <w:sz w:val="22"/>
              <w:szCs w:val="20"/>
            </w:rPr>
            <w:t>☐</w:t>
          </w:r>
        </w:sdtContent>
      </w:sdt>
      <w:r w:rsidR="00B20A43" w:rsidRPr="00B20A43">
        <w:rPr>
          <w:rFonts w:cs="Tahoma"/>
          <w:sz w:val="22"/>
          <w:szCs w:val="20"/>
        </w:rPr>
        <w:t xml:space="preserve"> NO</w:t>
      </w:r>
      <w:r w:rsidR="00B20A43">
        <w:rPr>
          <w:sz w:val="22"/>
          <w:szCs w:val="22"/>
        </w:rPr>
        <w:tab/>
      </w:r>
      <w:r w:rsidR="00F9612E" w:rsidRPr="00B20A43">
        <w:rPr>
          <w:sz w:val="22"/>
          <w:szCs w:val="22"/>
        </w:rPr>
        <w:t xml:space="preserve">Were follow up issues resolved during </w:t>
      </w:r>
      <w:r w:rsidR="00776EAA" w:rsidRPr="00B20A43">
        <w:rPr>
          <w:sz w:val="22"/>
          <w:szCs w:val="22"/>
        </w:rPr>
        <w:t>c</w:t>
      </w:r>
      <w:r w:rsidR="00F9612E" w:rsidRPr="00B20A43">
        <w:rPr>
          <w:sz w:val="22"/>
          <w:szCs w:val="22"/>
        </w:rPr>
        <w:t>loseout?</w:t>
      </w:r>
    </w:p>
    <w:p w:rsidR="00B20A43" w:rsidRDefault="005C01D1" w:rsidP="00B20A43">
      <w:pPr>
        <w:ind w:firstLine="360"/>
        <w:rPr>
          <w:sz w:val="22"/>
          <w:szCs w:val="22"/>
        </w:rPr>
      </w:pPr>
      <w:sdt>
        <w:sdtPr>
          <w:rPr>
            <w:rFonts w:ascii="MS Gothic" w:eastAsia="MS Gothic" w:hAnsi="MS Gothic" w:cs="Tahoma"/>
            <w:sz w:val="22"/>
            <w:szCs w:val="20"/>
          </w:rPr>
          <w:id w:val="777147997"/>
          <w14:checkbox>
            <w14:checked w14:val="0"/>
            <w14:checkedState w14:val="2612" w14:font="MS Gothic"/>
            <w14:uncheckedState w14:val="2610" w14:font="MS Gothic"/>
          </w14:checkbox>
        </w:sdtPr>
        <w:sdtEndPr/>
        <w:sdtContent>
          <w:r w:rsidR="00B20A43" w:rsidRPr="00B20A43">
            <w:rPr>
              <w:rFonts w:ascii="MS Gothic" w:eastAsia="MS Gothic" w:hAnsi="MS Gothic" w:cs="Tahoma" w:hint="eastAsia"/>
              <w:sz w:val="22"/>
              <w:szCs w:val="20"/>
            </w:rPr>
            <w:t>☐</w:t>
          </w:r>
        </w:sdtContent>
      </w:sdt>
      <w:r w:rsidR="00B20A43" w:rsidRPr="00B20A43">
        <w:rPr>
          <w:rFonts w:cs="Tahoma"/>
          <w:sz w:val="22"/>
          <w:szCs w:val="20"/>
        </w:rPr>
        <w:t xml:space="preserve"> YES</w:t>
      </w:r>
      <w:r w:rsidR="00B20A43">
        <w:rPr>
          <w:rFonts w:cs="Tahoma"/>
          <w:sz w:val="22"/>
          <w:szCs w:val="20"/>
        </w:rPr>
        <w:t xml:space="preserve"> </w:t>
      </w:r>
      <w:sdt>
        <w:sdtPr>
          <w:rPr>
            <w:rFonts w:ascii="MS Gothic" w:eastAsia="MS Gothic" w:hAnsi="MS Gothic" w:cs="Tahoma"/>
            <w:sz w:val="22"/>
            <w:szCs w:val="20"/>
          </w:rPr>
          <w:id w:val="2132582513"/>
          <w14:checkbox>
            <w14:checked w14:val="0"/>
            <w14:checkedState w14:val="2612" w14:font="MS Gothic"/>
            <w14:uncheckedState w14:val="2610" w14:font="MS Gothic"/>
          </w14:checkbox>
        </w:sdtPr>
        <w:sdtEndPr/>
        <w:sdtContent>
          <w:r w:rsidR="00B20A43" w:rsidRPr="00B20A43">
            <w:rPr>
              <w:rFonts w:ascii="MS Gothic" w:eastAsia="MS Gothic" w:hAnsi="MS Gothic" w:cs="Tahoma" w:hint="eastAsia"/>
              <w:sz w:val="22"/>
              <w:szCs w:val="20"/>
            </w:rPr>
            <w:t>☐</w:t>
          </w:r>
        </w:sdtContent>
      </w:sdt>
      <w:r w:rsidR="00B20A43" w:rsidRPr="00B20A43">
        <w:rPr>
          <w:rFonts w:cs="Tahoma"/>
          <w:sz w:val="22"/>
          <w:szCs w:val="20"/>
        </w:rPr>
        <w:t xml:space="preserve"> NO</w:t>
      </w:r>
      <w:r w:rsidR="00B20A43">
        <w:rPr>
          <w:rFonts w:cs="Tahoma"/>
          <w:sz w:val="22"/>
          <w:szCs w:val="20"/>
        </w:rPr>
        <w:tab/>
      </w:r>
      <w:r w:rsidR="00F9612E" w:rsidRPr="00B20A43">
        <w:rPr>
          <w:sz w:val="22"/>
          <w:szCs w:val="22"/>
        </w:rPr>
        <w:t>Were follow-up or unr</w:t>
      </w:r>
      <w:r w:rsidR="004018FD" w:rsidRPr="00B20A43">
        <w:rPr>
          <w:sz w:val="22"/>
          <w:szCs w:val="22"/>
        </w:rPr>
        <w:t>esolved OWCP issues identified?</w:t>
      </w:r>
    </w:p>
    <w:p w:rsidR="00B20A43" w:rsidRDefault="005C01D1" w:rsidP="00B20A43">
      <w:pPr>
        <w:ind w:firstLine="360"/>
        <w:rPr>
          <w:sz w:val="22"/>
          <w:szCs w:val="22"/>
        </w:rPr>
      </w:pPr>
      <w:sdt>
        <w:sdtPr>
          <w:rPr>
            <w:rFonts w:ascii="MS Gothic" w:eastAsia="MS Gothic" w:hAnsi="MS Gothic" w:cs="Tahoma"/>
            <w:sz w:val="22"/>
            <w:szCs w:val="20"/>
          </w:rPr>
          <w:id w:val="1682706549"/>
          <w14:checkbox>
            <w14:checked w14:val="0"/>
            <w14:checkedState w14:val="2612" w14:font="MS Gothic"/>
            <w14:uncheckedState w14:val="2610" w14:font="MS Gothic"/>
          </w14:checkbox>
        </w:sdtPr>
        <w:sdtEndPr/>
        <w:sdtContent>
          <w:r w:rsidR="004018FD" w:rsidRPr="00B20A43">
            <w:rPr>
              <w:rFonts w:ascii="MS Gothic" w:eastAsia="MS Gothic" w:hAnsi="MS Gothic" w:cs="Tahoma" w:hint="eastAsia"/>
              <w:sz w:val="22"/>
              <w:szCs w:val="20"/>
            </w:rPr>
            <w:t>☐</w:t>
          </w:r>
        </w:sdtContent>
      </w:sdt>
      <w:r w:rsidR="004018FD" w:rsidRPr="00B20A43">
        <w:rPr>
          <w:rFonts w:cs="Tahoma"/>
          <w:sz w:val="22"/>
          <w:szCs w:val="20"/>
        </w:rPr>
        <w:t xml:space="preserve"> YES</w:t>
      </w:r>
      <w:r w:rsidR="00B20A43">
        <w:rPr>
          <w:rFonts w:cs="Tahoma"/>
          <w:sz w:val="22"/>
          <w:szCs w:val="20"/>
        </w:rPr>
        <w:t xml:space="preserve"> </w:t>
      </w:r>
      <w:sdt>
        <w:sdtPr>
          <w:rPr>
            <w:rFonts w:ascii="MS Gothic" w:eastAsia="MS Gothic" w:hAnsi="MS Gothic" w:cs="Tahoma"/>
            <w:sz w:val="22"/>
            <w:szCs w:val="20"/>
          </w:rPr>
          <w:id w:val="-1386415706"/>
          <w14:checkbox>
            <w14:checked w14:val="0"/>
            <w14:checkedState w14:val="2612" w14:font="MS Gothic"/>
            <w14:uncheckedState w14:val="2610" w14:font="MS Gothic"/>
          </w14:checkbox>
        </w:sdtPr>
        <w:sdtEndPr/>
        <w:sdtContent>
          <w:r w:rsidR="004018FD" w:rsidRPr="00B20A43">
            <w:rPr>
              <w:rFonts w:ascii="MS Gothic" w:eastAsia="MS Gothic" w:hAnsi="MS Gothic" w:cs="Tahoma" w:hint="eastAsia"/>
              <w:sz w:val="22"/>
              <w:szCs w:val="20"/>
            </w:rPr>
            <w:t>☐</w:t>
          </w:r>
        </w:sdtContent>
      </w:sdt>
      <w:r w:rsidR="004018FD" w:rsidRPr="00B20A43">
        <w:rPr>
          <w:rFonts w:cs="Tahoma"/>
          <w:sz w:val="22"/>
          <w:szCs w:val="20"/>
        </w:rPr>
        <w:t xml:space="preserve"> NO</w:t>
      </w:r>
      <w:r w:rsidR="00B20A43">
        <w:rPr>
          <w:rFonts w:cs="Tahoma"/>
          <w:sz w:val="22"/>
          <w:szCs w:val="20"/>
        </w:rPr>
        <w:tab/>
      </w:r>
      <w:r w:rsidR="00776EAA">
        <w:rPr>
          <w:sz w:val="22"/>
          <w:szCs w:val="22"/>
        </w:rPr>
        <w:t>Were follow-up or unresolved c</w:t>
      </w:r>
      <w:r w:rsidR="00F9612E">
        <w:rPr>
          <w:sz w:val="22"/>
          <w:szCs w:val="22"/>
        </w:rPr>
        <w:t>laims issues identified?</w:t>
      </w:r>
    </w:p>
    <w:p w:rsidR="00B20A43" w:rsidRDefault="005C01D1" w:rsidP="00B20A43">
      <w:pPr>
        <w:ind w:left="2160" w:hanging="1800"/>
        <w:rPr>
          <w:sz w:val="22"/>
          <w:szCs w:val="22"/>
        </w:rPr>
      </w:pPr>
      <w:sdt>
        <w:sdtPr>
          <w:rPr>
            <w:rFonts w:cs="Tahoma"/>
            <w:sz w:val="22"/>
            <w:szCs w:val="20"/>
          </w:rPr>
          <w:id w:val="-685670002"/>
          <w14:checkbox>
            <w14:checked w14:val="0"/>
            <w14:checkedState w14:val="2612" w14:font="MS Gothic"/>
            <w14:uncheckedState w14:val="2610" w14:font="MS Gothic"/>
          </w14:checkbox>
        </w:sdtPr>
        <w:sdtEndPr/>
        <w:sdtContent>
          <w:r w:rsidR="004018FD">
            <w:rPr>
              <w:rFonts w:ascii="MS Gothic" w:eastAsia="MS Gothic" w:hAnsi="MS Gothic" w:cs="Tahoma" w:hint="eastAsia"/>
              <w:sz w:val="22"/>
              <w:szCs w:val="20"/>
            </w:rPr>
            <w:t>☐</w:t>
          </w:r>
        </w:sdtContent>
      </w:sdt>
      <w:r w:rsidR="004018FD">
        <w:rPr>
          <w:rFonts w:cs="Tahoma"/>
          <w:sz w:val="22"/>
          <w:szCs w:val="20"/>
        </w:rPr>
        <w:t xml:space="preserve"> YES</w:t>
      </w:r>
      <w:r w:rsidR="00B20A43">
        <w:rPr>
          <w:rFonts w:cs="Tahoma"/>
          <w:sz w:val="22"/>
          <w:szCs w:val="20"/>
        </w:rPr>
        <w:t xml:space="preserve"> </w:t>
      </w:r>
      <w:sdt>
        <w:sdtPr>
          <w:rPr>
            <w:rFonts w:cs="Tahoma"/>
            <w:sz w:val="22"/>
            <w:szCs w:val="20"/>
          </w:rPr>
          <w:id w:val="-1810246135"/>
          <w14:checkbox>
            <w14:checked w14:val="0"/>
            <w14:checkedState w14:val="2612" w14:font="MS Gothic"/>
            <w14:uncheckedState w14:val="2610" w14:font="MS Gothic"/>
          </w14:checkbox>
        </w:sdtPr>
        <w:sdtEndPr/>
        <w:sdtContent>
          <w:r w:rsidR="004018FD">
            <w:rPr>
              <w:rFonts w:ascii="MS Gothic" w:eastAsia="MS Gothic" w:hAnsi="MS Gothic" w:cs="Tahoma" w:hint="eastAsia"/>
              <w:sz w:val="22"/>
              <w:szCs w:val="20"/>
            </w:rPr>
            <w:t>☐</w:t>
          </w:r>
        </w:sdtContent>
      </w:sdt>
      <w:r w:rsidR="004018FD">
        <w:rPr>
          <w:rFonts w:cs="Tahoma"/>
          <w:sz w:val="22"/>
          <w:szCs w:val="20"/>
        </w:rPr>
        <w:t xml:space="preserve"> NO</w:t>
      </w:r>
      <w:r w:rsidR="00B20A43">
        <w:rPr>
          <w:rFonts w:cs="Tahoma"/>
          <w:sz w:val="22"/>
          <w:szCs w:val="20"/>
        </w:rPr>
        <w:tab/>
      </w:r>
      <w:r w:rsidR="00F9612E">
        <w:rPr>
          <w:sz w:val="22"/>
          <w:szCs w:val="22"/>
        </w:rPr>
        <w:t xml:space="preserve">Were EFF/AD/Casual timesheets completed and closed out according </w:t>
      </w:r>
      <w:r w:rsidR="00B20A43">
        <w:rPr>
          <w:sz w:val="22"/>
          <w:szCs w:val="22"/>
        </w:rPr>
        <w:t xml:space="preserve">to </w:t>
      </w:r>
      <w:r w:rsidR="00F9612E" w:rsidRPr="00B20A43">
        <w:rPr>
          <w:sz w:val="22"/>
          <w:szCs w:val="22"/>
        </w:rPr>
        <w:t>employing agency guidelines?</w:t>
      </w:r>
    </w:p>
    <w:p w:rsidR="007778D7" w:rsidRDefault="005C01D1" w:rsidP="00B20A43">
      <w:pPr>
        <w:ind w:left="2160" w:hanging="1800"/>
        <w:rPr>
          <w:rFonts w:cs="Tahoma"/>
          <w:sz w:val="22"/>
          <w:szCs w:val="20"/>
        </w:rPr>
      </w:pPr>
      <w:sdt>
        <w:sdtPr>
          <w:rPr>
            <w:rFonts w:ascii="MS Gothic" w:eastAsia="MS Gothic" w:hAnsi="MS Gothic" w:cs="Tahoma"/>
            <w:sz w:val="22"/>
            <w:szCs w:val="20"/>
          </w:rPr>
          <w:id w:val="1516421104"/>
          <w14:checkbox>
            <w14:checked w14:val="0"/>
            <w14:checkedState w14:val="2612" w14:font="MS Gothic"/>
            <w14:uncheckedState w14:val="2610" w14:font="MS Gothic"/>
          </w14:checkbox>
        </w:sdtPr>
        <w:sdtEndPr/>
        <w:sdtContent>
          <w:r w:rsidR="004018FD" w:rsidRPr="00B20A43">
            <w:rPr>
              <w:rFonts w:ascii="MS Gothic" w:eastAsia="MS Gothic" w:hAnsi="MS Gothic" w:cs="Tahoma" w:hint="eastAsia"/>
              <w:sz w:val="22"/>
              <w:szCs w:val="20"/>
            </w:rPr>
            <w:t>☐</w:t>
          </w:r>
        </w:sdtContent>
      </w:sdt>
      <w:r w:rsidR="004018FD" w:rsidRPr="00B20A43">
        <w:rPr>
          <w:rFonts w:cs="Tahoma"/>
          <w:sz w:val="22"/>
          <w:szCs w:val="20"/>
        </w:rPr>
        <w:t xml:space="preserve"> YES</w:t>
      </w:r>
      <w:r w:rsidR="00B20A43">
        <w:rPr>
          <w:rFonts w:cs="Tahoma"/>
          <w:sz w:val="22"/>
          <w:szCs w:val="20"/>
        </w:rPr>
        <w:t xml:space="preserve"> </w:t>
      </w:r>
      <w:sdt>
        <w:sdtPr>
          <w:rPr>
            <w:rFonts w:ascii="MS Gothic" w:eastAsia="MS Gothic" w:hAnsi="MS Gothic" w:cs="Tahoma"/>
            <w:sz w:val="22"/>
            <w:szCs w:val="20"/>
          </w:rPr>
          <w:id w:val="-1261292994"/>
          <w14:checkbox>
            <w14:checked w14:val="0"/>
            <w14:checkedState w14:val="2612" w14:font="MS Gothic"/>
            <w14:uncheckedState w14:val="2610" w14:font="MS Gothic"/>
          </w14:checkbox>
        </w:sdtPr>
        <w:sdtEndPr/>
        <w:sdtContent>
          <w:r w:rsidR="004018FD" w:rsidRPr="00B20A43">
            <w:rPr>
              <w:rFonts w:ascii="MS Gothic" w:eastAsia="MS Gothic" w:hAnsi="MS Gothic" w:cs="Tahoma" w:hint="eastAsia"/>
              <w:sz w:val="22"/>
              <w:szCs w:val="20"/>
            </w:rPr>
            <w:t>☐</w:t>
          </w:r>
        </w:sdtContent>
      </w:sdt>
      <w:r w:rsidR="004018FD" w:rsidRPr="00B20A43">
        <w:rPr>
          <w:rFonts w:cs="Tahoma"/>
          <w:sz w:val="22"/>
          <w:szCs w:val="20"/>
        </w:rPr>
        <w:t xml:space="preserve"> NO</w:t>
      </w:r>
      <w:r w:rsidR="00B20A43">
        <w:rPr>
          <w:rFonts w:cs="Tahoma"/>
          <w:sz w:val="22"/>
          <w:szCs w:val="20"/>
        </w:rPr>
        <w:tab/>
      </w:r>
      <w:r w:rsidR="00F9612E">
        <w:rPr>
          <w:sz w:val="22"/>
          <w:szCs w:val="22"/>
        </w:rPr>
        <w:t xml:space="preserve">Were Cooperators’ paperwork completed in accordance with the </w:t>
      </w:r>
      <w:r w:rsidR="00F9612E" w:rsidRPr="004018FD">
        <w:rPr>
          <w:sz w:val="22"/>
          <w:szCs w:val="22"/>
        </w:rPr>
        <w:t xml:space="preserve">terms </w:t>
      </w:r>
      <w:r w:rsidR="00F9612E" w:rsidRPr="00B20A43">
        <w:rPr>
          <w:sz w:val="22"/>
          <w:szCs w:val="22"/>
        </w:rPr>
        <w:t>of their agreements; were they given the proper documentation</w:t>
      </w:r>
      <w:r w:rsidR="00B20A43">
        <w:rPr>
          <w:sz w:val="22"/>
          <w:szCs w:val="22"/>
        </w:rPr>
        <w:t xml:space="preserve"> </w:t>
      </w:r>
      <w:r w:rsidR="00F9612E" w:rsidRPr="004018FD">
        <w:rPr>
          <w:sz w:val="22"/>
          <w:szCs w:val="22"/>
        </w:rPr>
        <w:t>(i.e. original paperwork) at time of demob?</w:t>
      </w:r>
    </w:p>
    <w:p w:rsidR="007778D7" w:rsidRDefault="007778D7" w:rsidP="007778D7">
      <w:pPr>
        <w:ind w:left="360"/>
        <w:rPr>
          <w:rFonts w:cs="Tahoma"/>
          <w:sz w:val="22"/>
          <w:szCs w:val="20"/>
          <w:u w:val="single"/>
        </w:rPr>
      </w:pPr>
      <w:r>
        <w:rPr>
          <w:rFonts w:cs="Tahoma"/>
          <w:sz w:val="22"/>
          <w:szCs w:val="20"/>
          <w:u w:val="single"/>
        </w:rPr>
        <w:t>Any additional comments</w:t>
      </w:r>
      <w:r w:rsidRPr="007778D7">
        <w:rPr>
          <w:rFonts w:cs="Tahoma"/>
          <w:sz w:val="22"/>
          <w:szCs w:val="20"/>
          <w:u w:val="single"/>
        </w:rPr>
        <w:t>:</w:t>
      </w:r>
    </w:p>
    <w:p w:rsidR="004D6A9B" w:rsidRDefault="004D6A9B" w:rsidP="007778D7">
      <w:pPr>
        <w:ind w:left="360"/>
        <w:rPr>
          <w:rFonts w:cs="Tahoma"/>
          <w:sz w:val="22"/>
          <w:szCs w:val="20"/>
          <w:u w:val="single"/>
        </w:rPr>
      </w:pPr>
    </w:p>
    <w:p w:rsidR="007778D7" w:rsidRPr="007778D7" w:rsidRDefault="007778D7" w:rsidP="007778D7">
      <w:pPr>
        <w:rPr>
          <w:rFonts w:cs="Tahoma"/>
          <w:sz w:val="22"/>
          <w:szCs w:val="20"/>
        </w:rPr>
      </w:pPr>
    </w:p>
    <w:p w:rsidR="00717D00" w:rsidRPr="00F73DB5" w:rsidRDefault="00717D00" w:rsidP="00311128">
      <w:pPr>
        <w:pStyle w:val="Heading20"/>
        <w:ind w:firstLine="0"/>
        <w:rPr>
          <w:sz w:val="22"/>
        </w:rPr>
      </w:pPr>
      <w:r w:rsidRPr="00F73DB5">
        <w:t>Follow u</w:t>
      </w:r>
      <w:r w:rsidR="00744BC6" w:rsidRPr="00F73DB5">
        <w:t>p after Closeout</w:t>
      </w:r>
    </w:p>
    <w:p w:rsidR="00B20A43" w:rsidRDefault="005C01D1" w:rsidP="00E93A09">
      <w:pPr>
        <w:spacing w:before="160"/>
        <w:ind w:firstLine="360"/>
        <w:rPr>
          <w:sz w:val="22"/>
          <w:szCs w:val="22"/>
        </w:rPr>
      </w:pPr>
      <w:sdt>
        <w:sdtPr>
          <w:rPr>
            <w:rFonts w:ascii="MS Gothic" w:eastAsia="MS Gothic" w:hAnsi="MS Gothic" w:cs="Tahoma"/>
            <w:sz w:val="22"/>
            <w:szCs w:val="20"/>
          </w:rPr>
          <w:id w:val="895240357"/>
          <w14:checkbox>
            <w14:checked w14:val="0"/>
            <w14:checkedState w14:val="2612" w14:font="MS Gothic"/>
            <w14:uncheckedState w14:val="2610" w14:font="MS Gothic"/>
          </w14:checkbox>
        </w:sdtPr>
        <w:sdtEndPr/>
        <w:sdtContent>
          <w:r w:rsidR="00B20A43" w:rsidRPr="00B20A43">
            <w:rPr>
              <w:rFonts w:ascii="MS Gothic" w:eastAsia="MS Gothic" w:hAnsi="MS Gothic" w:cs="Tahoma" w:hint="eastAsia"/>
              <w:sz w:val="22"/>
              <w:szCs w:val="20"/>
            </w:rPr>
            <w:t>☐</w:t>
          </w:r>
        </w:sdtContent>
      </w:sdt>
      <w:r w:rsidR="00B20A43" w:rsidRPr="00B20A43">
        <w:rPr>
          <w:rFonts w:cs="Tahoma"/>
          <w:sz w:val="22"/>
          <w:szCs w:val="20"/>
        </w:rPr>
        <w:t xml:space="preserve"> YES</w:t>
      </w:r>
      <w:r w:rsidR="00B20A43">
        <w:rPr>
          <w:rFonts w:cs="Tahoma"/>
          <w:sz w:val="22"/>
          <w:szCs w:val="20"/>
        </w:rPr>
        <w:t xml:space="preserve"> </w:t>
      </w:r>
      <w:sdt>
        <w:sdtPr>
          <w:rPr>
            <w:rFonts w:ascii="MS Gothic" w:eastAsia="MS Gothic" w:hAnsi="MS Gothic" w:cs="Tahoma"/>
            <w:sz w:val="22"/>
            <w:szCs w:val="20"/>
          </w:rPr>
          <w:id w:val="612645660"/>
          <w14:checkbox>
            <w14:checked w14:val="0"/>
            <w14:checkedState w14:val="2612" w14:font="MS Gothic"/>
            <w14:uncheckedState w14:val="2610" w14:font="MS Gothic"/>
          </w14:checkbox>
        </w:sdtPr>
        <w:sdtEndPr/>
        <w:sdtContent>
          <w:r w:rsidR="00B20A43" w:rsidRPr="00B20A43">
            <w:rPr>
              <w:rFonts w:ascii="MS Gothic" w:eastAsia="MS Gothic" w:hAnsi="MS Gothic" w:cs="Tahoma" w:hint="eastAsia"/>
              <w:sz w:val="22"/>
              <w:szCs w:val="20"/>
            </w:rPr>
            <w:t>☐</w:t>
          </w:r>
        </w:sdtContent>
      </w:sdt>
      <w:r w:rsidR="00B20A43" w:rsidRPr="00B20A43">
        <w:rPr>
          <w:rFonts w:cs="Tahoma"/>
          <w:sz w:val="22"/>
          <w:szCs w:val="20"/>
        </w:rPr>
        <w:t xml:space="preserve"> NO</w:t>
      </w:r>
      <w:r w:rsidR="00B20A43">
        <w:rPr>
          <w:rFonts w:cs="Tahoma"/>
          <w:sz w:val="22"/>
          <w:szCs w:val="20"/>
        </w:rPr>
        <w:tab/>
      </w:r>
      <w:r w:rsidR="00744BC6" w:rsidRPr="00B20A43">
        <w:rPr>
          <w:sz w:val="22"/>
          <w:szCs w:val="22"/>
        </w:rPr>
        <w:t>Is</w:t>
      </w:r>
      <w:r w:rsidR="00807635" w:rsidRPr="00B20A43">
        <w:rPr>
          <w:sz w:val="22"/>
          <w:szCs w:val="22"/>
        </w:rPr>
        <w:t xml:space="preserve"> </w:t>
      </w:r>
      <w:r w:rsidR="00717D00" w:rsidRPr="00B20A43">
        <w:rPr>
          <w:sz w:val="22"/>
          <w:szCs w:val="22"/>
        </w:rPr>
        <w:t>any follow up required with the Finance Section?</w:t>
      </w:r>
    </w:p>
    <w:p w:rsidR="005A6B93" w:rsidRPr="00B20A43" w:rsidRDefault="005C01D1" w:rsidP="00B20A43">
      <w:pPr>
        <w:ind w:firstLine="360"/>
        <w:rPr>
          <w:sz w:val="22"/>
          <w:szCs w:val="22"/>
        </w:rPr>
      </w:pPr>
      <w:sdt>
        <w:sdtPr>
          <w:rPr>
            <w:rFonts w:ascii="MS Gothic" w:eastAsia="MS Gothic" w:hAnsi="MS Gothic" w:cs="Tahoma"/>
            <w:sz w:val="22"/>
            <w:szCs w:val="20"/>
          </w:rPr>
          <w:id w:val="193426580"/>
          <w14:checkbox>
            <w14:checked w14:val="0"/>
            <w14:checkedState w14:val="2612" w14:font="MS Gothic"/>
            <w14:uncheckedState w14:val="2610" w14:font="MS Gothic"/>
          </w14:checkbox>
        </w:sdtPr>
        <w:sdtEndPr/>
        <w:sdtContent>
          <w:r w:rsidR="00B20A43" w:rsidRPr="00B20A43">
            <w:rPr>
              <w:rFonts w:ascii="MS Gothic" w:eastAsia="MS Gothic" w:hAnsi="MS Gothic" w:cs="Tahoma" w:hint="eastAsia"/>
              <w:sz w:val="22"/>
              <w:szCs w:val="20"/>
            </w:rPr>
            <w:t>☐</w:t>
          </w:r>
        </w:sdtContent>
      </w:sdt>
      <w:r w:rsidR="00B20A43" w:rsidRPr="00B20A43">
        <w:rPr>
          <w:rFonts w:cs="Tahoma"/>
          <w:sz w:val="22"/>
          <w:szCs w:val="20"/>
        </w:rPr>
        <w:t xml:space="preserve"> YES</w:t>
      </w:r>
      <w:r w:rsidR="00B20A43">
        <w:rPr>
          <w:rFonts w:cs="Tahoma"/>
          <w:sz w:val="22"/>
          <w:szCs w:val="20"/>
        </w:rPr>
        <w:t xml:space="preserve"> </w:t>
      </w:r>
      <w:sdt>
        <w:sdtPr>
          <w:rPr>
            <w:rFonts w:ascii="MS Gothic" w:eastAsia="MS Gothic" w:hAnsi="MS Gothic" w:cs="Tahoma"/>
            <w:sz w:val="22"/>
            <w:szCs w:val="20"/>
          </w:rPr>
          <w:id w:val="-1127091149"/>
          <w14:checkbox>
            <w14:checked w14:val="0"/>
            <w14:checkedState w14:val="2612" w14:font="MS Gothic"/>
            <w14:uncheckedState w14:val="2610" w14:font="MS Gothic"/>
          </w14:checkbox>
        </w:sdtPr>
        <w:sdtEndPr/>
        <w:sdtContent>
          <w:r w:rsidR="00B20A43" w:rsidRPr="00B20A43">
            <w:rPr>
              <w:rFonts w:ascii="MS Gothic" w:eastAsia="MS Gothic" w:hAnsi="MS Gothic" w:cs="Tahoma" w:hint="eastAsia"/>
              <w:sz w:val="22"/>
              <w:szCs w:val="20"/>
            </w:rPr>
            <w:t>☐</w:t>
          </w:r>
        </w:sdtContent>
      </w:sdt>
      <w:r w:rsidR="00B20A43" w:rsidRPr="00B20A43">
        <w:rPr>
          <w:rFonts w:cs="Tahoma"/>
          <w:sz w:val="22"/>
          <w:szCs w:val="20"/>
        </w:rPr>
        <w:t xml:space="preserve"> NO</w:t>
      </w:r>
      <w:r w:rsidR="00B20A43">
        <w:rPr>
          <w:rFonts w:cs="Tahoma"/>
          <w:sz w:val="22"/>
          <w:szCs w:val="20"/>
        </w:rPr>
        <w:tab/>
      </w:r>
      <w:r w:rsidR="005A6B93" w:rsidRPr="00B20A43">
        <w:rPr>
          <w:sz w:val="22"/>
          <w:szCs w:val="22"/>
        </w:rPr>
        <w:t>Is any follow up required with the Logistics Section?</w:t>
      </w:r>
    </w:p>
    <w:p w:rsidR="00717D00" w:rsidRDefault="007778D7" w:rsidP="007778D7">
      <w:pPr>
        <w:ind w:left="360"/>
        <w:rPr>
          <w:rFonts w:cs="Tahoma"/>
          <w:sz w:val="22"/>
          <w:szCs w:val="20"/>
          <w:u w:val="single"/>
        </w:rPr>
      </w:pPr>
      <w:r w:rsidRPr="007778D7">
        <w:rPr>
          <w:rFonts w:cs="Tahoma"/>
          <w:sz w:val="22"/>
          <w:szCs w:val="20"/>
          <w:u w:val="single"/>
        </w:rPr>
        <w:t>Any additional comments, information, accolades or concerns:</w:t>
      </w:r>
    </w:p>
    <w:p w:rsidR="004D6A9B" w:rsidRPr="007778D7" w:rsidRDefault="004D6A9B" w:rsidP="007778D7">
      <w:pPr>
        <w:ind w:left="360"/>
        <w:rPr>
          <w:sz w:val="22"/>
          <w:szCs w:val="22"/>
          <w:u w:val="single"/>
        </w:rPr>
      </w:pPr>
    </w:p>
    <w:p w:rsidR="009C573F" w:rsidRDefault="009C573F" w:rsidP="00717D00">
      <w:pPr>
        <w:rPr>
          <w:sz w:val="22"/>
          <w:szCs w:val="22"/>
          <w:u w:val="single"/>
        </w:rPr>
      </w:pPr>
    </w:p>
    <w:p w:rsidR="00BE2493" w:rsidRDefault="00BE2493">
      <w:pPr>
        <w:rPr>
          <w:rFonts w:asciiTheme="majorHAnsi" w:eastAsiaTheme="majorEastAsia" w:hAnsiTheme="majorHAnsi" w:cstheme="majorBidi"/>
          <w:color w:val="C0504D" w:themeColor="accent2"/>
          <w:sz w:val="24"/>
          <w:szCs w:val="22"/>
        </w:rPr>
      </w:pPr>
      <w:r>
        <w:br w:type="page"/>
      </w:r>
    </w:p>
    <w:p w:rsidR="00736D64" w:rsidRDefault="007778D7" w:rsidP="00736D64">
      <w:pPr>
        <w:pStyle w:val="Heading20"/>
        <w:spacing w:after="240"/>
        <w:ind w:firstLine="0"/>
      </w:pPr>
      <w:r>
        <w:lastRenderedPageBreak/>
        <w:t>Completed By:</w:t>
      </w:r>
    </w:p>
    <w:p w:rsidR="00736D64" w:rsidRDefault="00736D64" w:rsidP="00736D64">
      <w:pPr>
        <w:sectPr w:rsidR="00736D64" w:rsidSect="00FA2F66">
          <w:pgSz w:w="12240" w:h="15840"/>
          <w:pgMar w:top="1080" w:right="1440" w:bottom="1080" w:left="1440" w:header="720" w:footer="720" w:gutter="0"/>
          <w:cols w:space="720"/>
          <w:docGrid w:linePitch="360"/>
        </w:sectPr>
      </w:pPr>
    </w:p>
    <w:p w:rsidR="00736D64" w:rsidRDefault="00736D64" w:rsidP="00736D64"/>
    <w:p w:rsidR="00736D64" w:rsidRDefault="00736D64" w:rsidP="00736D64">
      <w:pPr>
        <w:sectPr w:rsidR="00736D64" w:rsidSect="005A6B93">
          <w:type w:val="continuous"/>
          <w:pgSz w:w="12240" w:h="15840"/>
          <w:pgMar w:top="1080" w:right="1440" w:bottom="1080" w:left="1440" w:header="720" w:footer="720" w:gutter="0"/>
          <w:cols w:space="720"/>
          <w:docGrid w:linePitch="360"/>
        </w:sectPr>
      </w:pPr>
    </w:p>
    <w:p w:rsidR="00303C30" w:rsidRDefault="00736D64" w:rsidP="00BE2493">
      <w:pPr>
        <w:pBdr>
          <w:top w:val="single" w:sz="2" w:space="1" w:color="auto"/>
          <w:bottom w:val="single" w:sz="4" w:space="1" w:color="auto"/>
        </w:pBdr>
      </w:pPr>
      <w:r>
        <w:t>Name:</w:t>
      </w:r>
    </w:p>
    <w:p w:rsidR="00736D64" w:rsidRDefault="00736D64" w:rsidP="00BE2493">
      <w:pPr>
        <w:pBdr>
          <w:top w:val="single" w:sz="2" w:space="1" w:color="auto"/>
          <w:bottom w:val="single" w:sz="4" w:space="1" w:color="auto"/>
        </w:pBdr>
      </w:pPr>
    </w:p>
    <w:p w:rsidR="00736D64" w:rsidRDefault="00736D64" w:rsidP="00BE2493">
      <w:pPr>
        <w:pBdr>
          <w:top w:val="single" w:sz="2" w:space="1" w:color="auto"/>
          <w:bottom w:val="single" w:sz="4" w:space="1" w:color="auto"/>
        </w:pBdr>
      </w:pPr>
      <w:r>
        <w:t>Date:</w:t>
      </w:r>
    </w:p>
    <w:p w:rsidR="00736D64" w:rsidRDefault="00736D64" w:rsidP="00736D64">
      <w:pPr>
        <w:pBdr>
          <w:top w:val="single" w:sz="4" w:space="1" w:color="auto"/>
          <w:bottom w:val="single" w:sz="4" w:space="1" w:color="auto"/>
        </w:pBdr>
      </w:pPr>
      <w:r>
        <w:t>Email:</w:t>
      </w:r>
    </w:p>
    <w:p w:rsidR="00736D64" w:rsidRDefault="00736D64" w:rsidP="00736D64">
      <w:pPr>
        <w:pBdr>
          <w:top w:val="single" w:sz="4" w:space="1" w:color="auto"/>
          <w:bottom w:val="single" w:sz="4" w:space="1" w:color="auto"/>
        </w:pBdr>
      </w:pPr>
    </w:p>
    <w:p w:rsidR="00736D64" w:rsidRDefault="00736D64" w:rsidP="00736D64">
      <w:pPr>
        <w:pBdr>
          <w:top w:val="single" w:sz="4" w:space="1" w:color="auto"/>
          <w:bottom w:val="single" w:sz="4" w:space="1" w:color="auto"/>
        </w:pBdr>
      </w:pPr>
      <w:r>
        <w:t>Phone:</w:t>
      </w:r>
    </w:p>
    <w:p w:rsidR="00736D64" w:rsidRDefault="00736D64" w:rsidP="00736D64">
      <w:pPr>
        <w:sectPr w:rsidR="00736D64" w:rsidSect="00736D64">
          <w:type w:val="continuous"/>
          <w:pgSz w:w="12240" w:h="15840"/>
          <w:pgMar w:top="1080" w:right="1440" w:bottom="1080" w:left="1440" w:header="720" w:footer="720" w:gutter="0"/>
          <w:cols w:num="2" w:space="720"/>
          <w:docGrid w:linePitch="360"/>
        </w:sectPr>
      </w:pPr>
    </w:p>
    <w:p w:rsidR="00736D64" w:rsidRPr="00C845A5" w:rsidRDefault="00736D64" w:rsidP="00736D64"/>
    <w:p w:rsidR="007778D7" w:rsidRDefault="007778D7" w:rsidP="007778D7">
      <w:pPr>
        <w:pStyle w:val="IntenseQuote"/>
        <w:jc w:val="left"/>
      </w:pPr>
      <w:r>
        <w:t>Route to:</w:t>
      </w:r>
    </w:p>
    <w:p w:rsidR="00303C30" w:rsidRPr="00C845A5" w:rsidRDefault="004D23D7" w:rsidP="007778D7">
      <w:pPr>
        <w:spacing w:after="0"/>
        <w:ind w:left="216" w:firstLine="720"/>
      </w:pPr>
      <w:r>
        <w:t>Sarah Lee</w:t>
      </w:r>
      <w:r w:rsidR="00303C30" w:rsidRPr="00C845A5">
        <w:tab/>
      </w:r>
    </w:p>
    <w:p w:rsidR="007778D7" w:rsidRDefault="004D23D7" w:rsidP="007778D7">
      <w:pPr>
        <w:spacing w:after="0"/>
        <w:ind w:left="216" w:firstLine="720"/>
      </w:pPr>
      <w:r>
        <w:t>BLM Montana State Office</w:t>
      </w:r>
    </w:p>
    <w:p w:rsidR="007778D7" w:rsidRDefault="004D23D7" w:rsidP="007778D7">
      <w:pPr>
        <w:spacing w:after="0"/>
        <w:ind w:left="216" w:firstLine="720"/>
      </w:pPr>
      <w:r>
        <w:t>1299 Rimtop Drive</w:t>
      </w:r>
    </w:p>
    <w:p w:rsidR="007778D7" w:rsidRDefault="004D23D7" w:rsidP="007778D7">
      <w:pPr>
        <w:spacing w:after="0"/>
        <w:ind w:left="216" w:firstLine="720"/>
      </w:pPr>
      <w:r>
        <w:t>Billings</w:t>
      </w:r>
      <w:r w:rsidR="00303C30" w:rsidRPr="00C845A5">
        <w:t>, Montana 59</w:t>
      </w:r>
      <w:r>
        <w:t>105</w:t>
      </w:r>
    </w:p>
    <w:p w:rsidR="007778D7" w:rsidRDefault="005C01D1" w:rsidP="007778D7">
      <w:pPr>
        <w:spacing w:after="0"/>
        <w:ind w:left="216" w:firstLine="720"/>
      </w:pPr>
      <w:hyperlink r:id="rId9" w:history="1">
        <w:r w:rsidR="004D23D7">
          <w:rPr>
            <w:rStyle w:val="Hyperlink"/>
            <w:rFonts w:cs="Tahoma"/>
            <w:sz w:val="22"/>
            <w:szCs w:val="22"/>
          </w:rPr>
          <w:t>sjlee@blm.gov</w:t>
        </w:r>
      </w:hyperlink>
    </w:p>
    <w:p w:rsidR="000D797A" w:rsidRDefault="000D797A" w:rsidP="007778D7">
      <w:pPr>
        <w:spacing w:after="0"/>
        <w:ind w:left="216" w:firstLine="720"/>
      </w:pPr>
      <w:r>
        <w:t>*also cc the applicable agency Incident Business Coordinator</w:t>
      </w:r>
    </w:p>
    <w:p w:rsidR="000D797A" w:rsidRPr="00C845A5" w:rsidRDefault="000D797A" w:rsidP="00FA2F66">
      <w:pPr>
        <w:rPr>
          <w:sz w:val="22"/>
          <w:szCs w:val="22"/>
        </w:rPr>
      </w:pPr>
    </w:p>
    <w:sectPr w:rsidR="000D797A" w:rsidRPr="00C845A5" w:rsidSect="005A6B93">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17" w:rsidRDefault="00F84D17" w:rsidP="005722A3">
      <w:pPr>
        <w:spacing w:after="0"/>
      </w:pPr>
      <w:r>
        <w:separator/>
      </w:r>
    </w:p>
  </w:endnote>
  <w:endnote w:type="continuationSeparator" w:id="0">
    <w:p w:rsidR="00F84D17" w:rsidRDefault="00F84D17" w:rsidP="00572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17" w:rsidRDefault="00F84D17" w:rsidP="005722A3">
      <w:pPr>
        <w:spacing w:after="0"/>
      </w:pPr>
      <w:r>
        <w:separator/>
      </w:r>
    </w:p>
  </w:footnote>
  <w:footnote w:type="continuationSeparator" w:id="0">
    <w:p w:rsidR="00F84D17" w:rsidRDefault="00F84D17" w:rsidP="005722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B74"/>
    <w:multiLevelType w:val="hybridMultilevel"/>
    <w:tmpl w:val="EDEAD83E"/>
    <w:lvl w:ilvl="0" w:tplc="04090001">
      <w:start w:val="1"/>
      <w:numFmt w:val="bullet"/>
      <w:lvlText w:val=""/>
      <w:lvlJc w:val="left"/>
      <w:pPr>
        <w:ind w:left="4323" w:hanging="360"/>
      </w:pPr>
      <w:rPr>
        <w:rFonts w:ascii="Symbol" w:hAnsi="Symbol" w:hint="default"/>
      </w:rPr>
    </w:lvl>
    <w:lvl w:ilvl="1" w:tplc="04090003" w:tentative="1">
      <w:start w:val="1"/>
      <w:numFmt w:val="bullet"/>
      <w:lvlText w:val="o"/>
      <w:lvlJc w:val="left"/>
      <w:pPr>
        <w:ind w:left="5043" w:hanging="360"/>
      </w:pPr>
      <w:rPr>
        <w:rFonts w:ascii="Courier New" w:hAnsi="Courier New" w:cs="Courier New" w:hint="default"/>
      </w:rPr>
    </w:lvl>
    <w:lvl w:ilvl="2" w:tplc="04090005" w:tentative="1">
      <w:start w:val="1"/>
      <w:numFmt w:val="bullet"/>
      <w:lvlText w:val=""/>
      <w:lvlJc w:val="left"/>
      <w:pPr>
        <w:ind w:left="5763" w:hanging="360"/>
      </w:pPr>
      <w:rPr>
        <w:rFonts w:ascii="Wingdings" w:hAnsi="Wingdings" w:hint="default"/>
      </w:rPr>
    </w:lvl>
    <w:lvl w:ilvl="3" w:tplc="04090001" w:tentative="1">
      <w:start w:val="1"/>
      <w:numFmt w:val="bullet"/>
      <w:lvlText w:val=""/>
      <w:lvlJc w:val="left"/>
      <w:pPr>
        <w:ind w:left="6483" w:hanging="360"/>
      </w:pPr>
      <w:rPr>
        <w:rFonts w:ascii="Symbol" w:hAnsi="Symbol" w:hint="default"/>
      </w:rPr>
    </w:lvl>
    <w:lvl w:ilvl="4" w:tplc="04090003" w:tentative="1">
      <w:start w:val="1"/>
      <w:numFmt w:val="bullet"/>
      <w:lvlText w:val="o"/>
      <w:lvlJc w:val="left"/>
      <w:pPr>
        <w:ind w:left="7203" w:hanging="360"/>
      </w:pPr>
      <w:rPr>
        <w:rFonts w:ascii="Courier New" w:hAnsi="Courier New" w:cs="Courier New" w:hint="default"/>
      </w:rPr>
    </w:lvl>
    <w:lvl w:ilvl="5" w:tplc="04090005" w:tentative="1">
      <w:start w:val="1"/>
      <w:numFmt w:val="bullet"/>
      <w:lvlText w:val=""/>
      <w:lvlJc w:val="left"/>
      <w:pPr>
        <w:ind w:left="7923" w:hanging="360"/>
      </w:pPr>
      <w:rPr>
        <w:rFonts w:ascii="Wingdings" w:hAnsi="Wingdings" w:hint="default"/>
      </w:rPr>
    </w:lvl>
    <w:lvl w:ilvl="6" w:tplc="04090001" w:tentative="1">
      <w:start w:val="1"/>
      <w:numFmt w:val="bullet"/>
      <w:lvlText w:val=""/>
      <w:lvlJc w:val="left"/>
      <w:pPr>
        <w:ind w:left="8643" w:hanging="360"/>
      </w:pPr>
      <w:rPr>
        <w:rFonts w:ascii="Symbol" w:hAnsi="Symbol" w:hint="default"/>
      </w:rPr>
    </w:lvl>
    <w:lvl w:ilvl="7" w:tplc="04090003" w:tentative="1">
      <w:start w:val="1"/>
      <w:numFmt w:val="bullet"/>
      <w:lvlText w:val="o"/>
      <w:lvlJc w:val="left"/>
      <w:pPr>
        <w:ind w:left="9363" w:hanging="360"/>
      </w:pPr>
      <w:rPr>
        <w:rFonts w:ascii="Courier New" w:hAnsi="Courier New" w:cs="Courier New" w:hint="default"/>
      </w:rPr>
    </w:lvl>
    <w:lvl w:ilvl="8" w:tplc="04090005" w:tentative="1">
      <w:start w:val="1"/>
      <w:numFmt w:val="bullet"/>
      <w:lvlText w:val=""/>
      <w:lvlJc w:val="left"/>
      <w:pPr>
        <w:ind w:left="10083" w:hanging="360"/>
      </w:pPr>
      <w:rPr>
        <w:rFonts w:ascii="Wingdings" w:hAnsi="Wingdings" w:hint="default"/>
      </w:rPr>
    </w:lvl>
  </w:abstractNum>
  <w:abstractNum w:abstractNumId="1"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491A"/>
    <w:multiLevelType w:val="hybridMultilevel"/>
    <w:tmpl w:val="EA0A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7308"/>
    <w:multiLevelType w:val="hybridMultilevel"/>
    <w:tmpl w:val="996EB27E"/>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 w15:restartNumberingAfterBreak="0">
    <w:nsid w:val="150B7CAE"/>
    <w:multiLevelType w:val="hybridMultilevel"/>
    <w:tmpl w:val="F3B8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66C6A"/>
    <w:multiLevelType w:val="hybridMultilevel"/>
    <w:tmpl w:val="82A09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32EBF"/>
    <w:multiLevelType w:val="hybridMultilevel"/>
    <w:tmpl w:val="179ABEEA"/>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0"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35B30"/>
    <w:multiLevelType w:val="hybridMultilevel"/>
    <w:tmpl w:val="FFDA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86AF5"/>
    <w:multiLevelType w:val="hybridMultilevel"/>
    <w:tmpl w:val="ECE46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8A23B5"/>
    <w:multiLevelType w:val="hybridMultilevel"/>
    <w:tmpl w:val="3F90F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23F23"/>
    <w:multiLevelType w:val="hybridMultilevel"/>
    <w:tmpl w:val="77E2B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763EC"/>
    <w:multiLevelType w:val="hybridMultilevel"/>
    <w:tmpl w:val="3FA4D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C51310"/>
    <w:multiLevelType w:val="hybridMultilevel"/>
    <w:tmpl w:val="0F98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F472A"/>
    <w:multiLevelType w:val="hybridMultilevel"/>
    <w:tmpl w:val="AD6EC8F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1" w15:restartNumberingAfterBreak="0">
    <w:nsid w:val="63E347C8"/>
    <w:multiLevelType w:val="hybridMultilevel"/>
    <w:tmpl w:val="0B92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30A97"/>
    <w:multiLevelType w:val="hybridMultilevel"/>
    <w:tmpl w:val="B036BBCC"/>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4"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A356F"/>
    <w:multiLevelType w:val="hybridMultilevel"/>
    <w:tmpl w:val="82E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92159"/>
    <w:multiLevelType w:val="hybridMultilevel"/>
    <w:tmpl w:val="455C6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68254C"/>
    <w:multiLevelType w:val="hybridMultilevel"/>
    <w:tmpl w:val="FF02B7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16"/>
  </w:num>
  <w:num w:numId="4">
    <w:abstractNumId w:val="24"/>
  </w:num>
  <w:num w:numId="5">
    <w:abstractNumId w:val="1"/>
  </w:num>
  <w:num w:numId="6">
    <w:abstractNumId w:val="12"/>
  </w:num>
  <w:num w:numId="7">
    <w:abstractNumId w:val="8"/>
  </w:num>
  <w:num w:numId="8">
    <w:abstractNumId w:val="6"/>
  </w:num>
  <w:num w:numId="9">
    <w:abstractNumId w:val="27"/>
  </w:num>
  <w:num w:numId="10">
    <w:abstractNumId w:val="10"/>
  </w:num>
  <w:num w:numId="11">
    <w:abstractNumId w:val="7"/>
  </w:num>
  <w:num w:numId="12">
    <w:abstractNumId w:val="28"/>
  </w:num>
  <w:num w:numId="13">
    <w:abstractNumId w:val="11"/>
  </w:num>
  <w:num w:numId="14">
    <w:abstractNumId w:val="4"/>
  </w:num>
  <w:num w:numId="15">
    <w:abstractNumId w:val="25"/>
  </w:num>
  <w:num w:numId="16">
    <w:abstractNumId w:val="2"/>
  </w:num>
  <w:num w:numId="17">
    <w:abstractNumId w:val="23"/>
  </w:num>
  <w:num w:numId="18">
    <w:abstractNumId w:val="9"/>
  </w:num>
  <w:num w:numId="19">
    <w:abstractNumId w:val="19"/>
  </w:num>
  <w:num w:numId="20">
    <w:abstractNumId w:val="20"/>
  </w:num>
  <w:num w:numId="21">
    <w:abstractNumId w:val="0"/>
  </w:num>
  <w:num w:numId="22">
    <w:abstractNumId w:val="3"/>
  </w:num>
  <w:num w:numId="23">
    <w:abstractNumId w:val="15"/>
  </w:num>
  <w:num w:numId="24">
    <w:abstractNumId w:val="13"/>
  </w:num>
  <w:num w:numId="25">
    <w:abstractNumId w:val="5"/>
  </w:num>
  <w:num w:numId="26">
    <w:abstractNumId w:val="26"/>
  </w:num>
  <w:num w:numId="27">
    <w:abstractNumId w:val="14"/>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3C"/>
    <w:rsid w:val="00045365"/>
    <w:rsid w:val="000A3E33"/>
    <w:rsid w:val="000D797A"/>
    <w:rsid w:val="000E5A8D"/>
    <w:rsid w:val="001C103F"/>
    <w:rsid w:val="001D49CE"/>
    <w:rsid w:val="002574DA"/>
    <w:rsid w:val="00273FF7"/>
    <w:rsid w:val="0027795E"/>
    <w:rsid w:val="00293A05"/>
    <w:rsid w:val="002C501A"/>
    <w:rsid w:val="002D7D0C"/>
    <w:rsid w:val="002F052B"/>
    <w:rsid w:val="00303C30"/>
    <w:rsid w:val="003063D4"/>
    <w:rsid w:val="00311128"/>
    <w:rsid w:val="00314737"/>
    <w:rsid w:val="00317866"/>
    <w:rsid w:val="00323672"/>
    <w:rsid w:val="00362BBC"/>
    <w:rsid w:val="00371184"/>
    <w:rsid w:val="003A28FF"/>
    <w:rsid w:val="003D001A"/>
    <w:rsid w:val="004018FD"/>
    <w:rsid w:val="00407231"/>
    <w:rsid w:val="00425472"/>
    <w:rsid w:val="004429D6"/>
    <w:rsid w:val="00453994"/>
    <w:rsid w:val="004D23D7"/>
    <w:rsid w:val="004D6A9B"/>
    <w:rsid w:val="00506B90"/>
    <w:rsid w:val="00535C55"/>
    <w:rsid w:val="005577E6"/>
    <w:rsid w:val="00565EAA"/>
    <w:rsid w:val="005722A3"/>
    <w:rsid w:val="005A5E0B"/>
    <w:rsid w:val="005A6B93"/>
    <w:rsid w:val="005B7F3F"/>
    <w:rsid w:val="005C01D1"/>
    <w:rsid w:val="005E27E7"/>
    <w:rsid w:val="0060088E"/>
    <w:rsid w:val="00642B8C"/>
    <w:rsid w:val="00682A04"/>
    <w:rsid w:val="00701F56"/>
    <w:rsid w:val="00717D00"/>
    <w:rsid w:val="00736D64"/>
    <w:rsid w:val="007413A0"/>
    <w:rsid w:val="00744BC6"/>
    <w:rsid w:val="00754DDF"/>
    <w:rsid w:val="00776EAA"/>
    <w:rsid w:val="007778D7"/>
    <w:rsid w:val="007901B9"/>
    <w:rsid w:val="00791CB9"/>
    <w:rsid w:val="007B4AEB"/>
    <w:rsid w:val="00807635"/>
    <w:rsid w:val="008204E1"/>
    <w:rsid w:val="008227BC"/>
    <w:rsid w:val="0088067A"/>
    <w:rsid w:val="00891B21"/>
    <w:rsid w:val="008D2CF3"/>
    <w:rsid w:val="008E3F61"/>
    <w:rsid w:val="008E732B"/>
    <w:rsid w:val="008F1786"/>
    <w:rsid w:val="00902FF7"/>
    <w:rsid w:val="00906FD8"/>
    <w:rsid w:val="00910624"/>
    <w:rsid w:val="0091503D"/>
    <w:rsid w:val="00931C01"/>
    <w:rsid w:val="009C573F"/>
    <w:rsid w:val="009D4A8E"/>
    <w:rsid w:val="00A02D4B"/>
    <w:rsid w:val="00A162E0"/>
    <w:rsid w:val="00A41007"/>
    <w:rsid w:val="00A653CF"/>
    <w:rsid w:val="00AD301B"/>
    <w:rsid w:val="00AD681E"/>
    <w:rsid w:val="00B20A43"/>
    <w:rsid w:val="00B571E9"/>
    <w:rsid w:val="00B94DC6"/>
    <w:rsid w:val="00BE2493"/>
    <w:rsid w:val="00C276DF"/>
    <w:rsid w:val="00C845A5"/>
    <w:rsid w:val="00C92003"/>
    <w:rsid w:val="00CA7235"/>
    <w:rsid w:val="00CF3D3E"/>
    <w:rsid w:val="00D34819"/>
    <w:rsid w:val="00D64670"/>
    <w:rsid w:val="00DD4DEA"/>
    <w:rsid w:val="00DD5103"/>
    <w:rsid w:val="00E1787C"/>
    <w:rsid w:val="00E24604"/>
    <w:rsid w:val="00E87CA3"/>
    <w:rsid w:val="00E93A09"/>
    <w:rsid w:val="00EA503C"/>
    <w:rsid w:val="00F14AD0"/>
    <w:rsid w:val="00F319B0"/>
    <w:rsid w:val="00F47738"/>
    <w:rsid w:val="00F73DB5"/>
    <w:rsid w:val="00F81450"/>
    <w:rsid w:val="00F84D17"/>
    <w:rsid w:val="00F9612E"/>
    <w:rsid w:val="00FA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FB6928-3E9A-4982-B763-9EEB7C6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93"/>
  </w:style>
  <w:style w:type="paragraph" w:styleId="Heading1">
    <w:name w:val="heading 1"/>
    <w:basedOn w:val="Normal"/>
    <w:next w:val="Normal"/>
    <w:link w:val="Heading1Char"/>
    <w:uiPriority w:val="9"/>
    <w:qFormat/>
    <w:rsid w:val="00DD5103"/>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D5103"/>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DD5103"/>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DD5103"/>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DD5103"/>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DD5103"/>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DD5103"/>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DD5103"/>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DD5103"/>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link w:val="Italic"/>
    <w:rsid w:val="00FA2F66"/>
    <w:rPr>
      <w:rFonts w:ascii="Verdana" w:hAnsi="Verdana"/>
      <w:i/>
      <w:sz w:val="16"/>
      <w:szCs w:val="24"/>
      <w:lang w:val="en-US" w:eastAsia="en-US" w:bidi="ar-SA"/>
    </w:rPr>
  </w:style>
  <w:style w:type="paragraph" w:styleId="ListParagraph">
    <w:name w:val="List Paragraph"/>
    <w:basedOn w:val="Normal"/>
    <w:uiPriority w:val="34"/>
    <w:qFormat/>
    <w:rsid w:val="00CA7235"/>
    <w:pPr>
      <w:ind w:left="720"/>
      <w:contextualSpacing/>
    </w:pPr>
  </w:style>
  <w:style w:type="table" w:styleId="TableGrid">
    <w:name w:val="Table Grid"/>
    <w:basedOn w:val="TableNormal"/>
    <w:rsid w:val="00C84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22A3"/>
    <w:pPr>
      <w:tabs>
        <w:tab w:val="center" w:pos="4680"/>
        <w:tab w:val="right" w:pos="9360"/>
      </w:tabs>
      <w:spacing w:after="0"/>
    </w:pPr>
  </w:style>
  <w:style w:type="character" w:customStyle="1" w:styleId="HeaderChar">
    <w:name w:val="Header Char"/>
    <w:basedOn w:val="DefaultParagraphFont"/>
    <w:link w:val="Header"/>
    <w:rsid w:val="005722A3"/>
    <w:rPr>
      <w:rFonts w:ascii="Verdana" w:hAnsi="Verdana"/>
      <w:sz w:val="16"/>
      <w:szCs w:val="24"/>
    </w:rPr>
  </w:style>
  <w:style w:type="paragraph" w:styleId="Footer">
    <w:name w:val="footer"/>
    <w:basedOn w:val="Normal"/>
    <w:link w:val="FooterChar"/>
    <w:rsid w:val="005722A3"/>
    <w:pPr>
      <w:tabs>
        <w:tab w:val="center" w:pos="4680"/>
        <w:tab w:val="right" w:pos="9360"/>
      </w:tabs>
      <w:spacing w:after="0"/>
    </w:pPr>
  </w:style>
  <w:style w:type="character" w:customStyle="1" w:styleId="FooterChar">
    <w:name w:val="Footer Char"/>
    <w:basedOn w:val="DefaultParagraphFont"/>
    <w:link w:val="Footer"/>
    <w:rsid w:val="005722A3"/>
    <w:rPr>
      <w:rFonts w:ascii="Verdana" w:hAnsi="Verdana"/>
      <w:sz w:val="16"/>
      <w:szCs w:val="24"/>
    </w:rPr>
  </w:style>
  <w:style w:type="character" w:styleId="Hyperlink">
    <w:name w:val="Hyperlink"/>
    <w:basedOn w:val="DefaultParagraphFont"/>
    <w:rsid w:val="000D797A"/>
    <w:rPr>
      <w:color w:val="0000FF" w:themeColor="hyperlink"/>
      <w:u w:val="single"/>
    </w:rPr>
  </w:style>
  <w:style w:type="paragraph" w:styleId="Title">
    <w:name w:val="Title"/>
    <w:basedOn w:val="Normal"/>
    <w:next w:val="Normal"/>
    <w:link w:val="TitleChar"/>
    <w:uiPriority w:val="10"/>
    <w:qFormat/>
    <w:rsid w:val="00DD5103"/>
    <w:pPr>
      <w:spacing w:after="0" w:line="240" w:lineRule="auto"/>
      <w:contextualSpacing/>
      <w:jc w:val="center"/>
    </w:pPr>
    <w:rPr>
      <w:rFonts w:asciiTheme="majorHAnsi" w:eastAsiaTheme="majorEastAsia" w:hAnsiTheme="majorHAnsi" w:cstheme="majorBidi"/>
      <w:color w:val="262626" w:themeColor="text1" w:themeTint="D9"/>
      <w:sz w:val="36"/>
      <w:szCs w:val="96"/>
      <w:u w:val="single"/>
    </w:rPr>
  </w:style>
  <w:style w:type="character" w:customStyle="1" w:styleId="TitleChar">
    <w:name w:val="Title Char"/>
    <w:basedOn w:val="DefaultParagraphFont"/>
    <w:link w:val="Title"/>
    <w:uiPriority w:val="10"/>
    <w:rsid w:val="00DD5103"/>
    <w:rPr>
      <w:rFonts w:asciiTheme="majorHAnsi" w:eastAsiaTheme="majorEastAsia" w:hAnsiTheme="majorHAnsi" w:cstheme="majorBidi"/>
      <w:color w:val="262626" w:themeColor="text1" w:themeTint="D9"/>
      <w:sz w:val="36"/>
      <w:szCs w:val="96"/>
      <w:u w:val="single"/>
    </w:rPr>
  </w:style>
  <w:style w:type="paragraph" w:styleId="Subtitle">
    <w:name w:val="Subtitle"/>
    <w:basedOn w:val="Normal"/>
    <w:next w:val="Normal"/>
    <w:link w:val="SubtitleChar"/>
    <w:uiPriority w:val="11"/>
    <w:qFormat/>
    <w:rsid w:val="00DD510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D5103"/>
    <w:rPr>
      <w:caps/>
      <w:color w:val="404040" w:themeColor="text1" w:themeTint="BF"/>
      <w:spacing w:val="20"/>
      <w:sz w:val="28"/>
      <w:szCs w:val="28"/>
    </w:rPr>
  </w:style>
  <w:style w:type="table" w:styleId="PlainTable1">
    <w:name w:val="Plain Table 1"/>
    <w:basedOn w:val="TableNormal"/>
    <w:uiPriority w:val="41"/>
    <w:rsid w:val="003711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D510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D5103"/>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DD5103"/>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DD5103"/>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DD5103"/>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DD5103"/>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DD5103"/>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DD5103"/>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DD5103"/>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DD5103"/>
    <w:pPr>
      <w:spacing w:line="240" w:lineRule="auto"/>
    </w:pPr>
    <w:rPr>
      <w:b/>
      <w:bCs/>
      <w:color w:val="404040" w:themeColor="text1" w:themeTint="BF"/>
      <w:sz w:val="16"/>
      <w:szCs w:val="16"/>
    </w:rPr>
  </w:style>
  <w:style w:type="character" w:styleId="Strong">
    <w:name w:val="Strong"/>
    <w:basedOn w:val="DefaultParagraphFont"/>
    <w:uiPriority w:val="22"/>
    <w:qFormat/>
    <w:rsid w:val="00DD5103"/>
    <w:rPr>
      <w:b/>
      <w:bCs/>
    </w:rPr>
  </w:style>
  <w:style w:type="character" w:styleId="Emphasis">
    <w:name w:val="Emphasis"/>
    <w:basedOn w:val="DefaultParagraphFont"/>
    <w:uiPriority w:val="20"/>
    <w:qFormat/>
    <w:rsid w:val="00DD5103"/>
    <w:rPr>
      <w:i/>
      <w:iCs/>
      <w:color w:val="000000" w:themeColor="text1"/>
    </w:rPr>
  </w:style>
  <w:style w:type="paragraph" w:styleId="NoSpacing">
    <w:name w:val="No Spacing"/>
    <w:uiPriority w:val="1"/>
    <w:qFormat/>
    <w:rsid w:val="00DD5103"/>
    <w:pPr>
      <w:spacing w:after="0" w:line="240" w:lineRule="auto"/>
    </w:pPr>
  </w:style>
  <w:style w:type="paragraph" w:styleId="Quote">
    <w:name w:val="Quote"/>
    <w:basedOn w:val="Normal"/>
    <w:next w:val="Normal"/>
    <w:link w:val="QuoteChar"/>
    <w:uiPriority w:val="29"/>
    <w:qFormat/>
    <w:rsid w:val="00DD510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D510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D5103"/>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D510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D5103"/>
    <w:rPr>
      <w:i/>
      <w:iCs/>
      <w:color w:val="595959" w:themeColor="text1" w:themeTint="A6"/>
    </w:rPr>
  </w:style>
  <w:style w:type="character" w:styleId="IntenseEmphasis">
    <w:name w:val="Intense Emphasis"/>
    <w:basedOn w:val="DefaultParagraphFont"/>
    <w:uiPriority w:val="21"/>
    <w:qFormat/>
    <w:rsid w:val="00DD5103"/>
    <w:rPr>
      <w:b/>
      <w:bCs/>
      <w:i/>
      <w:iCs/>
      <w:caps w:val="0"/>
      <w:smallCaps w:val="0"/>
      <w:strike w:val="0"/>
      <w:dstrike w:val="0"/>
      <w:color w:val="C0504D" w:themeColor="accent2"/>
    </w:rPr>
  </w:style>
  <w:style w:type="character" w:styleId="SubtleReference">
    <w:name w:val="Subtle Reference"/>
    <w:basedOn w:val="DefaultParagraphFont"/>
    <w:uiPriority w:val="31"/>
    <w:qFormat/>
    <w:rsid w:val="00DD51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D5103"/>
    <w:rPr>
      <w:b/>
      <w:bCs/>
      <w:caps w:val="0"/>
      <w:smallCaps/>
      <w:color w:val="auto"/>
      <w:spacing w:val="0"/>
      <w:u w:val="single"/>
    </w:rPr>
  </w:style>
  <w:style w:type="character" w:styleId="BookTitle">
    <w:name w:val="Book Title"/>
    <w:basedOn w:val="DefaultParagraphFont"/>
    <w:uiPriority w:val="33"/>
    <w:qFormat/>
    <w:rsid w:val="00DD5103"/>
    <w:rPr>
      <w:b/>
      <w:bCs/>
      <w:caps w:val="0"/>
      <w:smallCaps/>
      <w:spacing w:val="0"/>
    </w:rPr>
  </w:style>
  <w:style w:type="paragraph" w:styleId="TOCHeading">
    <w:name w:val="TOC Heading"/>
    <w:basedOn w:val="Heading1"/>
    <w:next w:val="Normal"/>
    <w:uiPriority w:val="39"/>
    <w:semiHidden/>
    <w:unhideWhenUsed/>
    <w:qFormat/>
    <w:rsid w:val="00DD5103"/>
    <w:pPr>
      <w:outlineLvl w:val="9"/>
    </w:pPr>
  </w:style>
  <w:style w:type="paragraph" w:customStyle="1" w:styleId="Heading20">
    <w:name w:val="Heading2"/>
    <w:basedOn w:val="Heading2"/>
    <w:link w:val="Heading2Char0"/>
    <w:qFormat/>
    <w:rsid w:val="004018FD"/>
    <w:pPr>
      <w:ind w:firstLine="720"/>
    </w:pPr>
    <w:rPr>
      <w:sz w:val="24"/>
      <w:szCs w:val="22"/>
    </w:rPr>
  </w:style>
  <w:style w:type="table" w:styleId="LightList">
    <w:name w:val="Light List"/>
    <w:basedOn w:val="TableNormal"/>
    <w:uiPriority w:val="61"/>
    <w:rsid w:val="00736D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0">
    <w:name w:val="Heading2 Char"/>
    <w:basedOn w:val="Heading2Char"/>
    <w:link w:val="Heading20"/>
    <w:rsid w:val="004018FD"/>
    <w:rPr>
      <w:rFonts w:asciiTheme="majorHAnsi" w:eastAsiaTheme="majorEastAsia" w:hAnsiTheme="majorHAnsi" w:cstheme="majorBidi"/>
      <w:color w:val="C0504D" w:themeColor="accent2"/>
      <w:sz w:val="24"/>
      <w:szCs w:val="22"/>
    </w:rPr>
  </w:style>
  <w:style w:type="table" w:styleId="ListTable1Light">
    <w:name w:val="List Table 1 Light"/>
    <w:basedOn w:val="TableNormal"/>
    <w:uiPriority w:val="46"/>
    <w:rsid w:val="00736D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736D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heintz@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uskey\Application%20Data\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6860-CDD9-4BFB-89E8-59F3EECE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0</TotalTime>
  <Pages>5</Pages>
  <Words>850</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NRCG Finance Logisitics Evaluation</vt:lpstr>
    </vt:vector>
  </TitlesOfParts>
  <Company>Microsoft Corporation</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NRCG Finance Logisitics Evaluation</dc:title>
  <dc:creator>McKee, Kelly M -FS</dc:creator>
  <cp:keywords>Finance, Evaluation, IMT</cp:keywords>
  <cp:lastModifiedBy>McKee, Kelly M -FS</cp:lastModifiedBy>
  <cp:revision>2</cp:revision>
  <cp:lastPrinted>2015-01-14T21:02:00Z</cp:lastPrinted>
  <dcterms:created xsi:type="dcterms:W3CDTF">2017-06-16T21:23:00Z</dcterms:created>
  <dcterms:modified xsi:type="dcterms:W3CDTF">2017-06-16T21:23:00Z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