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3A8" w:rsidRDefault="000C1F26">
      <w:pPr>
        <w:spacing w:after="15" w:line="259" w:lineRule="auto"/>
        <w:ind w:left="1800" w:firstLine="0"/>
      </w:pPr>
      <w:bookmarkStart w:id="0" w:name="_GoBack"/>
      <w:bookmarkEnd w:id="0"/>
      <w:r>
        <w:rPr>
          <w:color w:val="000000"/>
          <w:sz w:val="22"/>
        </w:rPr>
        <w:t xml:space="preserve"> </w:t>
      </w:r>
    </w:p>
    <w:p w:rsidR="003C03A8" w:rsidRDefault="000C1F26">
      <w:pPr>
        <w:spacing w:after="160" w:line="259" w:lineRule="auto"/>
        <w:ind w:left="0" w:firstLine="0"/>
      </w:pPr>
      <w:r>
        <w:rPr>
          <w:b/>
          <w:color w:val="000000"/>
          <w:sz w:val="32"/>
        </w:rPr>
        <w:t xml:space="preserve"> </w:t>
      </w:r>
    </w:p>
    <w:p w:rsidR="003C03A8" w:rsidRDefault="000C1F26">
      <w:pPr>
        <w:spacing w:after="84" w:line="259" w:lineRule="auto"/>
        <w:ind w:left="0" w:firstLine="0"/>
      </w:pPr>
      <w:r>
        <w:rPr>
          <w:b/>
          <w:color w:val="000000"/>
          <w:sz w:val="32"/>
        </w:rPr>
        <w:t xml:space="preserve">Talking Points </w:t>
      </w:r>
    </w:p>
    <w:p w:rsidR="003C03A8" w:rsidRDefault="000C1F26">
      <w:pPr>
        <w:spacing w:after="159" w:line="259" w:lineRule="auto"/>
        <w:ind w:left="-5"/>
      </w:pPr>
      <w:r>
        <w:rPr>
          <w:b/>
        </w:rPr>
        <w:t xml:space="preserve">Background Summary </w:t>
      </w:r>
    </w:p>
    <w:p w:rsidR="003C03A8" w:rsidRDefault="000C1F26">
      <w:pPr>
        <w:ind w:left="-5"/>
      </w:pPr>
      <w:r>
        <w:t xml:space="preserve">The Resource Ordering and Status System (ROSS) has been in use since 2003.   </w:t>
      </w:r>
    </w:p>
    <w:p w:rsidR="003C03A8" w:rsidRDefault="000C1F26">
      <w:pPr>
        <w:ind w:left="-5"/>
      </w:pPr>
      <w:r>
        <w:t xml:space="preserve">The platform that ROSS is built on has become obsolete and the system must be replaced. </w:t>
      </w:r>
    </w:p>
    <w:p w:rsidR="003C03A8" w:rsidRDefault="000C1F26">
      <w:pPr>
        <w:ind w:left="-5"/>
      </w:pPr>
      <w:r>
        <w:t xml:space="preserve">The Interagency Resource Ordering Capability (IROC), a new platform‐agnostic (iOS, Android, etc.), web‐based system, will replace the Resource Ordering and Status System (ROSS).  </w:t>
      </w:r>
    </w:p>
    <w:p w:rsidR="003C03A8" w:rsidRDefault="000C1F26">
      <w:pPr>
        <w:ind w:left="-5"/>
      </w:pPr>
      <w:r>
        <w:t xml:space="preserve">IROC will provide a modern tool to support the interagency wildland fire community in ordering, tracking and managing resources in response to wildland fires and all‐hazard incidents. </w:t>
      </w:r>
    </w:p>
    <w:p w:rsidR="003C03A8" w:rsidRDefault="000C1F26">
      <w:pPr>
        <w:ind w:left="-5"/>
      </w:pPr>
      <w:r>
        <w:t xml:space="preserve">IROC is a National Wildfire Coordinating Group (NWCG) affiliated Information Technology system, a WFIT endorsed project, and an US Forest Service (USFS) sponsored project.  </w:t>
      </w:r>
    </w:p>
    <w:p w:rsidR="003C03A8" w:rsidRDefault="000C1F26">
      <w:pPr>
        <w:spacing w:after="160" w:line="259" w:lineRule="auto"/>
        <w:ind w:left="0" w:firstLine="0"/>
      </w:pPr>
      <w:r>
        <w:rPr>
          <w:b/>
        </w:rPr>
        <w:t xml:space="preserve"> </w:t>
      </w:r>
    </w:p>
    <w:p w:rsidR="003C03A8" w:rsidRDefault="000C1F26">
      <w:pPr>
        <w:spacing w:after="159" w:line="259" w:lineRule="auto"/>
        <w:ind w:left="-5"/>
      </w:pPr>
      <w:r>
        <w:rPr>
          <w:b/>
        </w:rPr>
        <w:t xml:space="preserve">Next Steps </w:t>
      </w:r>
    </w:p>
    <w:p w:rsidR="003C03A8" w:rsidRDefault="000C1F26">
      <w:pPr>
        <w:ind w:left="-5"/>
      </w:pPr>
      <w:r>
        <w:rPr>
          <w:noProof/>
        </w:rPr>
        <w:drawing>
          <wp:anchor distT="0" distB="0" distL="114300" distR="114300" simplePos="0" relativeHeight="251658240" behindDoc="0" locked="0" layoutInCell="1" allowOverlap="0">
            <wp:simplePos x="0" y="0"/>
            <wp:positionH relativeFrom="page">
              <wp:posOffset>911352</wp:posOffset>
            </wp:positionH>
            <wp:positionV relativeFrom="page">
              <wp:posOffset>167640</wp:posOffset>
            </wp:positionV>
            <wp:extent cx="1146048" cy="621792"/>
            <wp:effectExtent l="0" t="0" r="0" b="0"/>
            <wp:wrapTopAndBottom/>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1146048" cy="621792"/>
                    </a:xfrm>
                    <a:prstGeom prst="rect">
                      <a:avLst/>
                    </a:prstGeom>
                  </pic:spPr>
                </pic:pic>
              </a:graphicData>
            </a:graphic>
          </wp:anchor>
        </w:drawing>
      </w:r>
      <w:r>
        <w:t xml:space="preserve">IROC will be developed using </w:t>
      </w:r>
      <w:proofErr w:type="gramStart"/>
      <w:r>
        <w:t>Agile</w:t>
      </w:r>
      <w:proofErr w:type="gramEnd"/>
      <w:r>
        <w:t xml:space="preserve"> development processes, with 39 2‐week sprints to complete the project by September 2019. </w:t>
      </w:r>
    </w:p>
    <w:p w:rsidR="003C03A8" w:rsidRDefault="000C1F26">
      <w:pPr>
        <w:ind w:left="-5"/>
      </w:pPr>
      <w:r>
        <w:t xml:space="preserve">IROC will be hosted on </w:t>
      </w:r>
      <w:proofErr w:type="spellStart"/>
      <w:r>
        <w:t>FedRamp</w:t>
      </w:r>
      <w:proofErr w:type="spellEnd"/>
      <w:r>
        <w:t xml:space="preserve"> compliant cloud with redundancy to provide 99.95% availability and will be section 508 compliant. </w:t>
      </w:r>
    </w:p>
    <w:p w:rsidR="003C03A8" w:rsidRDefault="000C1F26">
      <w:pPr>
        <w:ind w:left="-5"/>
      </w:pPr>
      <w:r>
        <w:t xml:space="preserve">IROC will be built on a </w:t>
      </w:r>
      <w:proofErr w:type="spellStart"/>
      <w:r>
        <w:t>ServiceNow</w:t>
      </w:r>
      <w:proofErr w:type="spellEnd"/>
      <w:r>
        <w:t xml:space="preserve"> platform, a highly configurable application that will support the complex workflows and robust functionality required by the dispatch and coordination system. </w:t>
      </w:r>
    </w:p>
    <w:p w:rsidR="003C03A8" w:rsidRDefault="000C1F26">
      <w:pPr>
        <w:ind w:left="-5"/>
      </w:pPr>
      <w:r>
        <w:t xml:space="preserve">IROC will leverage robust integrations and interfaces with VIPR, ICBS‐R, IQCS/IQS, Irwin, </w:t>
      </w:r>
      <w:proofErr w:type="spellStart"/>
      <w:r>
        <w:t>Altaris</w:t>
      </w:r>
      <w:proofErr w:type="spellEnd"/>
      <w:r>
        <w:t xml:space="preserve"> CAD, e‐</w:t>
      </w:r>
      <w:proofErr w:type="spellStart"/>
      <w:r>
        <w:t>Isuite</w:t>
      </w:r>
      <w:proofErr w:type="spellEnd"/>
      <w:r>
        <w:t xml:space="preserve">, and other applications as opportunities arise.  </w:t>
      </w:r>
    </w:p>
    <w:p w:rsidR="003C03A8" w:rsidRDefault="000C1F26">
      <w:pPr>
        <w:ind w:left="-5"/>
      </w:pPr>
      <w:r>
        <w:t xml:space="preserve">ROSS and IROC are being supported by an integrated project team that includes contracted subject matter experts, data management groups, FAM‐IT staff, and business subject matter experts.  </w:t>
      </w:r>
    </w:p>
    <w:p w:rsidR="003C03A8" w:rsidRDefault="000C1F26">
      <w:pPr>
        <w:spacing w:after="160" w:line="259" w:lineRule="auto"/>
        <w:ind w:left="0" w:firstLine="0"/>
      </w:pPr>
      <w:r>
        <w:rPr>
          <w:color w:val="000000"/>
        </w:rPr>
        <w:t xml:space="preserve"> </w:t>
      </w:r>
    </w:p>
    <w:p w:rsidR="003C03A8" w:rsidRDefault="000C1F26">
      <w:pPr>
        <w:spacing w:after="159" w:line="259" w:lineRule="auto"/>
        <w:ind w:left="-5"/>
      </w:pPr>
      <w:r>
        <w:rPr>
          <w:color w:val="000000"/>
        </w:rPr>
        <w:t xml:space="preserve">Key Contacts: </w:t>
      </w:r>
    </w:p>
    <w:p w:rsidR="003C03A8" w:rsidRDefault="000C1F26">
      <w:pPr>
        <w:spacing w:after="159" w:line="259" w:lineRule="auto"/>
        <w:ind w:left="-5"/>
      </w:pPr>
      <w:r>
        <w:rPr>
          <w:color w:val="000000"/>
        </w:rPr>
        <w:t xml:space="preserve">Project Manager, Beth Spencer, </w:t>
      </w:r>
      <w:r>
        <w:rPr>
          <w:color w:val="0563C0"/>
          <w:u w:val="single" w:color="0563C0"/>
        </w:rPr>
        <w:t>mespencer@fs.fed.us</w:t>
      </w:r>
      <w:r>
        <w:rPr>
          <w:color w:val="000000"/>
        </w:rPr>
        <w:t xml:space="preserve"> </w:t>
      </w:r>
    </w:p>
    <w:p w:rsidR="003C03A8" w:rsidRDefault="000C1F26">
      <w:pPr>
        <w:spacing w:after="159" w:line="259" w:lineRule="auto"/>
        <w:ind w:left="-5"/>
      </w:pPr>
      <w:r>
        <w:rPr>
          <w:color w:val="000000"/>
        </w:rPr>
        <w:t xml:space="preserve">Business Lead, Bill Fletcher, </w:t>
      </w:r>
      <w:r>
        <w:rPr>
          <w:color w:val="0563C0"/>
          <w:u w:val="single" w:color="0563C0"/>
        </w:rPr>
        <w:t>wfletche@blm.gov</w:t>
      </w:r>
      <w:r>
        <w:rPr>
          <w:color w:val="000000"/>
        </w:rPr>
        <w:t xml:space="preserve"> </w:t>
      </w:r>
    </w:p>
    <w:p w:rsidR="003C03A8" w:rsidRDefault="000C1F26">
      <w:pPr>
        <w:spacing w:after="159" w:line="259" w:lineRule="auto"/>
        <w:ind w:left="-5"/>
      </w:pPr>
      <w:r>
        <w:rPr>
          <w:color w:val="000000"/>
        </w:rPr>
        <w:t xml:space="preserve">Contracting Officer’s Representative, Ann McDonough, </w:t>
      </w:r>
      <w:r>
        <w:rPr>
          <w:color w:val="0563C0"/>
          <w:u w:val="single" w:color="0563C0"/>
        </w:rPr>
        <w:t>amcdonough@fs.fed.us</w:t>
      </w:r>
      <w:r>
        <w:rPr>
          <w:color w:val="000000"/>
        </w:rPr>
        <w:t xml:space="preserve"> </w:t>
      </w:r>
    </w:p>
    <w:p w:rsidR="003C03A8" w:rsidRDefault="000C1F26">
      <w:pPr>
        <w:spacing w:after="64" w:line="259" w:lineRule="auto"/>
        <w:ind w:left="0" w:firstLine="0"/>
      </w:pPr>
      <w:r>
        <w:rPr>
          <w:color w:val="000000"/>
        </w:rPr>
        <w:lastRenderedPageBreak/>
        <w:t xml:space="preserve"> </w:t>
      </w:r>
    </w:p>
    <w:p w:rsidR="000B3FCC" w:rsidRDefault="000C1F26" w:rsidP="000B3FCC">
      <w:pPr>
        <w:spacing w:after="55"/>
        <w:ind w:left="-450"/>
      </w:pPr>
      <w:r>
        <w:rPr>
          <w:color w:val="000000"/>
          <w:sz w:val="22"/>
        </w:rPr>
        <w:t xml:space="preserve"> </w:t>
      </w:r>
      <w:r w:rsidR="000B3FCC">
        <w:rPr>
          <w:noProof/>
        </w:rPr>
        <mc:AlternateContent>
          <mc:Choice Requires="wpg">
            <w:drawing>
              <wp:anchor distT="0" distB="0" distL="114300" distR="114300" simplePos="0" relativeHeight="251660288" behindDoc="0" locked="0" layoutInCell="1" allowOverlap="1" wp14:anchorId="79E878AF" wp14:editId="666AC111">
                <wp:simplePos x="0" y="0"/>
                <wp:positionH relativeFrom="page">
                  <wp:posOffset>609600</wp:posOffset>
                </wp:positionH>
                <wp:positionV relativeFrom="page">
                  <wp:posOffset>9443974</wp:posOffset>
                </wp:positionV>
                <wp:extent cx="6553200" cy="4318"/>
                <wp:effectExtent l="0" t="0" r="0" b="0"/>
                <wp:wrapTopAndBottom/>
                <wp:docPr id="6880" name="Group 6880"/>
                <wp:cNvGraphicFramePr/>
                <a:graphic xmlns:a="http://schemas.openxmlformats.org/drawingml/2006/main">
                  <a:graphicData uri="http://schemas.microsoft.com/office/word/2010/wordprocessingGroup">
                    <wpg:wgp>
                      <wpg:cNvGrpSpPr/>
                      <wpg:grpSpPr>
                        <a:xfrm>
                          <a:off x="0" y="0"/>
                          <a:ext cx="6553200" cy="4318"/>
                          <a:chOff x="0" y="0"/>
                          <a:chExt cx="6553200" cy="4318"/>
                        </a:xfrm>
                      </wpg:grpSpPr>
                      <wps:wsp>
                        <wps:cNvPr id="7522" name="Shape 7522"/>
                        <wps:cNvSpPr/>
                        <wps:spPr>
                          <a:xfrm>
                            <a:off x="0" y="0"/>
                            <a:ext cx="857758" cy="9144"/>
                          </a:xfrm>
                          <a:custGeom>
                            <a:avLst/>
                            <a:gdLst/>
                            <a:ahLst/>
                            <a:cxnLst/>
                            <a:rect l="0" t="0" r="0" b="0"/>
                            <a:pathLst>
                              <a:path w="857758" h="9144">
                                <a:moveTo>
                                  <a:pt x="0" y="0"/>
                                </a:moveTo>
                                <a:lnTo>
                                  <a:pt x="857758" y="0"/>
                                </a:lnTo>
                                <a:lnTo>
                                  <a:pt x="857758" y="9144"/>
                                </a:lnTo>
                                <a:lnTo>
                                  <a:pt x="0" y="9144"/>
                                </a:lnTo>
                                <a:lnTo>
                                  <a:pt x="0" y="0"/>
                                </a:lnTo>
                              </a:path>
                            </a:pathLst>
                          </a:custGeom>
                          <a:ln w="0" cap="sq">
                            <a:miter lim="127000"/>
                          </a:ln>
                        </wps:spPr>
                        <wps:style>
                          <a:lnRef idx="0">
                            <a:srgbClr val="000000">
                              <a:alpha val="0"/>
                            </a:srgbClr>
                          </a:lnRef>
                          <a:fillRef idx="1">
                            <a:srgbClr val="DDDDDD"/>
                          </a:fillRef>
                          <a:effectRef idx="0">
                            <a:scrgbClr r="0" g="0" b="0"/>
                          </a:effectRef>
                          <a:fontRef idx="none"/>
                        </wps:style>
                        <wps:bodyPr/>
                      </wps:wsp>
                      <wps:wsp>
                        <wps:cNvPr id="7523" name="Shape 752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sq">
                            <a:miter lim="127000"/>
                          </a:ln>
                        </wps:spPr>
                        <wps:style>
                          <a:lnRef idx="0">
                            <a:srgbClr val="000000">
                              <a:alpha val="0"/>
                            </a:srgbClr>
                          </a:lnRef>
                          <a:fillRef idx="1">
                            <a:srgbClr val="DDDDDD"/>
                          </a:fillRef>
                          <a:effectRef idx="0">
                            <a:scrgbClr r="0" g="0" b="0"/>
                          </a:effectRef>
                          <a:fontRef idx="none"/>
                        </wps:style>
                        <wps:bodyPr/>
                      </wps:wsp>
                      <wps:wsp>
                        <wps:cNvPr id="7524" name="Shape 7524"/>
                        <wps:cNvSpPr/>
                        <wps:spPr>
                          <a:xfrm>
                            <a:off x="848233" y="0"/>
                            <a:ext cx="1294892" cy="9144"/>
                          </a:xfrm>
                          <a:custGeom>
                            <a:avLst/>
                            <a:gdLst/>
                            <a:ahLst/>
                            <a:cxnLst/>
                            <a:rect l="0" t="0" r="0" b="0"/>
                            <a:pathLst>
                              <a:path w="1294892" h="9144">
                                <a:moveTo>
                                  <a:pt x="0" y="0"/>
                                </a:moveTo>
                                <a:lnTo>
                                  <a:pt x="1294892" y="0"/>
                                </a:lnTo>
                                <a:lnTo>
                                  <a:pt x="1294892" y="9144"/>
                                </a:lnTo>
                                <a:lnTo>
                                  <a:pt x="0" y="9144"/>
                                </a:lnTo>
                                <a:lnTo>
                                  <a:pt x="0" y="0"/>
                                </a:lnTo>
                              </a:path>
                            </a:pathLst>
                          </a:custGeom>
                          <a:ln w="0" cap="sq">
                            <a:miter lim="127000"/>
                          </a:ln>
                        </wps:spPr>
                        <wps:style>
                          <a:lnRef idx="0">
                            <a:srgbClr val="000000">
                              <a:alpha val="0"/>
                            </a:srgbClr>
                          </a:lnRef>
                          <a:fillRef idx="1">
                            <a:srgbClr val="DDDDDD"/>
                          </a:fillRef>
                          <a:effectRef idx="0">
                            <a:scrgbClr r="0" g="0" b="0"/>
                          </a:effectRef>
                          <a:fontRef idx="none"/>
                        </wps:style>
                        <wps:bodyPr/>
                      </wps:wsp>
                      <wps:wsp>
                        <wps:cNvPr id="7525" name="Shape 7525"/>
                        <wps:cNvSpPr/>
                        <wps:spPr>
                          <a:xfrm>
                            <a:off x="848233" y="0"/>
                            <a:ext cx="9525" cy="9144"/>
                          </a:xfrm>
                          <a:custGeom>
                            <a:avLst/>
                            <a:gdLst/>
                            <a:ahLst/>
                            <a:cxnLst/>
                            <a:rect l="0" t="0" r="0" b="0"/>
                            <a:pathLst>
                              <a:path w="9525" h="9144">
                                <a:moveTo>
                                  <a:pt x="0" y="0"/>
                                </a:moveTo>
                                <a:lnTo>
                                  <a:pt x="9525" y="0"/>
                                </a:lnTo>
                                <a:lnTo>
                                  <a:pt x="9525" y="9144"/>
                                </a:lnTo>
                                <a:lnTo>
                                  <a:pt x="0" y="9144"/>
                                </a:lnTo>
                                <a:lnTo>
                                  <a:pt x="0" y="0"/>
                                </a:lnTo>
                              </a:path>
                            </a:pathLst>
                          </a:custGeom>
                          <a:ln w="0" cap="sq">
                            <a:miter lim="127000"/>
                          </a:ln>
                        </wps:spPr>
                        <wps:style>
                          <a:lnRef idx="0">
                            <a:srgbClr val="000000">
                              <a:alpha val="0"/>
                            </a:srgbClr>
                          </a:lnRef>
                          <a:fillRef idx="1">
                            <a:srgbClr val="DDDDDD"/>
                          </a:fillRef>
                          <a:effectRef idx="0">
                            <a:scrgbClr r="0" g="0" b="0"/>
                          </a:effectRef>
                          <a:fontRef idx="none"/>
                        </wps:style>
                        <wps:bodyPr/>
                      </wps:wsp>
                      <wps:wsp>
                        <wps:cNvPr id="7526" name="Shape 7526"/>
                        <wps:cNvSpPr/>
                        <wps:spPr>
                          <a:xfrm>
                            <a:off x="2133600" y="0"/>
                            <a:ext cx="4419600" cy="9144"/>
                          </a:xfrm>
                          <a:custGeom>
                            <a:avLst/>
                            <a:gdLst/>
                            <a:ahLst/>
                            <a:cxnLst/>
                            <a:rect l="0" t="0" r="0" b="0"/>
                            <a:pathLst>
                              <a:path w="4419600" h="9144">
                                <a:moveTo>
                                  <a:pt x="0" y="0"/>
                                </a:moveTo>
                                <a:lnTo>
                                  <a:pt x="4419600" y="0"/>
                                </a:lnTo>
                                <a:lnTo>
                                  <a:pt x="4419600" y="9144"/>
                                </a:lnTo>
                                <a:lnTo>
                                  <a:pt x="0" y="9144"/>
                                </a:lnTo>
                                <a:lnTo>
                                  <a:pt x="0" y="0"/>
                                </a:lnTo>
                              </a:path>
                            </a:pathLst>
                          </a:custGeom>
                          <a:ln w="0" cap="sq">
                            <a:miter lim="127000"/>
                          </a:ln>
                        </wps:spPr>
                        <wps:style>
                          <a:lnRef idx="0">
                            <a:srgbClr val="000000">
                              <a:alpha val="0"/>
                            </a:srgbClr>
                          </a:lnRef>
                          <a:fillRef idx="1">
                            <a:srgbClr val="DDDDDD"/>
                          </a:fillRef>
                          <a:effectRef idx="0">
                            <a:scrgbClr r="0" g="0" b="0"/>
                          </a:effectRef>
                          <a:fontRef idx="none"/>
                        </wps:style>
                        <wps:bodyPr/>
                      </wps:wsp>
                      <wps:wsp>
                        <wps:cNvPr id="7527" name="Shape 7527"/>
                        <wps:cNvSpPr/>
                        <wps:spPr>
                          <a:xfrm>
                            <a:off x="6548501" y="0"/>
                            <a:ext cx="9144" cy="9144"/>
                          </a:xfrm>
                          <a:custGeom>
                            <a:avLst/>
                            <a:gdLst/>
                            <a:ahLst/>
                            <a:cxnLst/>
                            <a:rect l="0" t="0" r="0" b="0"/>
                            <a:pathLst>
                              <a:path w="9144" h="9144">
                                <a:moveTo>
                                  <a:pt x="0" y="0"/>
                                </a:moveTo>
                                <a:lnTo>
                                  <a:pt x="9144" y="0"/>
                                </a:lnTo>
                                <a:lnTo>
                                  <a:pt x="9144" y="9144"/>
                                </a:lnTo>
                                <a:lnTo>
                                  <a:pt x="0" y="9144"/>
                                </a:lnTo>
                                <a:lnTo>
                                  <a:pt x="0" y="0"/>
                                </a:lnTo>
                              </a:path>
                            </a:pathLst>
                          </a:custGeom>
                          <a:ln w="0" cap="sq">
                            <a:miter lim="127000"/>
                          </a:ln>
                        </wps:spPr>
                        <wps:style>
                          <a:lnRef idx="0">
                            <a:srgbClr val="000000">
                              <a:alpha val="0"/>
                            </a:srgbClr>
                          </a:lnRef>
                          <a:fillRef idx="1">
                            <a:srgbClr val="DDDDDD"/>
                          </a:fillRef>
                          <a:effectRef idx="0">
                            <a:scrgbClr r="0" g="0" b="0"/>
                          </a:effectRef>
                          <a:fontRef idx="none"/>
                        </wps:style>
                        <wps:bodyPr/>
                      </wps:wsp>
                      <wps:wsp>
                        <wps:cNvPr id="7528" name="Shape 7528"/>
                        <wps:cNvSpPr/>
                        <wps:spPr>
                          <a:xfrm>
                            <a:off x="2133600" y="0"/>
                            <a:ext cx="9525" cy="9144"/>
                          </a:xfrm>
                          <a:custGeom>
                            <a:avLst/>
                            <a:gdLst/>
                            <a:ahLst/>
                            <a:cxnLst/>
                            <a:rect l="0" t="0" r="0" b="0"/>
                            <a:pathLst>
                              <a:path w="9525" h="9144">
                                <a:moveTo>
                                  <a:pt x="0" y="0"/>
                                </a:moveTo>
                                <a:lnTo>
                                  <a:pt x="9525" y="0"/>
                                </a:lnTo>
                                <a:lnTo>
                                  <a:pt x="9525" y="9144"/>
                                </a:lnTo>
                                <a:lnTo>
                                  <a:pt x="0" y="9144"/>
                                </a:lnTo>
                                <a:lnTo>
                                  <a:pt x="0" y="0"/>
                                </a:lnTo>
                              </a:path>
                            </a:pathLst>
                          </a:custGeom>
                          <a:ln w="0" cap="sq">
                            <a:miter lim="127000"/>
                          </a:ln>
                        </wps:spPr>
                        <wps:style>
                          <a:lnRef idx="0">
                            <a:srgbClr val="000000">
                              <a:alpha val="0"/>
                            </a:srgbClr>
                          </a:lnRef>
                          <a:fillRef idx="1">
                            <a:srgbClr val="DDDDDD"/>
                          </a:fillRef>
                          <a:effectRef idx="0">
                            <a:scrgbClr r="0" g="0" b="0"/>
                          </a:effectRef>
                          <a:fontRef idx="none"/>
                        </wps:style>
                        <wps:bodyPr/>
                      </wps:wsp>
                    </wpg:wgp>
                  </a:graphicData>
                </a:graphic>
              </wp:anchor>
            </w:drawing>
          </mc:Choice>
          <mc:Fallback>
            <w:pict>
              <v:group w14:anchorId="53F99B4F" id="Group 6880" o:spid="_x0000_s1026" style="position:absolute;margin-left:48pt;margin-top:743.6pt;width:516pt;height:.35pt;z-index:251660288;mso-position-horizontal-relative:page;mso-position-vertical-relative:page" coordsize="6553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">
                <v:shape id="Shape 7522" o:spid="_x0000_s1027" style="position:absolute;width:8577;height:91;visibility:visible;mso-wrap-style:square;v-text-anchor:top" coordsize="8577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fS0MUA&#10;AADdAAAADwAAAGRycy9kb3ducmV2LnhtbESP0WrCQBRE3wv+w3IFX4puDKZKdBWRiH1sox9wyV6T&#10;YPZuyK4x9uu7QqGPw8ycYTa7wTSip87VlhXMZxEI4sLqmksFl/NxugLhPLLGxjIpeJKD3Xb0tsFU&#10;2wd/U5/7UgQIuxQVVN63qZSuqMigm9mWOHhX2xn0QXal1B0+Atw0Mo6iD2mw5rBQYUuHiopbfjcK&#10;Ep2VJznk78ni2J+jr58sm58ypSbjYb8G4Wnw/+G/9qdWsEziGF5vwhO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V9LQxQAAAN0AAAAPAAAAAAAAAAAAAAAAAJgCAABkcnMv&#10;ZG93bnJldi54bWxQSwUGAAAAAAQABAD1AAAAigMAAAAA&#10;" path="m,l857758,r,9144l,9144,,e" fillcolor="#ddd" stroked="f" strokeweight="0">
                  <v:stroke miterlimit="83231f" joinstyle="miter" endcap="square"/>
                  <v:path arrowok="t" textboxrect="0,0,857758,9144"/>
                </v:shape>
                <v:shape id="Shape 7523"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lTVccA&#10;AADdAAAADwAAAGRycy9kb3ducmV2LnhtbESPQUsDMRSE70L/Q3gFbzZrRSvbpkWFQilFtK30+tg8&#10;N8tuXkKStrv/3giCx2FmvmEWq9524kIhNo4V3E8KEMSV0w3XCo6H9d0ziJiQNXaOScFAEVbL0c0C&#10;S+2u/EmXfapFhnAsUYFJyZdSxsqQxThxnjh73y5YTFmGWuqA1wy3nZwWxZO02HBeMOjpzVDV7s9W&#10;wXkbTPuxO71vv159OwzHnV9vKqVux/3LHESiPv2H/9obrWD2OH2A3zf5Cc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5ZU1XHAAAA3QAAAA8AAAAAAAAAAAAAAAAAmAIAAGRy&#10;cy9kb3ducmV2LnhtbFBLBQYAAAAABAAEAPUAAACMAwAAAAA=&#10;" path="m,l9144,r,9144l,9144,,e" fillcolor="#ddd" stroked="f" strokeweight="0">
                  <v:stroke miterlimit="83231f" joinstyle="miter" endcap="square"/>
                  <v:path arrowok="t" textboxrect="0,0,9144,9144"/>
                </v:shape>
                <v:shape id="Shape 7524" o:spid="_x0000_s1029" style="position:absolute;left:8482;width:12949;height:91;visibility:visible;mso-wrap-style:square;v-text-anchor:top" coordsize="12948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XVIccA&#10;AADdAAAADwAAAGRycy9kb3ducmV2LnhtbESPT2vCQBTE74V+h+UJ3upG0Vqjq/gXLHiprYK3R/aZ&#10;hGbfxuyq0U/vFgoeh5n5DTOa1KYQF6pcbllBuxWBIE6szjlV8PO9evsA4TyyxsIyKbiRg8n49WWE&#10;sbZX/qLL1qciQNjFqCDzvoyldElGBl3LlsTBO9rKoA+ySqWu8BrgppCdKHqXBnMOCxmWNM8o+d2e&#10;jYJedDrks+XAmX1/M3dFeV/sPu9KNRv1dAjCU+2f4f/2Wivo9zpd+HsTnoAc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611SHHAAAA3QAAAA8AAAAAAAAAAAAAAAAAmAIAAGRy&#10;cy9kb3ducmV2LnhtbFBLBQYAAAAABAAEAPUAAACMAwAAAAA=&#10;" path="m,l1294892,r,9144l,9144,,e" fillcolor="#ddd" stroked="f" strokeweight="0">
                  <v:stroke miterlimit="83231f" joinstyle="miter" endcap="square"/>
                  <v:path arrowok="t" textboxrect="0,0,1294892,9144"/>
                </v:shape>
                <v:shape id="Shape 7525" o:spid="_x0000_s1030" style="position:absolute;left:8482;width:95;height:91;visibility:visible;mso-wrap-style:square;v-text-anchor:top" coordsize="95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wzz8cA&#10;AADdAAAADwAAAGRycy9kb3ducmV2LnhtbESPQWvCQBSE7wX/w/IEL1I3FaySuopKS/XQQ5O050f2&#10;mQ1m34bsatJ/3xUKPQ4z8w2z3g62ETfqfO1YwdMsAUFcOl1zpaDI3x5XIHxA1tg4JgU/5GG7GT2s&#10;MdWu50+6ZaESEcI+RQUmhDaV0peGLPqZa4mjd3adxRBlV0ndYR/htpHzJHmWFmuOCwZbOhgqL9nV&#10;Kng/FK/90exP+bf8omk1LfKPrFBqMh52LyACDeE//Nc+agXLxXwB9zfxCc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8M8/HAAAA3QAAAA8AAAAAAAAAAAAAAAAAmAIAAGRy&#10;cy9kb3ducmV2LnhtbFBLBQYAAAAABAAEAPUAAACMAwAAAAA=&#10;" path="m,l9525,r,9144l,9144,,e" fillcolor="#ddd" stroked="f" strokeweight="0">
                  <v:stroke miterlimit="83231f" joinstyle="miter" endcap="square"/>
                  <v:path arrowok="t" textboxrect="0,0,9525,9144"/>
                </v:shape>
                <v:shape id="Shape 7526" o:spid="_x0000_s1031" style="position:absolute;left:21336;width:44196;height:91;visibility:visible;mso-wrap-style:square;v-text-anchor:top" coordsize="44196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DuZ8QA&#10;AADdAAAADwAAAGRycy9kb3ducmV2LnhtbESPzWrDMBCE74G+g9hCbomclPzgRgkl1JCeSu32vlgb&#10;21haGUlJnLePCoUeh5n5htkdRmvElXzoHCtYzDMQxLXTHTcKvqtitgURIrJG45gU3CnAYf802WGu&#10;3Y2/6FrGRiQIhxwVtDEOuZShbslimLuBOHln5y3GJH0jtcdbglsjl1m2lhY7TgstDnRsqe7Li1Wg&#10;+3NffBj/U30WfvX+wmZbVgulps/j2yuISGP8D/+1T1rBZrVcw++b9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Q7mfEAAAA3QAAAA8AAAAAAAAAAAAAAAAAmAIAAGRycy9k&#10;b3ducmV2LnhtbFBLBQYAAAAABAAEAPUAAACJAwAAAAA=&#10;" path="m,l4419600,r,9144l,9144,,e" fillcolor="#ddd" stroked="f" strokeweight="0">
                  <v:stroke miterlimit="83231f" joinstyle="miter" endcap="square"/>
                  <v:path arrowok="t" textboxrect="0,0,4419600,9144"/>
                </v:shape>
                <v:shape id="Shape 7527" o:spid="_x0000_s1032" style="position:absolute;left:6548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JVVsYA&#10;AADdAAAADwAAAGRycy9kb3ducmV2LnhtbESPQWsCMRSE7wX/Q3iF3mq2grWsRqmCICKltRavj83r&#10;ZtnNS0ii7v77plDocZiZb5jFqreduFKIjWMFT+MCBHHldMO1gtPn9vEFREzIGjvHpGCgCKvl6G6B&#10;pXY3/qDrMdUiQziWqMCk5EspY2XIYhw7T5y9bxcspixDLXXAW4bbTk6K4llabDgvGPS0MVS1x4tV&#10;cNkH074fzm/7r7Vvh+F08NtdpdTDff86B5GoT//hv/ZOK5hNJzP4fZOf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JVVsYAAADdAAAADwAAAAAAAAAAAAAAAACYAgAAZHJz&#10;L2Rvd25yZXYueG1sUEsFBgAAAAAEAAQA9QAAAIsDAAAAAA==&#10;" path="m,l9144,r,9144l,9144,,e" fillcolor="#ddd" stroked="f" strokeweight="0">
                  <v:stroke miterlimit="83231f" joinstyle="miter" endcap="square"/>
                  <v:path arrowok="t" textboxrect="0,0,9144,9144"/>
                </v:shape>
                <v:shape id="Shape 7528" o:spid="_x0000_s1033" style="position:absolute;left:21336;width:95;height:91;visibility:visible;mso-wrap-style:square;v-text-anchor:top" coordsize="95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cUcQA&#10;AADdAAAADwAAAGRycy9kb3ducmV2LnhtbERPz2vCMBS+C/4P4Qm7yJpOmBvVKCob04MH287zo3lr&#10;ypqX0mS2+++Xw8Djx/d7vR1tK27U+8axgqckBUFcOd1wraAs3h9fQfiArLF1TAp+ycN2M52sMdNu&#10;4Avd8lCLGMI+QwUmhC6T0leGLPrEdcSR+3K9xRBhX0vd4xDDbSsXabqUFhuODQY7OhiqvvMfq+Dj&#10;UL4NR7M/FVf5SfN6XhbnvFTqYTbuViACjeEu/ncftYKX50WcG9/EJ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9nFHEAAAA3QAAAA8AAAAAAAAAAAAAAAAAmAIAAGRycy9k&#10;b3ducmV2LnhtbFBLBQYAAAAABAAEAPUAAACJAwAAAAA=&#10;" path="m,l9525,r,9144l,9144,,e" fillcolor="#ddd" stroked="f" strokeweight="0">
                  <v:stroke miterlimit="83231f" joinstyle="miter" endcap="square"/>
                  <v:path arrowok="t" textboxrect="0,0,9525,9144"/>
                </v:shape>
                <w10:wrap type="topAndBottom" anchorx="page" anchory="page"/>
              </v:group>
            </w:pict>
          </mc:Fallback>
        </mc:AlternateContent>
      </w:r>
      <w:r w:rsidR="000B3FCC">
        <w:rPr>
          <w:noProof/>
        </w:rPr>
        <mc:AlternateContent>
          <mc:Choice Requires="wpg">
            <w:drawing>
              <wp:anchor distT="0" distB="0" distL="114300" distR="114300" simplePos="0" relativeHeight="251661312" behindDoc="0" locked="0" layoutInCell="1" allowOverlap="1" wp14:anchorId="287D8DCE" wp14:editId="73B5EF80">
                <wp:simplePos x="0" y="0"/>
                <wp:positionH relativeFrom="page">
                  <wp:posOffset>873506</wp:posOffset>
                </wp:positionH>
                <wp:positionV relativeFrom="page">
                  <wp:posOffset>975868</wp:posOffset>
                </wp:positionV>
                <wp:extent cx="38989" cy="38988"/>
                <wp:effectExtent l="0" t="0" r="0" b="0"/>
                <wp:wrapSquare wrapText="bothSides"/>
                <wp:docPr id="6881" name="Group 6881"/>
                <wp:cNvGraphicFramePr/>
                <a:graphic xmlns:a="http://schemas.openxmlformats.org/drawingml/2006/main">
                  <a:graphicData uri="http://schemas.microsoft.com/office/word/2010/wordprocessingGroup">
                    <wpg:wgp>
                      <wpg:cNvGrpSpPr/>
                      <wpg:grpSpPr>
                        <a:xfrm>
                          <a:off x="0" y="0"/>
                          <a:ext cx="38989" cy="38988"/>
                          <a:chOff x="0" y="0"/>
                          <a:chExt cx="38989" cy="38988"/>
                        </a:xfrm>
                      </wpg:grpSpPr>
                      <wps:wsp>
                        <wps:cNvPr id="265" name="Shape 265"/>
                        <wps:cNvSpPr/>
                        <wps:spPr>
                          <a:xfrm>
                            <a:off x="0" y="0"/>
                            <a:ext cx="38989" cy="38988"/>
                          </a:xfrm>
                          <a:custGeom>
                            <a:avLst/>
                            <a:gdLst/>
                            <a:ahLst/>
                            <a:cxnLst/>
                            <a:rect l="0" t="0" r="0" b="0"/>
                            <a:pathLst>
                              <a:path w="38989" h="38988">
                                <a:moveTo>
                                  <a:pt x="19431" y="0"/>
                                </a:moveTo>
                                <a:cubicBezTo>
                                  <a:pt x="30226" y="0"/>
                                  <a:pt x="38989" y="8763"/>
                                  <a:pt x="38989" y="19431"/>
                                </a:cubicBezTo>
                                <a:cubicBezTo>
                                  <a:pt x="38989" y="30225"/>
                                  <a:pt x="30226" y="38988"/>
                                  <a:pt x="19431" y="38988"/>
                                </a:cubicBezTo>
                                <a:cubicBezTo>
                                  <a:pt x="8636" y="38988"/>
                                  <a:pt x="0" y="30225"/>
                                  <a:pt x="0" y="19431"/>
                                </a:cubicBezTo>
                                <a:cubicBezTo>
                                  <a:pt x="0" y="8763"/>
                                  <a:pt x="8636" y="0"/>
                                  <a:pt x="19431"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4332518" id="Group 6881" o:spid="_x0000_s1026" style="position:absolute;margin-left:68.8pt;margin-top:76.85pt;width:3.05pt;height:3.05pt;z-index:251661312;mso-position-horizontal-relative:page;mso-position-vertical-relative:page" coordsize="38989,38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">
                <v:shape id="Shape 265" o:spid="_x0000_s1027" style="position:absolute;width:38989;height:38988;visibility:visible;mso-wrap-style:square;v-text-anchor:top" coordsize="38989,38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EVW8QA&#10;AADcAAAADwAAAGRycy9kb3ducmV2LnhtbESP3WqDQBCF7wt5h2UCvWvWCLXBZiNBSOpVg0kfYHAn&#10;auvOGnej9u27hUIvD+fn42yz2XRipMG1lhWsVxEI4srqlmsFH5fD0waE88gaO8uk4JscZLvFwxZT&#10;bScuaTz7WoQRdikqaLzvUyld1ZBBt7I9cfCudjDogxxqqQecwrjpZBxFiTTYciA02FPeUPV1vpvA&#10;ra9FXp70tPl8Od7KsRvfi7eTUo/Lef8KwtPs/8N/7UIriJNn+D0Tjo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BFVvEAAAA3AAAAA8AAAAAAAAAAAAAAAAAmAIAAGRycy9k&#10;b3ducmV2LnhtbFBLBQYAAAAABAAEAPUAAACJAwAAAAA=&#10;" path="m19431,c30226,,38989,8763,38989,19431v,10794,-8763,19557,-19558,19557c8636,38988,,30225,,19431,,8763,8636,,19431,xe" fillcolor="black" stroked="f" strokeweight="0">
                  <v:stroke miterlimit="83231f" joinstyle="miter" endcap="square"/>
                  <v:path arrowok="t" textboxrect="0,0,38989,38988"/>
                </v:shape>
                <w10:wrap type="square" anchorx="page" anchory="page"/>
              </v:group>
            </w:pict>
          </mc:Fallback>
        </mc:AlternateContent>
      </w:r>
      <w:r w:rsidR="000B3FCC">
        <w:rPr>
          <w:rFonts w:ascii="Arial" w:eastAsia="Arial" w:hAnsi="Arial" w:cs="Arial"/>
          <w:color w:val="333333"/>
          <w:sz w:val="27"/>
        </w:rPr>
        <w:t>IROC Frequently Asked Questions</w:t>
      </w:r>
    </w:p>
    <w:p w:rsidR="000B3FCC" w:rsidRDefault="008334D2" w:rsidP="000B3FCC">
      <w:pPr>
        <w:spacing w:after="0"/>
        <w:ind w:left="120"/>
      </w:pPr>
      <w:hyperlink r:id="rId6">
        <w:r w:rsidR="000B3FCC">
          <w:rPr>
            <w:rFonts w:ascii="Arial" w:eastAsia="Arial" w:hAnsi="Arial" w:cs="Arial"/>
            <w:color w:val="003366"/>
            <w:sz w:val="16"/>
          </w:rPr>
          <w:t>Detailed Question Archive</w:t>
        </w:r>
      </w:hyperlink>
    </w:p>
    <w:tbl>
      <w:tblPr>
        <w:tblStyle w:val="TableGrid"/>
        <w:tblW w:w="10314" w:type="dxa"/>
        <w:tblInd w:w="-477" w:type="dxa"/>
        <w:tblCellMar>
          <w:top w:w="122" w:type="dxa"/>
          <w:left w:w="88" w:type="dxa"/>
          <w:right w:w="89" w:type="dxa"/>
        </w:tblCellMar>
        <w:tblLook w:val="04A0" w:firstRow="1" w:lastRow="0" w:firstColumn="1" w:lastColumn="0" w:noHBand="0" w:noVBand="1"/>
      </w:tblPr>
      <w:tblGrid>
        <w:gridCol w:w="1340"/>
        <w:gridCol w:w="2024"/>
        <w:gridCol w:w="6950"/>
      </w:tblGrid>
      <w:tr w:rsidR="000B3FCC" w:rsidTr="0031736F">
        <w:trPr>
          <w:trHeight w:val="357"/>
        </w:trPr>
        <w:tc>
          <w:tcPr>
            <w:tcW w:w="1340" w:type="dxa"/>
            <w:tcBorders>
              <w:top w:val="single" w:sz="6" w:space="0" w:color="DDDDDD"/>
              <w:left w:val="single" w:sz="3" w:space="0" w:color="DDDDDD"/>
              <w:bottom w:val="single" w:sz="6" w:space="0" w:color="DDDDDD"/>
              <w:right w:val="single" w:sz="6" w:space="0" w:color="DDDDDD"/>
            </w:tcBorders>
            <w:shd w:val="clear" w:color="auto" w:fill="F0F0F0"/>
          </w:tcPr>
          <w:p w:rsidR="000B3FCC" w:rsidRDefault="000B3FCC" w:rsidP="0031736F">
            <w:pPr>
              <w:spacing w:after="0"/>
              <w:ind w:left="22"/>
            </w:pPr>
            <w:r>
              <w:rPr>
                <w:rFonts w:ascii="Arial" w:eastAsia="Arial" w:hAnsi="Arial" w:cs="Arial"/>
                <w:b/>
                <w:sz w:val="16"/>
              </w:rPr>
              <w:t>Subject</w:t>
            </w:r>
          </w:p>
        </w:tc>
        <w:tc>
          <w:tcPr>
            <w:tcW w:w="2024" w:type="dxa"/>
            <w:tcBorders>
              <w:top w:val="single" w:sz="6" w:space="0" w:color="DDDDDD"/>
              <w:left w:val="single" w:sz="6" w:space="0" w:color="DDDDDD"/>
              <w:bottom w:val="single" w:sz="6" w:space="0" w:color="DDDDDD"/>
              <w:right w:val="single" w:sz="6" w:space="0" w:color="DDDDDD"/>
            </w:tcBorders>
            <w:shd w:val="clear" w:color="auto" w:fill="F0F0F0"/>
          </w:tcPr>
          <w:p w:rsidR="000B3FCC" w:rsidRDefault="000B3FCC" w:rsidP="0031736F">
            <w:pPr>
              <w:spacing w:after="0"/>
              <w:ind w:left="25"/>
            </w:pPr>
            <w:r>
              <w:rPr>
                <w:rFonts w:ascii="Arial" w:eastAsia="Arial" w:hAnsi="Arial" w:cs="Arial"/>
                <w:b/>
                <w:sz w:val="16"/>
              </w:rPr>
              <w:t>Question</w:t>
            </w:r>
          </w:p>
        </w:tc>
        <w:tc>
          <w:tcPr>
            <w:tcW w:w="6950" w:type="dxa"/>
            <w:tcBorders>
              <w:top w:val="single" w:sz="6" w:space="0" w:color="DDDDDD"/>
              <w:left w:val="single" w:sz="6" w:space="0" w:color="DDDDDD"/>
              <w:bottom w:val="single" w:sz="6" w:space="0" w:color="DDDDDD"/>
              <w:right w:val="single" w:sz="3" w:space="0" w:color="DDDDDD"/>
            </w:tcBorders>
            <w:shd w:val="clear" w:color="auto" w:fill="F0F0F0"/>
          </w:tcPr>
          <w:p w:rsidR="000B3FCC" w:rsidRDefault="000B3FCC" w:rsidP="0031736F">
            <w:pPr>
              <w:spacing w:after="0"/>
              <w:ind w:left="25"/>
            </w:pPr>
            <w:r>
              <w:rPr>
                <w:rFonts w:ascii="Arial" w:eastAsia="Arial" w:hAnsi="Arial" w:cs="Arial"/>
                <w:b/>
                <w:sz w:val="16"/>
              </w:rPr>
              <w:t>Answer</w:t>
            </w:r>
          </w:p>
        </w:tc>
      </w:tr>
      <w:tr w:rsidR="000B3FCC" w:rsidTr="0031736F">
        <w:trPr>
          <w:trHeight w:val="560"/>
        </w:trPr>
        <w:tc>
          <w:tcPr>
            <w:tcW w:w="1340" w:type="dxa"/>
            <w:tcBorders>
              <w:top w:val="single" w:sz="6" w:space="0" w:color="DDDDDD"/>
              <w:left w:val="single" w:sz="3" w:space="0" w:color="DDDDDD"/>
              <w:bottom w:val="single" w:sz="6" w:space="0" w:color="DDDDDD"/>
              <w:right w:val="single" w:sz="6" w:space="0" w:color="DDDDDD"/>
            </w:tcBorders>
            <w:shd w:val="clear" w:color="auto" w:fill="F0F0F0"/>
          </w:tcPr>
          <w:p w:rsidR="000B3FCC" w:rsidRDefault="000B3FCC" w:rsidP="0031736F">
            <w:pPr>
              <w:spacing w:after="0"/>
              <w:ind w:left="22"/>
            </w:pPr>
            <w:r>
              <w:rPr>
                <w:rFonts w:ascii="Arial" w:eastAsia="Arial" w:hAnsi="Arial" w:cs="Arial"/>
                <w:b/>
                <w:sz w:val="16"/>
              </w:rPr>
              <w:t>Agile Project</w:t>
            </w:r>
          </w:p>
        </w:tc>
        <w:tc>
          <w:tcPr>
            <w:tcW w:w="2024" w:type="dxa"/>
            <w:tcBorders>
              <w:top w:val="single" w:sz="6" w:space="0" w:color="DDDDDD"/>
              <w:left w:val="single" w:sz="6" w:space="0" w:color="DDDDDD"/>
              <w:bottom w:val="single" w:sz="6" w:space="0" w:color="DDDDDD"/>
              <w:right w:val="single" w:sz="6" w:space="0" w:color="DDDDDD"/>
            </w:tcBorders>
          </w:tcPr>
          <w:p w:rsidR="000B3FCC" w:rsidRDefault="000B3FCC" w:rsidP="0031736F">
            <w:pPr>
              <w:spacing w:after="0"/>
              <w:ind w:right="27"/>
            </w:pPr>
            <w:r>
              <w:rPr>
                <w:rFonts w:ascii="Arial" w:eastAsia="Arial" w:hAnsi="Arial" w:cs="Arial"/>
                <w:sz w:val="16"/>
              </w:rPr>
              <w:t>What is a Product Owner?</w:t>
            </w:r>
          </w:p>
        </w:tc>
        <w:tc>
          <w:tcPr>
            <w:tcW w:w="6950" w:type="dxa"/>
            <w:tcBorders>
              <w:top w:val="single" w:sz="6" w:space="0" w:color="DDDDDD"/>
              <w:left w:val="single" w:sz="6" w:space="0" w:color="DDDDDD"/>
              <w:bottom w:val="single" w:sz="6" w:space="0" w:color="DDDDDD"/>
              <w:right w:val="single" w:sz="3" w:space="0" w:color="DDDDDD"/>
            </w:tcBorders>
          </w:tcPr>
          <w:p w:rsidR="000B3FCC" w:rsidRDefault="000B3FCC" w:rsidP="0031736F">
            <w:pPr>
              <w:spacing w:after="0"/>
            </w:pPr>
            <w:r>
              <w:rPr>
                <w:rFonts w:ascii="Arial" w:eastAsia="Arial" w:hAnsi="Arial" w:cs="Arial"/>
                <w:sz w:val="16"/>
              </w:rPr>
              <w:t>The product owner manages the backlog, prioritizes the development team's work and advocates for the customer.</w:t>
            </w:r>
          </w:p>
        </w:tc>
      </w:tr>
      <w:tr w:rsidR="000B3FCC" w:rsidTr="0031736F">
        <w:trPr>
          <w:trHeight w:val="751"/>
        </w:trPr>
        <w:tc>
          <w:tcPr>
            <w:tcW w:w="1340" w:type="dxa"/>
            <w:tcBorders>
              <w:top w:val="single" w:sz="6" w:space="0" w:color="DDDDDD"/>
              <w:left w:val="single" w:sz="3" w:space="0" w:color="DDDDDD"/>
              <w:bottom w:val="single" w:sz="6" w:space="0" w:color="DDDDDD"/>
              <w:right w:val="single" w:sz="6" w:space="0" w:color="DDDDDD"/>
            </w:tcBorders>
            <w:shd w:val="clear" w:color="auto" w:fill="F0F0F0"/>
          </w:tcPr>
          <w:p w:rsidR="000B3FCC" w:rsidRDefault="000B3FCC" w:rsidP="0031736F"/>
        </w:tc>
        <w:tc>
          <w:tcPr>
            <w:tcW w:w="2024" w:type="dxa"/>
            <w:tcBorders>
              <w:top w:val="single" w:sz="6" w:space="0" w:color="DDDDDD"/>
              <w:left w:val="single" w:sz="6" w:space="0" w:color="DDDDDD"/>
              <w:bottom w:val="single" w:sz="6" w:space="0" w:color="DDDDDD"/>
              <w:right w:val="single" w:sz="6" w:space="0" w:color="DDDDDD"/>
            </w:tcBorders>
          </w:tcPr>
          <w:p w:rsidR="000B3FCC" w:rsidRDefault="000B3FCC" w:rsidP="0031736F">
            <w:pPr>
              <w:spacing w:after="0"/>
              <w:ind w:right="27"/>
            </w:pPr>
            <w:r>
              <w:rPr>
                <w:rFonts w:ascii="Arial" w:eastAsia="Arial" w:hAnsi="Arial" w:cs="Arial"/>
                <w:sz w:val="16"/>
              </w:rPr>
              <w:t>Why are the demo events in video format rather than live action?</w:t>
            </w:r>
          </w:p>
        </w:tc>
        <w:tc>
          <w:tcPr>
            <w:tcW w:w="6950" w:type="dxa"/>
            <w:tcBorders>
              <w:top w:val="single" w:sz="6" w:space="0" w:color="DDDDDD"/>
              <w:left w:val="single" w:sz="6" w:space="0" w:color="DDDDDD"/>
              <w:bottom w:val="single" w:sz="6" w:space="0" w:color="DDDDDD"/>
              <w:right w:val="single" w:sz="3" w:space="0" w:color="DDDDDD"/>
            </w:tcBorders>
          </w:tcPr>
          <w:p w:rsidR="000B3FCC" w:rsidRDefault="000B3FCC" w:rsidP="0031736F">
            <w:pPr>
              <w:spacing w:after="0"/>
            </w:pPr>
            <w:r>
              <w:rPr>
                <w:rFonts w:ascii="Arial" w:eastAsia="Arial" w:hAnsi="Arial" w:cs="Arial"/>
                <w:sz w:val="16"/>
              </w:rPr>
              <w:t>Agile development leads to rapid changes so to maintain a clear and consistent message we are utilizing a video demo.</w:t>
            </w:r>
          </w:p>
        </w:tc>
      </w:tr>
      <w:tr w:rsidR="000B3FCC" w:rsidTr="0031736F">
        <w:trPr>
          <w:trHeight w:val="367"/>
        </w:trPr>
        <w:tc>
          <w:tcPr>
            <w:tcW w:w="1340" w:type="dxa"/>
            <w:tcBorders>
              <w:top w:val="single" w:sz="6" w:space="0" w:color="DDDDDD"/>
              <w:left w:val="single" w:sz="3" w:space="0" w:color="DDDDDD"/>
              <w:bottom w:val="single" w:sz="6" w:space="0" w:color="DDDDDD"/>
              <w:right w:val="single" w:sz="6" w:space="0" w:color="DDDDDD"/>
            </w:tcBorders>
            <w:shd w:val="clear" w:color="auto" w:fill="F0F0F0"/>
          </w:tcPr>
          <w:p w:rsidR="000B3FCC" w:rsidRDefault="000B3FCC" w:rsidP="0031736F"/>
        </w:tc>
        <w:tc>
          <w:tcPr>
            <w:tcW w:w="2024" w:type="dxa"/>
            <w:tcBorders>
              <w:top w:val="single" w:sz="6" w:space="0" w:color="DDDDDD"/>
              <w:left w:val="single" w:sz="6" w:space="0" w:color="DDDDDD"/>
              <w:bottom w:val="single" w:sz="6" w:space="0" w:color="DDDDDD"/>
              <w:right w:val="single" w:sz="6" w:space="0" w:color="DDDDDD"/>
            </w:tcBorders>
          </w:tcPr>
          <w:p w:rsidR="000B3FCC" w:rsidRDefault="000B3FCC" w:rsidP="0031736F"/>
        </w:tc>
        <w:tc>
          <w:tcPr>
            <w:tcW w:w="6950" w:type="dxa"/>
            <w:tcBorders>
              <w:top w:val="single" w:sz="6" w:space="0" w:color="DDDDDD"/>
              <w:left w:val="single" w:sz="6" w:space="0" w:color="DDDDDD"/>
              <w:bottom w:val="single" w:sz="6" w:space="0" w:color="DDDDDD"/>
              <w:right w:val="single" w:sz="3" w:space="0" w:color="DDDDDD"/>
            </w:tcBorders>
          </w:tcPr>
          <w:p w:rsidR="000B3FCC" w:rsidRDefault="000B3FCC" w:rsidP="0031736F"/>
        </w:tc>
      </w:tr>
      <w:tr w:rsidR="000B3FCC" w:rsidTr="0031736F">
        <w:trPr>
          <w:trHeight w:val="368"/>
        </w:trPr>
        <w:tc>
          <w:tcPr>
            <w:tcW w:w="1340" w:type="dxa"/>
            <w:tcBorders>
              <w:top w:val="single" w:sz="6" w:space="0" w:color="DDDDDD"/>
              <w:left w:val="single" w:sz="3" w:space="0" w:color="DDDDDD"/>
              <w:bottom w:val="single" w:sz="6" w:space="0" w:color="DDDDDD"/>
              <w:right w:val="single" w:sz="6" w:space="0" w:color="DDDDDD"/>
            </w:tcBorders>
            <w:shd w:val="clear" w:color="auto" w:fill="F0F0F0"/>
          </w:tcPr>
          <w:p w:rsidR="000B3FCC" w:rsidRDefault="000B3FCC" w:rsidP="0031736F"/>
        </w:tc>
        <w:tc>
          <w:tcPr>
            <w:tcW w:w="2024" w:type="dxa"/>
            <w:tcBorders>
              <w:top w:val="single" w:sz="6" w:space="0" w:color="DDDDDD"/>
              <w:left w:val="single" w:sz="6" w:space="0" w:color="DDDDDD"/>
              <w:bottom w:val="single" w:sz="6" w:space="0" w:color="DDDDDD"/>
              <w:right w:val="single" w:sz="6" w:space="0" w:color="DDDDDD"/>
            </w:tcBorders>
          </w:tcPr>
          <w:p w:rsidR="000B3FCC" w:rsidRDefault="000B3FCC" w:rsidP="0031736F"/>
        </w:tc>
        <w:tc>
          <w:tcPr>
            <w:tcW w:w="6950" w:type="dxa"/>
            <w:tcBorders>
              <w:top w:val="single" w:sz="6" w:space="0" w:color="DDDDDD"/>
              <w:left w:val="single" w:sz="6" w:space="0" w:color="DDDDDD"/>
              <w:bottom w:val="single" w:sz="6" w:space="0" w:color="DDDDDD"/>
              <w:right w:val="single" w:sz="3" w:space="0" w:color="DDDDDD"/>
            </w:tcBorders>
          </w:tcPr>
          <w:p w:rsidR="000B3FCC" w:rsidRDefault="000B3FCC" w:rsidP="0031736F"/>
        </w:tc>
      </w:tr>
      <w:tr w:rsidR="000B3FCC" w:rsidTr="0031736F">
        <w:trPr>
          <w:trHeight w:val="1135"/>
        </w:trPr>
        <w:tc>
          <w:tcPr>
            <w:tcW w:w="1340" w:type="dxa"/>
            <w:tcBorders>
              <w:top w:val="single" w:sz="6" w:space="0" w:color="DDDDDD"/>
              <w:left w:val="single" w:sz="3" w:space="0" w:color="DDDDDD"/>
              <w:bottom w:val="single" w:sz="6" w:space="0" w:color="DDDDDD"/>
              <w:right w:val="single" w:sz="6" w:space="0" w:color="DDDDDD"/>
            </w:tcBorders>
            <w:shd w:val="clear" w:color="auto" w:fill="F0F0F0"/>
          </w:tcPr>
          <w:p w:rsidR="000B3FCC" w:rsidRDefault="000B3FCC" w:rsidP="0031736F">
            <w:pPr>
              <w:spacing w:after="0"/>
              <w:ind w:left="22"/>
            </w:pPr>
            <w:r>
              <w:rPr>
                <w:rFonts w:ascii="Arial" w:eastAsia="Arial" w:hAnsi="Arial" w:cs="Arial"/>
                <w:b/>
                <w:sz w:val="16"/>
              </w:rPr>
              <w:t>Authentication</w:t>
            </w:r>
          </w:p>
        </w:tc>
        <w:tc>
          <w:tcPr>
            <w:tcW w:w="2024" w:type="dxa"/>
            <w:tcBorders>
              <w:top w:val="single" w:sz="6" w:space="0" w:color="DDDDDD"/>
              <w:left w:val="single" w:sz="6" w:space="0" w:color="DDDDDD"/>
              <w:bottom w:val="single" w:sz="6" w:space="0" w:color="DDDDDD"/>
              <w:right w:val="single" w:sz="6" w:space="0" w:color="DDDDDD"/>
            </w:tcBorders>
          </w:tcPr>
          <w:p w:rsidR="000B3FCC" w:rsidRDefault="000B3FCC" w:rsidP="0031736F">
            <w:pPr>
              <w:spacing w:after="0" w:line="251" w:lineRule="auto"/>
            </w:pPr>
            <w:r>
              <w:rPr>
                <w:rFonts w:ascii="Arial" w:eastAsia="Arial" w:hAnsi="Arial" w:cs="Arial"/>
                <w:sz w:val="16"/>
              </w:rPr>
              <w:t>For mobile access, will access be available via public internet, or without VPN, or without using</w:t>
            </w:r>
          </w:p>
          <w:p w:rsidR="000B3FCC" w:rsidRDefault="000B3FCC" w:rsidP="0031736F">
            <w:pPr>
              <w:spacing w:after="0"/>
            </w:pPr>
            <w:r>
              <w:rPr>
                <w:rFonts w:ascii="Arial" w:eastAsia="Arial" w:hAnsi="Arial" w:cs="Arial"/>
                <w:sz w:val="16"/>
              </w:rPr>
              <w:t>Mobile Iron?</w:t>
            </w:r>
          </w:p>
        </w:tc>
        <w:tc>
          <w:tcPr>
            <w:tcW w:w="6950" w:type="dxa"/>
            <w:tcBorders>
              <w:top w:val="single" w:sz="6" w:space="0" w:color="DDDDDD"/>
              <w:left w:val="single" w:sz="6" w:space="0" w:color="DDDDDD"/>
              <w:bottom w:val="single" w:sz="6" w:space="0" w:color="DDDDDD"/>
              <w:right w:val="single" w:sz="3" w:space="0" w:color="DDDDDD"/>
            </w:tcBorders>
          </w:tcPr>
          <w:p w:rsidR="000B3FCC" w:rsidRDefault="000B3FCC" w:rsidP="0031736F">
            <w:pPr>
              <w:spacing w:after="0"/>
            </w:pPr>
            <w:r>
              <w:rPr>
                <w:rFonts w:ascii="Arial" w:eastAsia="Arial" w:hAnsi="Arial" w:cs="Arial"/>
                <w:sz w:val="16"/>
              </w:rPr>
              <w:t xml:space="preserve">The application should be available via the internet without </w:t>
            </w:r>
            <w:proofErr w:type="spellStart"/>
            <w:r>
              <w:rPr>
                <w:rFonts w:ascii="Arial" w:eastAsia="Arial" w:hAnsi="Arial" w:cs="Arial"/>
                <w:sz w:val="16"/>
              </w:rPr>
              <w:t>vpn</w:t>
            </w:r>
            <w:proofErr w:type="spellEnd"/>
            <w:r>
              <w:rPr>
                <w:rFonts w:ascii="Arial" w:eastAsia="Arial" w:hAnsi="Arial" w:cs="Arial"/>
                <w:sz w:val="16"/>
              </w:rPr>
              <w:t>, but authentication process (e.g. NAP) is not yet confirmed.</w:t>
            </w:r>
          </w:p>
        </w:tc>
      </w:tr>
      <w:tr w:rsidR="000B3FCC" w:rsidTr="0031736F">
        <w:trPr>
          <w:trHeight w:val="368"/>
        </w:trPr>
        <w:tc>
          <w:tcPr>
            <w:tcW w:w="1340" w:type="dxa"/>
            <w:tcBorders>
              <w:top w:val="single" w:sz="6" w:space="0" w:color="DDDDDD"/>
              <w:left w:val="single" w:sz="3" w:space="0" w:color="DDDDDD"/>
              <w:bottom w:val="single" w:sz="6" w:space="0" w:color="DDDDDD"/>
              <w:right w:val="single" w:sz="6" w:space="0" w:color="DDDDDD"/>
            </w:tcBorders>
            <w:shd w:val="clear" w:color="auto" w:fill="F0F0F0"/>
          </w:tcPr>
          <w:p w:rsidR="000B3FCC" w:rsidRDefault="000B3FCC" w:rsidP="0031736F"/>
        </w:tc>
        <w:tc>
          <w:tcPr>
            <w:tcW w:w="2024" w:type="dxa"/>
            <w:tcBorders>
              <w:top w:val="single" w:sz="6" w:space="0" w:color="DDDDDD"/>
              <w:left w:val="single" w:sz="6" w:space="0" w:color="DDDDDD"/>
              <w:bottom w:val="single" w:sz="6" w:space="0" w:color="DDDDDD"/>
              <w:right w:val="single" w:sz="6" w:space="0" w:color="DDDDDD"/>
            </w:tcBorders>
          </w:tcPr>
          <w:p w:rsidR="000B3FCC" w:rsidRDefault="000B3FCC" w:rsidP="0031736F"/>
        </w:tc>
        <w:tc>
          <w:tcPr>
            <w:tcW w:w="6950" w:type="dxa"/>
            <w:tcBorders>
              <w:top w:val="single" w:sz="6" w:space="0" w:color="DDDDDD"/>
              <w:left w:val="single" w:sz="6" w:space="0" w:color="DDDDDD"/>
              <w:bottom w:val="single" w:sz="6" w:space="0" w:color="DDDDDD"/>
              <w:right w:val="single" w:sz="3" w:space="0" w:color="DDDDDD"/>
            </w:tcBorders>
          </w:tcPr>
          <w:p w:rsidR="000B3FCC" w:rsidRDefault="000B3FCC" w:rsidP="0031736F"/>
        </w:tc>
      </w:tr>
      <w:tr w:rsidR="000B3FCC" w:rsidTr="0031736F">
        <w:trPr>
          <w:trHeight w:val="752"/>
        </w:trPr>
        <w:tc>
          <w:tcPr>
            <w:tcW w:w="1340" w:type="dxa"/>
            <w:tcBorders>
              <w:top w:val="single" w:sz="6" w:space="0" w:color="DDDDDD"/>
              <w:left w:val="single" w:sz="3" w:space="0" w:color="DDDDDD"/>
              <w:bottom w:val="single" w:sz="6" w:space="0" w:color="DDDDDD"/>
              <w:right w:val="single" w:sz="6" w:space="0" w:color="DDDDDD"/>
            </w:tcBorders>
            <w:shd w:val="clear" w:color="auto" w:fill="F0F0F0"/>
          </w:tcPr>
          <w:p w:rsidR="000B3FCC" w:rsidRDefault="000B3FCC" w:rsidP="0031736F">
            <w:pPr>
              <w:spacing w:after="0"/>
              <w:ind w:left="22"/>
            </w:pPr>
            <w:r>
              <w:rPr>
                <w:rFonts w:ascii="Arial" w:eastAsia="Arial" w:hAnsi="Arial" w:cs="Arial"/>
                <w:b/>
                <w:sz w:val="16"/>
              </w:rPr>
              <w:t>Data</w:t>
            </w:r>
          </w:p>
          <w:p w:rsidR="000B3FCC" w:rsidRDefault="000B3FCC" w:rsidP="0031736F">
            <w:pPr>
              <w:spacing w:after="0"/>
              <w:ind w:left="22"/>
            </w:pPr>
            <w:r>
              <w:rPr>
                <w:rFonts w:ascii="Arial" w:eastAsia="Arial" w:hAnsi="Arial" w:cs="Arial"/>
                <w:b/>
                <w:sz w:val="16"/>
              </w:rPr>
              <w:t>Integration</w:t>
            </w:r>
          </w:p>
        </w:tc>
        <w:tc>
          <w:tcPr>
            <w:tcW w:w="2024" w:type="dxa"/>
            <w:tcBorders>
              <w:top w:val="single" w:sz="6" w:space="0" w:color="DDDDDD"/>
              <w:left w:val="single" w:sz="6" w:space="0" w:color="DDDDDD"/>
              <w:bottom w:val="single" w:sz="6" w:space="0" w:color="DDDDDD"/>
              <w:right w:val="single" w:sz="6" w:space="0" w:color="DDDDDD"/>
            </w:tcBorders>
          </w:tcPr>
          <w:p w:rsidR="000B3FCC" w:rsidRDefault="000B3FCC" w:rsidP="0031736F">
            <w:pPr>
              <w:spacing w:after="0"/>
              <w:ind w:right="18"/>
            </w:pPr>
            <w:r>
              <w:rPr>
                <w:rFonts w:ascii="Arial" w:eastAsia="Arial" w:hAnsi="Arial" w:cs="Arial"/>
                <w:sz w:val="16"/>
              </w:rPr>
              <w:t>What data integrations are planned for IROC?</w:t>
            </w:r>
          </w:p>
        </w:tc>
        <w:tc>
          <w:tcPr>
            <w:tcW w:w="6950" w:type="dxa"/>
            <w:tcBorders>
              <w:top w:val="single" w:sz="6" w:space="0" w:color="DDDDDD"/>
              <w:left w:val="single" w:sz="6" w:space="0" w:color="DDDDDD"/>
              <w:bottom w:val="single" w:sz="6" w:space="0" w:color="DDDDDD"/>
              <w:right w:val="single" w:sz="3" w:space="0" w:color="DDDDDD"/>
            </w:tcBorders>
          </w:tcPr>
          <w:p w:rsidR="000B3FCC" w:rsidRDefault="000B3FCC" w:rsidP="0031736F">
            <w:pPr>
              <w:spacing w:after="0"/>
            </w:pPr>
            <w:r>
              <w:rPr>
                <w:rFonts w:ascii="Arial" w:eastAsia="Arial" w:hAnsi="Arial" w:cs="Arial"/>
                <w:sz w:val="16"/>
              </w:rPr>
              <w:t>IROC will integrate will the overhead qualifications systems and the existing CAD programs through IRWIN.  IROC will integrate directly with VIPR and ICBS (the ICBS integration is being improved to effectively communicate with IROC).</w:t>
            </w:r>
          </w:p>
        </w:tc>
      </w:tr>
      <w:tr w:rsidR="000B3FCC" w:rsidTr="0031736F">
        <w:trPr>
          <w:trHeight w:val="943"/>
        </w:trPr>
        <w:tc>
          <w:tcPr>
            <w:tcW w:w="1340" w:type="dxa"/>
            <w:tcBorders>
              <w:top w:val="single" w:sz="6" w:space="0" w:color="DDDDDD"/>
              <w:left w:val="single" w:sz="3" w:space="0" w:color="DDDDDD"/>
              <w:bottom w:val="single" w:sz="6" w:space="0" w:color="DDDDDD"/>
              <w:right w:val="single" w:sz="6" w:space="0" w:color="DDDDDD"/>
            </w:tcBorders>
            <w:shd w:val="clear" w:color="auto" w:fill="F0F0F0"/>
          </w:tcPr>
          <w:p w:rsidR="000B3FCC" w:rsidRDefault="000B3FCC" w:rsidP="0031736F"/>
        </w:tc>
        <w:tc>
          <w:tcPr>
            <w:tcW w:w="2024" w:type="dxa"/>
            <w:tcBorders>
              <w:top w:val="single" w:sz="6" w:space="0" w:color="DDDDDD"/>
              <w:left w:val="single" w:sz="6" w:space="0" w:color="DDDDDD"/>
              <w:bottom w:val="single" w:sz="6" w:space="0" w:color="DDDDDD"/>
              <w:right w:val="single" w:sz="6" w:space="0" w:color="DDDDDD"/>
            </w:tcBorders>
          </w:tcPr>
          <w:p w:rsidR="000B3FCC" w:rsidRDefault="000B3FCC" w:rsidP="0031736F">
            <w:pPr>
              <w:spacing w:after="0"/>
            </w:pPr>
            <w:r>
              <w:rPr>
                <w:rFonts w:ascii="Arial" w:eastAsia="Arial" w:hAnsi="Arial" w:cs="Arial"/>
                <w:sz w:val="16"/>
              </w:rPr>
              <w:t>How will the CAD to</w:t>
            </w:r>
          </w:p>
          <w:p w:rsidR="000B3FCC" w:rsidRDefault="000B3FCC" w:rsidP="0031736F">
            <w:pPr>
              <w:spacing w:after="0"/>
            </w:pPr>
            <w:r>
              <w:rPr>
                <w:rFonts w:ascii="Arial" w:eastAsia="Arial" w:hAnsi="Arial" w:cs="Arial"/>
                <w:sz w:val="16"/>
              </w:rPr>
              <w:t>IROC interface work?</w:t>
            </w:r>
          </w:p>
        </w:tc>
        <w:tc>
          <w:tcPr>
            <w:tcW w:w="6950" w:type="dxa"/>
            <w:tcBorders>
              <w:top w:val="single" w:sz="6" w:space="0" w:color="DDDDDD"/>
              <w:left w:val="single" w:sz="6" w:space="0" w:color="DDDDDD"/>
              <w:bottom w:val="single" w:sz="6" w:space="0" w:color="DDDDDD"/>
              <w:right w:val="single" w:sz="3" w:space="0" w:color="DDDDDD"/>
            </w:tcBorders>
          </w:tcPr>
          <w:p w:rsidR="000B3FCC" w:rsidRDefault="000B3FCC" w:rsidP="0031736F">
            <w:pPr>
              <w:spacing w:after="0"/>
            </w:pPr>
            <w:r>
              <w:rPr>
                <w:rFonts w:ascii="Arial" w:eastAsia="Arial" w:hAnsi="Arial" w:cs="Arial"/>
                <w:sz w:val="16"/>
              </w:rPr>
              <w:t xml:space="preserve">IRWIN will be the integration service, and IROC will be a read/write system. The goal is a seamless integration for data that is needed in both systems, including resource data (including, for example, equipment, aircraft, crews with rosters, etc.).  Implementation details are in progress between CADs, IROC, and Qualification systems. </w:t>
            </w:r>
          </w:p>
        </w:tc>
      </w:tr>
      <w:tr w:rsidR="000B3FCC" w:rsidTr="0031736F">
        <w:trPr>
          <w:trHeight w:val="560"/>
        </w:trPr>
        <w:tc>
          <w:tcPr>
            <w:tcW w:w="1340" w:type="dxa"/>
            <w:tcBorders>
              <w:top w:val="single" w:sz="6" w:space="0" w:color="DDDDDD"/>
              <w:left w:val="single" w:sz="3" w:space="0" w:color="DDDDDD"/>
              <w:bottom w:val="single" w:sz="6" w:space="0" w:color="DDDDDD"/>
              <w:right w:val="single" w:sz="6" w:space="0" w:color="DDDDDD"/>
            </w:tcBorders>
            <w:shd w:val="clear" w:color="auto" w:fill="F0F0F0"/>
          </w:tcPr>
          <w:p w:rsidR="000B3FCC" w:rsidRDefault="000B3FCC" w:rsidP="0031736F"/>
        </w:tc>
        <w:tc>
          <w:tcPr>
            <w:tcW w:w="2024" w:type="dxa"/>
            <w:tcBorders>
              <w:top w:val="single" w:sz="6" w:space="0" w:color="DDDDDD"/>
              <w:left w:val="single" w:sz="6" w:space="0" w:color="DDDDDD"/>
              <w:bottom w:val="single" w:sz="6" w:space="0" w:color="DDDDDD"/>
              <w:right w:val="single" w:sz="6" w:space="0" w:color="DDDDDD"/>
            </w:tcBorders>
          </w:tcPr>
          <w:p w:rsidR="000B3FCC" w:rsidRDefault="000B3FCC" w:rsidP="0031736F">
            <w:pPr>
              <w:spacing w:after="0"/>
            </w:pPr>
            <w:r>
              <w:rPr>
                <w:rFonts w:ascii="Arial" w:eastAsia="Arial" w:hAnsi="Arial" w:cs="Arial"/>
                <w:sz w:val="16"/>
              </w:rPr>
              <w:t>What about ICBS interface issues?</w:t>
            </w:r>
          </w:p>
        </w:tc>
        <w:tc>
          <w:tcPr>
            <w:tcW w:w="6950" w:type="dxa"/>
            <w:tcBorders>
              <w:top w:val="single" w:sz="6" w:space="0" w:color="DDDDDD"/>
              <w:left w:val="single" w:sz="6" w:space="0" w:color="DDDDDD"/>
              <w:bottom w:val="single" w:sz="6" w:space="0" w:color="DDDDDD"/>
              <w:right w:val="single" w:sz="3" w:space="0" w:color="DDDDDD"/>
            </w:tcBorders>
          </w:tcPr>
          <w:p w:rsidR="000B3FCC" w:rsidRDefault="000B3FCC" w:rsidP="0031736F">
            <w:pPr>
              <w:spacing w:after="0"/>
              <w:ind w:right="23"/>
            </w:pPr>
            <w:r>
              <w:rPr>
                <w:rFonts w:ascii="Arial" w:eastAsia="Arial" w:hAnsi="Arial" w:cs="Arial"/>
                <w:sz w:val="16"/>
              </w:rPr>
              <w:t>The ICBS interface will be enhanced to integrate with IROC, and some enhanced functionality in IROC will benefit the Caches (Batch orders for NFES, etc.).</w:t>
            </w:r>
          </w:p>
        </w:tc>
      </w:tr>
      <w:tr w:rsidR="000B3FCC" w:rsidTr="0031736F">
        <w:trPr>
          <w:trHeight w:val="559"/>
        </w:trPr>
        <w:tc>
          <w:tcPr>
            <w:tcW w:w="1340" w:type="dxa"/>
            <w:tcBorders>
              <w:top w:val="single" w:sz="6" w:space="0" w:color="DDDDDD"/>
              <w:left w:val="single" w:sz="3" w:space="0" w:color="DDDDDD"/>
              <w:bottom w:val="single" w:sz="6" w:space="0" w:color="DDDDDD"/>
              <w:right w:val="single" w:sz="6" w:space="0" w:color="DDDDDD"/>
            </w:tcBorders>
            <w:shd w:val="clear" w:color="auto" w:fill="F0F0F0"/>
          </w:tcPr>
          <w:p w:rsidR="000B3FCC" w:rsidRDefault="000B3FCC" w:rsidP="0031736F"/>
        </w:tc>
        <w:tc>
          <w:tcPr>
            <w:tcW w:w="2024" w:type="dxa"/>
            <w:tcBorders>
              <w:top w:val="single" w:sz="6" w:space="0" w:color="DDDDDD"/>
              <w:left w:val="single" w:sz="6" w:space="0" w:color="DDDDDD"/>
              <w:bottom w:val="single" w:sz="6" w:space="0" w:color="DDDDDD"/>
              <w:right w:val="single" w:sz="6" w:space="0" w:color="DDDDDD"/>
            </w:tcBorders>
          </w:tcPr>
          <w:p w:rsidR="000B3FCC" w:rsidRDefault="000B3FCC" w:rsidP="0031736F">
            <w:pPr>
              <w:spacing w:after="0"/>
            </w:pPr>
            <w:r>
              <w:rPr>
                <w:rFonts w:ascii="Arial" w:eastAsia="Arial" w:hAnsi="Arial" w:cs="Arial"/>
                <w:sz w:val="16"/>
              </w:rPr>
              <w:t>Will e-</w:t>
            </w:r>
            <w:proofErr w:type="spellStart"/>
            <w:r>
              <w:rPr>
                <w:rFonts w:ascii="Arial" w:eastAsia="Arial" w:hAnsi="Arial" w:cs="Arial"/>
                <w:sz w:val="16"/>
              </w:rPr>
              <w:t>Isuite</w:t>
            </w:r>
            <w:proofErr w:type="spellEnd"/>
            <w:r>
              <w:rPr>
                <w:rFonts w:ascii="Arial" w:eastAsia="Arial" w:hAnsi="Arial" w:cs="Arial"/>
                <w:sz w:val="16"/>
              </w:rPr>
              <w:t xml:space="preserve"> interface with IROC via IRWIN?</w:t>
            </w:r>
          </w:p>
        </w:tc>
        <w:tc>
          <w:tcPr>
            <w:tcW w:w="6950" w:type="dxa"/>
            <w:tcBorders>
              <w:top w:val="single" w:sz="6" w:space="0" w:color="DDDDDD"/>
              <w:left w:val="single" w:sz="6" w:space="0" w:color="DDDDDD"/>
              <w:bottom w:val="single" w:sz="6" w:space="0" w:color="DDDDDD"/>
              <w:right w:val="single" w:sz="3" w:space="0" w:color="DDDDDD"/>
            </w:tcBorders>
          </w:tcPr>
          <w:p w:rsidR="000B3FCC" w:rsidRDefault="000B3FCC" w:rsidP="0031736F">
            <w:pPr>
              <w:spacing w:after="0"/>
            </w:pPr>
            <w:r>
              <w:rPr>
                <w:rFonts w:ascii="Arial" w:eastAsia="Arial" w:hAnsi="Arial" w:cs="Arial"/>
                <w:sz w:val="16"/>
              </w:rPr>
              <w:t>Not planned at this time…e-</w:t>
            </w:r>
            <w:proofErr w:type="spellStart"/>
            <w:r>
              <w:rPr>
                <w:rFonts w:ascii="Arial" w:eastAsia="Arial" w:hAnsi="Arial" w:cs="Arial"/>
                <w:sz w:val="16"/>
              </w:rPr>
              <w:t>Isuite</w:t>
            </w:r>
            <w:proofErr w:type="spellEnd"/>
            <w:r>
              <w:rPr>
                <w:rFonts w:ascii="Arial" w:eastAsia="Arial" w:hAnsi="Arial" w:cs="Arial"/>
                <w:sz w:val="16"/>
              </w:rPr>
              <w:t xml:space="preserve"> will continue to get IROC data loaded via a downloadable report, as it does now.</w:t>
            </w:r>
          </w:p>
        </w:tc>
      </w:tr>
      <w:tr w:rsidR="000B3FCC" w:rsidTr="0031736F">
        <w:trPr>
          <w:trHeight w:val="752"/>
        </w:trPr>
        <w:tc>
          <w:tcPr>
            <w:tcW w:w="1340" w:type="dxa"/>
            <w:tcBorders>
              <w:top w:val="single" w:sz="6" w:space="0" w:color="DDDDDD"/>
              <w:left w:val="single" w:sz="3" w:space="0" w:color="DDDDDD"/>
              <w:bottom w:val="single" w:sz="6" w:space="0" w:color="DDDDDD"/>
              <w:right w:val="single" w:sz="6" w:space="0" w:color="DDDDDD"/>
            </w:tcBorders>
            <w:shd w:val="clear" w:color="auto" w:fill="F0F0F0"/>
          </w:tcPr>
          <w:p w:rsidR="000B3FCC" w:rsidRDefault="000B3FCC" w:rsidP="0031736F"/>
        </w:tc>
        <w:tc>
          <w:tcPr>
            <w:tcW w:w="2024" w:type="dxa"/>
            <w:tcBorders>
              <w:top w:val="single" w:sz="6" w:space="0" w:color="DDDDDD"/>
              <w:left w:val="single" w:sz="6" w:space="0" w:color="DDDDDD"/>
              <w:bottom w:val="single" w:sz="6" w:space="0" w:color="DDDDDD"/>
              <w:right w:val="single" w:sz="6" w:space="0" w:color="DDDDDD"/>
            </w:tcBorders>
          </w:tcPr>
          <w:p w:rsidR="000B3FCC" w:rsidRDefault="000B3FCC" w:rsidP="0031736F">
            <w:pPr>
              <w:spacing w:after="0"/>
            </w:pPr>
            <w:r>
              <w:rPr>
                <w:rFonts w:ascii="Arial" w:eastAsia="Arial" w:hAnsi="Arial" w:cs="Arial"/>
                <w:sz w:val="16"/>
              </w:rPr>
              <w:t>When bringing an incident into IROC, will they be able to edit the inputs?</w:t>
            </w:r>
          </w:p>
        </w:tc>
        <w:tc>
          <w:tcPr>
            <w:tcW w:w="6950" w:type="dxa"/>
            <w:tcBorders>
              <w:top w:val="single" w:sz="6" w:space="0" w:color="DDDDDD"/>
              <w:left w:val="single" w:sz="6" w:space="0" w:color="DDDDDD"/>
              <w:bottom w:val="single" w:sz="6" w:space="0" w:color="DDDDDD"/>
              <w:right w:val="single" w:sz="3" w:space="0" w:color="DDDDDD"/>
            </w:tcBorders>
          </w:tcPr>
          <w:p w:rsidR="000B3FCC" w:rsidRDefault="000B3FCC" w:rsidP="0031736F">
            <w:pPr>
              <w:spacing w:after="0"/>
            </w:pPr>
            <w:r>
              <w:rPr>
                <w:rFonts w:ascii="Arial" w:eastAsia="Arial" w:hAnsi="Arial" w:cs="Arial"/>
                <w:sz w:val="16"/>
              </w:rPr>
              <w:t>Rules of engagement with data associated with incidents will remain consistent with current business.</w:t>
            </w:r>
          </w:p>
        </w:tc>
      </w:tr>
      <w:tr w:rsidR="000B3FCC" w:rsidTr="0031736F">
        <w:trPr>
          <w:trHeight w:val="943"/>
        </w:trPr>
        <w:tc>
          <w:tcPr>
            <w:tcW w:w="1340" w:type="dxa"/>
            <w:tcBorders>
              <w:top w:val="single" w:sz="6" w:space="0" w:color="DDDDDD"/>
              <w:left w:val="single" w:sz="3" w:space="0" w:color="DDDDDD"/>
              <w:bottom w:val="single" w:sz="6" w:space="0" w:color="DDDDDD"/>
              <w:right w:val="single" w:sz="6" w:space="0" w:color="DDDDDD"/>
            </w:tcBorders>
            <w:shd w:val="clear" w:color="auto" w:fill="F0F0F0"/>
          </w:tcPr>
          <w:p w:rsidR="000B3FCC" w:rsidRDefault="000B3FCC" w:rsidP="0031736F"/>
        </w:tc>
        <w:tc>
          <w:tcPr>
            <w:tcW w:w="2024" w:type="dxa"/>
            <w:tcBorders>
              <w:top w:val="single" w:sz="6" w:space="0" w:color="DDDDDD"/>
              <w:left w:val="single" w:sz="6" w:space="0" w:color="DDDDDD"/>
              <w:bottom w:val="single" w:sz="6" w:space="0" w:color="DDDDDD"/>
              <w:right w:val="single" w:sz="6" w:space="0" w:color="DDDDDD"/>
            </w:tcBorders>
          </w:tcPr>
          <w:p w:rsidR="000B3FCC" w:rsidRDefault="000B3FCC" w:rsidP="0031736F">
            <w:pPr>
              <w:spacing w:after="0"/>
            </w:pPr>
            <w:r>
              <w:rPr>
                <w:rFonts w:ascii="Arial" w:eastAsia="Arial" w:hAnsi="Arial" w:cs="Arial"/>
                <w:sz w:val="16"/>
              </w:rPr>
              <w:t>Will there be naming conventions on resources?</w:t>
            </w:r>
          </w:p>
        </w:tc>
        <w:tc>
          <w:tcPr>
            <w:tcW w:w="6950" w:type="dxa"/>
            <w:tcBorders>
              <w:top w:val="single" w:sz="6" w:space="0" w:color="DDDDDD"/>
              <w:left w:val="single" w:sz="6" w:space="0" w:color="DDDDDD"/>
              <w:bottom w:val="single" w:sz="6" w:space="0" w:color="DDDDDD"/>
              <w:right w:val="single" w:sz="3" w:space="0" w:color="DDDDDD"/>
            </w:tcBorders>
          </w:tcPr>
          <w:p w:rsidR="000B3FCC" w:rsidRDefault="000B3FCC" w:rsidP="0031736F">
            <w:pPr>
              <w:spacing w:after="0"/>
            </w:pPr>
            <w:r>
              <w:rPr>
                <w:rFonts w:ascii="Arial" w:eastAsia="Arial" w:hAnsi="Arial" w:cs="Arial"/>
                <w:sz w:val="16"/>
              </w:rPr>
              <w:t>There will be standards, but naming conventions as we now know them were a work around to allow for reporting in the early ROSS days…we no longer need the full string to be the “name,” but each component will be a data element associated with the resource...IRWIN integration for resources may also have some effect on resource naming.</w:t>
            </w:r>
          </w:p>
        </w:tc>
      </w:tr>
      <w:tr w:rsidR="000B3FCC" w:rsidTr="0031736F">
        <w:trPr>
          <w:trHeight w:val="1328"/>
        </w:trPr>
        <w:tc>
          <w:tcPr>
            <w:tcW w:w="1340" w:type="dxa"/>
            <w:tcBorders>
              <w:top w:val="single" w:sz="6" w:space="0" w:color="DDDDDD"/>
              <w:left w:val="single" w:sz="3" w:space="0" w:color="DDDDDD"/>
              <w:bottom w:val="single" w:sz="6" w:space="0" w:color="DDDDDD"/>
              <w:right w:val="single" w:sz="6" w:space="0" w:color="DDDDDD"/>
            </w:tcBorders>
            <w:shd w:val="clear" w:color="auto" w:fill="F0F0F0"/>
          </w:tcPr>
          <w:p w:rsidR="000B3FCC" w:rsidRDefault="000B3FCC" w:rsidP="0031736F"/>
        </w:tc>
        <w:tc>
          <w:tcPr>
            <w:tcW w:w="2024" w:type="dxa"/>
            <w:tcBorders>
              <w:top w:val="single" w:sz="6" w:space="0" w:color="DDDDDD"/>
              <w:left w:val="single" w:sz="6" w:space="0" w:color="DDDDDD"/>
              <w:bottom w:val="single" w:sz="6" w:space="0" w:color="DDDDDD"/>
              <w:right w:val="single" w:sz="6" w:space="0" w:color="DDDDDD"/>
            </w:tcBorders>
          </w:tcPr>
          <w:p w:rsidR="000B3FCC" w:rsidRDefault="000B3FCC" w:rsidP="0031736F">
            <w:pPr>
              <w:spacing w:after="0"/>
              <w:ind w:right="27"/>
            </w:pPr>
            <w:r>
              <w:rPr>
                <w:rFonts w:ascii="Arial" w:eastAsia="Arial" w:hAnsi="Arial" w:cs="Arial"/>
                <w:sz w:val="16"/>
              </w:rPr>
              <w:t>What will happen if you create a resource that may be a duplicate? Is the clearinghouse still going to be around for this?</w:t>
            </w:r>
          </w:p>
        </w:tc>
        <w:tc>
          <w:tcPr>
            <w:tcW w:w="6950" w:type="dxa"/>
            <w:tcBorders>
              <w:top w:val="single" w:sz="6" w:space="0" w:color="DDDDDD"/>
              <w:left w:val="single" w:sz="6" w:space="0" w:color="DDDDDD"/>
              <w:bottom w:val="single" w:sz="6" w:space="0" w:color="DDDDDD"/>
              <w:right w:val="single" w:sz="3" w:space="0" w:color="DDDDDD"/>
            </w:tcBorders>
          </w:tcPr>
          <w:p w:rsidR="000B3FCC" w:rsidRDefault="000B3FCC" w:rsidP="0031736F">
            <w:pPr>
              <w:spacing w:after="0"/>
            </w:pPr>
            <w:r>
              <w:rPr>
                <w:rFonts w:ascii="Arial" w:eastAsia="Arial" w:hAnsi="Arial" w:cs="Arial"/>
                <w:sz w:val="16"/>
              </w:rPr>
              <w:t>Overhead resources from both IQS and IQCS will be integrated through IRWIN, and IRWIN will perform the clearinghouse function for potential duplicate resources.</w:t>
            </w:r>
          </w:p>
        </w:tc>
      </w:tr>
      <w:tr w:rsidR="000B3FCC" w:rsidTr="0031736F">
        <w:trPr>
          <w:trHeight w:val="751"/>
        </w:trPr>
        <w:tc>
          <w:tcPr>
            <w:tcW w:w="1340" w:type="dxa"/>
            <w:tcBorders>
              <w:top w:val="single" w:sz="6" w:space="0" w:color="DDDDDD"/>
              <w:left w:val="single" w:sz="3" w:space="0" w:color="DDDDDD"/>
              <w:bottom w:val="single" w:sz="6" w:space="0" w:color="DDDDDD"/>
              <w:right w:val="single" w:sz="6" w:space="0" w:color="DDDDDD"/>
            </w:tcBorders>
            <w:shd w:val="clear" w:color="auto" w:fill="F0F0F0"/>
          </w:tcPr>
          <w:p w:rsidR="000B3FCC" w:rsidRDefault="000B3FCC" w:rsidP="0031736F"/>
        </w:tc>
        <w:tc>
          <w:tcPr>
            <w:tcW w:w="2024" w:type="dxa"/>
            <w:tcBorders>
              <w:top w:val="single" w:sz="6" w:space="0" w:color="DDDDDD"/>
              <w:left w:val="single" w:sz="6" w:space="0" w:color="DDDDDD"/>
              <w:bottom w:val="single" w:sz="6" w:space="0" w:color="DDDDDD"/>
              <w:right w:val="single" w:sz="6" w:space="0" w:color="DDDDDD"/>
            </w:tcBorders>
          </w:tcPr>
          <w:p w:rsidR="000B3FCC" w:rsidRDefault="000B3FCC" w:rsidP="0031736F">
            <w:pPr>
              <w:spacing w:after="0"/>
              <w:ind w:right="27"/>
            </w:pPr>
            <w:r>
              <w:rPr>
                <w:rFonts w:ascii="Arial" w:eastAsia="Arial" w:hAnsi="Arial" w:cs="Arial"/>
                <w:sz w:val="16"/>
              </w:rPr>
              <w:t xml:space="preserve">Will IROC have the ability to import data from Excel? </w:t>
            </w:r>
          </w:p>
        </w:tc>
        <w:tc>
          <w:tcPr>
            <w:tcW w:w="6950" w:type="dxa"/>
            <w:tcBorders>
              <w:top w:val="single" w:sz="6" w:space="0" w:color="DDDDDD"/>
              <w:left w:val="single" w:sz="6" w:space="0" w:color="DDDDDD"/>
              <w:bottom w:val="single" w:sz="6" w:space="0" w:color="DDDDDD"/>
              <w:right w:val="single" w:sz="3" w:space="0" w:color="DDDDDD"/>
            </w:tcBorders>
          </w:tcPr>
          <w:p w:rsidR="000B3FCC" w:rsidRDefault="000B3FCC" w:rsidP="0031736F">
            <w:pPr>
              <w:spacing w:after="0"/>
            </w:pPr>
            <w:r>
              <w:rPr>
                <w:rFonts w:ascii="Arial" w:eastAsia="Arial" w:hAnsi="Arial" w:cs="Arial"/>
                <w:sz w:val="16"/>
              </w:rPr>
              <w:t>Yes!  Initially, Buying Teams will have this ability, with a goal of improving interactions between Expanded and Buying Teams.</w:t>
            </w:r>
          </w:p>
        </w:tc>
      </w:tr>
      <w:tr w:rsidR="000B3FCC" w:rsidTr="0031736F">
        <w:trPr>
          <w:trHeight w:val="368"/>
        </w:trPr>
        <w:tc>
          <w:tcPr>
            <w:tcW w:w="1340" w:type="dxa"/>
            <w:tcBorders>
              <w:top w:val="single" w:sz="6" w:space="0" w:color="DDDDDD"/>
              <w:left w:val="single" w:sz="3" w:space="0" w:color="DDDDDD"/>
              <w:bottom w:val="single" w:sz="6" w:space="0" w:color="DDDDDD"/>
              <w:right w:val="single" w:sz="6" w:space="0" w:color="DDDDDD"/>
            </w:tcBorders>
            <w:shd w:val="clear" w:color="auto" w:fill="F0F0F0"/>
          </w:tcPr>
          <w:p w:rsidR="000B3FCC" w:rsidRDefault="000B3FCC" w:rsidP="0031736F"/>
        </w:tc>
        <w:tc>
          <w:tcPr>
            <w:tcW w:w="2024" w:type="dxa"/>
            <w:tcBorders>
              <w:top w:val="single" w:sz="6" w:space="0" w:color="DDDDDD"/>
              <w:left w:val="single" w:sz="6" w:space="0" w:color="DDDDDD"/>
              <w:bottom w:val="single" w:sz="6" w:space="0" w:color="DDDDDD"/>
              <w:right w:val="single" w:sz="6" w:space="0" w:color="DDDDDD"/>
            </w:tcBorders>
          </w:tcPr>
          <w:p w:rsidR="000B3FCC" w:rsidRDefault="000B3FCC" w:rsidP="0031736F"/>
        </w:tc>
        <w:tc>
          <w:tcPr>
            <w:tcW w:w="6950" w:type="dxa"/>
            <w:tcBorders>
              <w:top w:val="single" w:sz="6" w:space="0" w:color="DDDDDD"/>
              <w:left w:val="single" w:sz="6" w:space="0" w:color="DDDDDD"/>
              <w:bottom w:val="single" w:sz="6" w:space="0" w:color="DDDDDD"/>
              <w:right w:val="single" w:sz="3" w:space="0" w:color="DDDDDD"/>
            </w:tcBorders>
          </w:tcPr>
          <w:p w:rsidR="000B3FCC" w:rsidRDefault="000B3FCC" w:rsidP="0031736F"/>
        </w:tc>
      </w:tr>
      <w:tr w:rsidR="000B3FCC" w:rsidTr="0031736F">
        <w:trPr>
          <w:trHeight w:val="367"/>
        </w:trPr>
        <w:tc>
          <w:tcPr>
            <w:tcW w:w="1340" w:type="dxa"/>
            <w:tcBorders>
              <w:top w:val="single" w:sz="6" w:space="0" w:color="DDDDDD"/>
              <w:left w:val="single" w:sz="3" w:space="0" w:color="DDDDDD"/>
              <w:bottom w:val="single" w:sz="6" w:space="0" w:color="DDDDDD"/>
              <w:right w:val="single" w:sz="6" w:space="0" w:color="DDDDDD"/>
            </w:tcBorders>
            <w:shd w:val="clear" w:color="auto" w:fill="F0F0F0"/>
          </w:tcPr>
          <w:p w:rsidR="000B3FCC" w:rsidRDefault="000B3FCC" w:rsidP="0031736F"/>
        </w:tc>
        <w:tc>
          <w:tcPr>
            <w:tcW w:w="2024" w:type="dxa"/>
            <w:tcBorders>
              <w:top w:val="single" w:sz="6" w:space="0" w:color="DDDDDD"/>
              <w:left w:val="single" w:sz="6" w:space="0" w:color="DDDDDD"/>
              <w:bottom w:val="single" w:sz="6" w:space="0" w:color="DDDDDD"/>
              <w:right w:val="single" w:sz="6" w:space="0" w:color="DDDDDD"/>
            </w:tcBorders>
          </w:tcPr>
          <w:p w:rsidR="000B3FCC" w:rsidRDefault="000B3FCC" w:rsidP="0031736F"/>
        </w:tc>
        <w:tc>
          <w:tcPr>
            <w:tcW w:w="6950" w:type="dxa"/>
            <w:tcBorders>
              <w:top w:val="single" w:sz="6" w:space="0" w:color="DDDDDD"/>
              <w:left w:val="single" w:sz="6" w:space="0" w:color="DDDDDD"/>
              <w:bottom w:val="single" w:sz="6" w:space="0" w:color="DDDDDD"/>
              <w:right w:val="single" w:sz="3" w:space="0" w:color="DDDDDD"/>
            </w:tcBorders>
          </w:tcPr>
          <w:p w:rsidR="000B3FCC" w:rsidRDefault="000B3FCC" w:rsidP="0031736F"/>
        </w:tc>
      </w:tr>
      <w:tr w:rsidR="000B3FCC" w:rsidTr="0031736F">
        <w:trPr>
          <w:trHeight w:val="368"/>
        </w:trPr>
        <w:tc>
          <w:tcPr>
            <w:tcW w:w="1340" w:type="dxa"/>
            <w:tcBorders>
              <w:top w:val="single" w:sz="6" w:space="0" w:color="DDDDDD"/>
              <w:left w:val="single" w:sz="3" w:space="0" w:color="DDDDDD"/>
              <w:bottom w:val="single" w:sz="6" w:space="0" w:color="DDDDDD"/>
              <w:right w:val="single" w:sz="6" w:space="0" w:color="DDDDDD"/>
            </w:tcBorders>
            <w:shd w:val="clear" w:color="auto" w:fill="F0F0F0"/>
          </w:tcPr>
          <w:p w:rsidR="000B3FCC" w:rsidRDefault="000B3FCC" w:rsidP="0031736F"/>
        </w:tc>
        <w:tc>
          <w:tcPr>
            <w:tcW w:w="2024" w:type="dxa"/>
            <w:tcBorders>
              <w:top w:val="single" w:sz="6" w:space="0" w:color="DDDDDD"/>
              <w:left w:val="single" w:sz="6" w:space="0" w:color="DDDDDD"/>
              <w:bottom w:val="single" w:sz="6" w:space="0" w:color="DDDDDD"/>
              <w:right w:val="single" w:sz="6" w:space="0" w:color="DDDDDD"/>
            </w:tcBorders>
          </w:tcPr>
          <w:p w:rsidR="000B3FCC" w:rsidRDefault="000B3FCC" w:rsidP="0031736F"/>
        </w:tc>
        <w:tc>
          <w:tcPr>
            <w:tcW w:w="6950" w:type="dxa"/>
            <w:tcBorders>
              <w:top w:val="single" w:sz="6" w:space="0" w:color="DDDDDD"/>
              <w:left w:val="single" w:sz="6" w:space="0" w:color="DDDDDD"/>
              <w:bottom w:val="single" w:sz="6" w:space="0" w:color="DDDDDD"/>
              <w:right w:val="single" w:sz="3" w:space="0" w:color="DDDDDD"/>
            </w:tcBorders>
          </w:tcPr>
          <w:p w:rsidR="000B3FCC" w:rsidRDefault="000B3FCC" w:rsidP="0031736F"/>
        </w:tc>
      </w:tr>
      <w:tr w:rsidR="000B3FCC" w:rsidTr="0031736F">
        <w:trPr>
          <w:trHeight w:val="559"/>
        </w:trPr>
        <w:tc>
          <w:tcPr>
            <w:tcW w:w="1340" w:type="dxa"/>
            <w:tcBorders>
              <w:top w:val="single" w:sz="6" w:space="0" w:color="DDDDDD"/>
              <w:left w:val="single" w:sz="3" w:space="0" w:color="DDDDDD"/>
              <w:bottom w:val="single" w:sz="6" w:space="0" w:color="DDDDDD"/>
              <w:right w:val="single" w:sz="6" w:space="0" w:color="DDDDDD"/>
            </w:tcBorders>
            <w:shd w:val="clear" w:color="auto" w:fill="F0F0F0"/>
          </w:tcPr>
          <w:p w:rsidR="000B3FCC" w:rsidRDefault="000B3FCC" w:rsidP="0031736F">
            <w:pPr>
              <w:spacing w:after="0"/>
              <w:ind w:left="22"/>
            </w:pPr>
            <w:r>
              <w:rPr>
                <w:rFonts w:ascii="Arial" w:eastAsia="Arial" w:hAnsi="Arial" w:cs="Arial"/>
                <w:b/>
                <w:sz w:val="16"/>
              </w:rPr>
              <w:t>Reports</w:t>
            </w:r>
          </w:p>
        </w:tc>
        <w:tc>
          <w:tcPr>
            <w:tcW w:w="2024" w:type="dxa"/>
            <w:tcBorders>
              <w:top w:val="single" w:sz="6" w:space="0" w:color="DDDDDD"/>
              <w:left w:val="single" w:sz="6" w:space="0" w:color="DDDDDD"/>
              <w:bottom w:val="single" w:sz="6" w:space="0" w:color="DDDDDD"/>
              <w:right w:val="single" w:sz="6" w:space="0" w:color="DDDDDD"/>
            </w:tcBorders>
          </w:tcPr>
          <w:p w:rsidR="000B3FCC" w:rsidRDefault="000B3FCC" w:rsidP="0031736F">
            <w:pPr>
              <w:spacing w:after="0"/>
            </w:pPr>
            <w:r>
              <w:rPr>
                <w:rFonts w:ascii="Arial" w:eastAsia="Arial" w:hAnsi="Arial" w:cs="Arial"/>
                <w:sz w:val="16"/>
              </w:rPr>
              <w:t xml:space="preserve">Will they still need to use </w:t>
            </w:r>
            <w:proofErr w:type="spellStart"/>
            <w:r>
              <w:rPr>
                <w:rFonts w:ascii="Arial" w:eastAsia="Arial" w:hAnsi="Arial" w:cs="Arial"/>
                <w:sz w:val="16"/>
              </w:rPr>
              <w:t>Cognos</w:t>
            </w:r>
            <w:proofErr w:type="spellEnd"/>
            <w:r>
              <w:rPr>
                <w:rFonts w:ascii="Arial" w:eastAsia="Arial" w:hAnsi="Arial" w:cs="Arial"/>
                <w:sz w:val="16"/>
              </w:rPr>
              <w:t xml:space="preserve"> to print?</w:t>
            </w:r>
          </w:p>
        </w:tc>
        <w:tc>
          <w:tcPr>
            <w:tcW w:w="6950" w:type="dxa"/>
            <w:tcBorders>
              <w:top w:val="single" w:sz="6" w:space="0" w:color="DDDDDD"/>
              <w:left w:val="single" w:sz="6" w:space="0" w:color="DDDDDD"/>
              <w:bottom w:val="single" w:sz="6" w:space="0" w:color="DDDDDD"/>
              <w:right w:val="single" w:sz="3" w:space="0" w:color="DDDDDD"/>
            </w:tcBorders>
          </w:tcPr>
          <w:p w:rsidR="000B3FCC" w:rsidRDefault="000B3FCC" w:rsidP="0031736F">
            <w:pPr>
              <w:spacing w:after="0"/>
            </w:pPr>
            <w:r>
              <w:rPr>
                <w:rFonts w:ascii="Arial" w:eastAsia="Arial" w:hAnsi="Arial" w:cs="Arial"/>
                <w:sz w:val="16"/>
              </w:rPr>
              <w:t>No, print functionality is included with the application (</w:t>
            </w:r>
            <w:proofErr w:type="spellStart"/>
            <w:r>
              <w:rPr>
                <w:rFonts w:ascii="Arial" w:eastAsia="Arial" w:hAnsi="Arial" w:cs="Arial"/>
                <w:sz w:val="16"/>
              </w:rPr>
              <w:t>ServiceNow</w:t>
            </w:r>
            <w:proofErr w:type="spellEnd"/>
            <w:r>
              <w:rPr>
                <w:rFonts w:ascii="Arial" w:eastAsia="Arial" w:hAnsi="Arial" w:cs="Arial"/>
                <w:sz w:val="16"/>
              </w:rPr>
              <w:t xml:space="preserve">), but </w:t>
            </w:r>
            <w:proofErr w:type="spellStart"/>
            <w:r>
              <w:rPr>
                <w:rFonts w:ascii="Arial" w:eastAsia="Arial" w:hAnsi="Arial" w:cs="Arial"/>
                <w:sz w:val="16"/>
              </w:rPr>
              <w:t>Cognos</w:t>
            </w:r>
            <w:proofErr w:type="spellEnd"/>
            <w:r>
              <w:rPr>
                <w:rFonts w:ascii="Arial" w:eastAsia="Arial" w:hAnsi="Arial" w:cs="Arial"/>
                <w:sz w:val="16"/>
              </w:rPr>
              <w:t xml:space="preserve"> will still be used if printing from </w:t>
            </w:r>
            <w:proofErr w:type="spellStart"/>
            <w:r>
              <w:rPr>
                <w:rFonts w:ascii="Arial" w:eastAsia="Arial" w:hAnsi="Arial" w:cs="Arial"/>
                <w:sz w:val="16"/>
              </w:rPr>
              <w:t>Cognos</w:t>
            </w:r>
            <w:proofErr w:type="spellEnd"/>
            <w:r>
              <w:rPr>
                <w:rFonts w:ascii="Arial" w:eastAsia="Arial" w:hAnsi="Arial" w:cs="Arial"/>
                <w:sz w:val="16"/>
              </w:rPr>
              <w:t xml:space="preserve"> reports.</w:t>
            </w:r>
          </w:p>
        </w:tc>
      </w:tr>
    </w:tbl>
    <w:tbl>
      <w:tblPr>
        <w:tblStyle w:val="TableGrid"/>
        <w:tblpPr w:vertAnchor="text" w:tblpX="-477"/>
        <w:tblOverlap w:val="never"/>
        <w:tblW w:w="10313" w:type="dxa"/>
        <w:tblInd w:w="0" w:type="dxa"/>
        <w:tblCellMar>
          <w:top w:w="122" w:type="dxa"/>
          <w:left w:w="88" w:type="dxa"/>
          <w:right w:w="98" w:type="dxa"/>
        </w:tblCellMar>
        <w:tblLook w:val="04A0" w:firstRow="1" w:lastRow="0" w:firstColumn="1" w:lastColumn="0" w:noHBand="0" w:noVBand="1"/>
      </w:tblPr>
      <w:tblGrid>
        <w:gridCol w:w="1340"/>
        <w:gridCol w:w="2024"/>
        <w:gridCol w:w="6949"/>
      </w:tblGrid>
      <w:tr w:rsidR="000B3FCC" w:rsidTr="0031736F">
        <w:trPr>
          <w:trHeight w:val="1133"/>
        </w:trPr>
        <w:tc>
          <w:tcPr>
            <w:tcW w:w="1340" w:type="dxa"/>
            <w:tcBorders>
              <w:top w:val="single" w:sz="3" w:space="0" w:color="DDDDDD"/>
              <w:left w:val="single" w:sz="3" w:space="0" w:color="DDDDDD"/>
              <w:bottom w:val="single" w:sz="6" w:space="0" w:color="DDDDDD"/>
              <w:right w:val="single" w:sz="6" w:space="0" w:color="DDDDDD"/>
            </w:tcBorders>
            <w:shd w:val="clear" w:color="auto" w:fill="F0F0F0"/>
          </w:tcPr>
          <w:p w:rsidR="000B3FCC" w:rsidRDefault="000B3FCC" w:rsidP="0031736F"/>
        </w:tc>
        <w:tc>
          <w:tcPr>
            <w:tcW w:w="2024" w:type="dxa"/>
            <w:tcBorders>
              <w:top w:val="single" w:sz="3" w:space="0" w:color="DDDDDD"/>
              <w:left w:val="single" w:sz="6" w:space="0" w:color="DDDDDD"/>
              <w:bottom w:val="single" w:sz="6" w:space="0" w:color="DDDDDD"/>
              <w:right w:val="single" w:sz="6" w:space="0" w:color="DDDDDD"/>
            </w:tcBorders>
          </w:tcPr>
          <w:p w:rsidR="000B3FCC" w:rsidRDefault="000B3FCC" w:rsidP="0031736F">
            <w:pPr>
              <w:spacing w:after="0"/>
            </w:pPr>
            <w:r>
              <w:rPr>
                <w:rFonts w:ascii="Arial" w:eastAsia="Arial" w:hAnsi="Arial" w:cs="Arial"/>
                <w:sz w:val="16"/>
              </w:rPr>
              <w:t xml:space="preserve">Reports functionality? Can you add a quick link to </w:t>
            </w:r>
            <w:proofErr w:type="spellStart"/>
            <w:r>
              <w:rPr>
                <w:rFonts w:ascii="Arial" w:eastAsia="Arial" w:hAnsi="Arial" w:cs="Arial"/>
                <w:sz w:val="16"/>
              </w:rPr>
              <w:t>Cognos</w:t>
            </w:r>
            <w:proofErr w:type="spellEnd"/>
            <w:r>
              <w:rPr>
                <w:rFonts w:ascii="Arial" w:eastAsia="Arial" w:hAnsi="Arial" w:cs="Arial"/>
                <w:sz w:val="16"/>
              </w:rPr>
              <w:t xml:space="preserve"> reports?  A bookmark or quick link to reports?</w:t>
            </w:r>
          </w:p>
        </w:tc>
        <w:tc>
          <w:tcPr>
            <w:tcW w:w="6949" w:type="dxa"/>
            <w:tcBorders>
              <w:top w:val="single" w:sz="3" w:space="0" w:color="DDDDDD"/>
              <w:left w:val="single" w:sz="6" w:space="0" w:color="DDDDDD"/>
              <w:bottom w:val="single" w:sz="6" w:space="0" w:color="DDDDDD"/>
              <w:right w:val="single" w:sz="3" w:space="0" w:color="DDDDDD"/>
            </w:tcBorders>
          </w:tcPr>
          <w:p w:rsidR="000B3FCC" w:rsidRDefault="000B3FCC" w:rsidP="0031736F">
            <w:pPr>
              <w:spacing w:after="0"/>
            </w:pPr>
            <w:r>
              <w:rPr>
                <w:rFonts w:ascii="Arial" w:eastAsia="Arial" w:hAnsi="Arial" w:cs="Arial"/>
                <w:sz w:val="16"/>
              </w:rPr>
              <w:t xml:space="preserve">Some operational reports will be included within the application (native to </w:t>
            </w:r>
            <w:proofErr w:type="spellStart"/>
            <w:r>
              <w:rPr>
                <w:rFonts w:ascii="Arial" w:eastAsia="Arial" w:hAnsi="Arial" w:cs="Arial"/>
                <w:sz w:val="16"/>
              </w:rPr>
              <w:t>ServiceNow</w:t>
            </w:r>
            <w:proofErr w:type="spellEnd"/>
            <w:r>
              <w:rPr>
                <w:rFonts w:ascii="Arial" w:eastAsia="Arial" w:hAnsi="Arial" w:cs="Arial"/>
                <w:sz w:val="16"/>
              </w:rPr>
              <w:t xml:space="preserve">) so they can be run from production.  </w:t>
            </w:r>
            <w:proofErr w:type="spellStart"/>
            <w:r>
              <w:rPr>
                <w:rFonts w:ascii="Arial" w:eastAsia="Arial" w:hAnsi="Arial" w:cs="Arial"/>
                <w:sz w:val="16"/>
              </w:rPr>
              <w:t>Cognos</w:t>
            </w:r>
            <w:proofErr w:type="spellEnd"/>
            <w:r>
              <w:rPr>
                <w:rFonts w:ascii="Arial" w:eastAsia="Arial" w:hAnsi="Arial" w:cs="Arial"/>
                <w:sz w:val="16"/>
              </w:rPr>
              <w:t xml:space="preserve"> will remain the tool for analytical reports but the version is being updated by </w:t>
            </w:r>
            <w:proofErr w:type="spellStart"/>
            <w:r>
              <w:rPr>
                <w:rFonts w:ascii="Arial" w:eastAsia="Arial" w:hAnsi="Arial" w:cs="Arial"/>
                <w:sz w:val="16"/>
              </w:rPr>
              <w:t>Phacil</w:t>
            </w:r>
            <w:proofErr w:type="spellEnd"/>
            <w:r>
              <w:rPr>
                <w:rFonts w:ascii="Arial" w:eastAsia="Arial" w:hAnsi="Arial" w:cs="Arial"/>
                <w:sz w:val="16"/>
              </w:rPr>
              <w:t xml:space="preserve"> (current ROSS) and the format of the new version is TBD based on the update.  The new </w:t>
            </w:r>
            <w:proofErr w:type="spellStart"/>
            <w:r>
              <w:rPr>
                <w:rFonts w:ascii="Arial" w:eastAsia="Arial" w:hAnsi="Arial" w:cs="Arial"/>
                <w:sz w:val="16"/>
              </w:rPr>
              <w:t>Cognos</w:t>
            </w:r>
            <w:proofErr w:type="spellEnd"/>
            <w:r>
              <w:rPr>
                <w:rFonts w:ascii="Arial" w:eastAsia="Arial" w:hAnsi="Arial" w:cs="Arial"/>
                <w:sz w:val="16"/>
              </w:rPr>
              <w:t xml:space="preserve"> version will be covered at the Consolidated Dispatch Application Training (CDAT).</w:t>
            </w:r>
          </w:p>
        </w:tc>
      </w:tr>
      <w:tr w:rsidR="000B3FCC" w:rsidTr="0031736F">
        <w:trPr>
          <w:trHeight w:val="368"/>
        </w:trPr>
        <w:tc>
          <w:tcPr>
            <w:tcW w:w="1340" w:type="dxa"/>
            <w:tcBorders>
              <w:top w:val="single" w:sz="6" w:space="0" w:color="DDDDDD"/>
              <w:left w:val="single" w:sz="3" w:space="0" w:color="DDDDDD"/>
              <w:bottom w:val="single" w:sz="6" w:space="0" w:color="DDDDDD"/>
              <w:right w:val="single" w:sz="6" w:space="0" w:color="DDDDDD"/>
            </w:tcBorders>
            <w:shd w:val="clear" w:color="auto" w:fill="F0F0F0"/>
          </w:tcPr>
          <w:p w:rsidR="000B3FCC" w:rsidRDefault="000B3FCC" w:rsidP="0031736F"/>
        </w:tc>
        <w:tc>
          <w:tcPr>
            <w:tcW w:w="2024" w:type="dxa"/>
            <w:tcBorders>
              <w:top w:val="single" w:sz="6" w:space="0" w:color="DDDDDD"/>
              <w:left w:val="single" w:sz="6" w:space="0" w:color="DDDDDD"/>
              <w:bottom w:val="single" w:sz="6" w:space="0" w:color="DDDDDD"/>
              <w:right w:val="single" w:sz="6" w:space="0" w:color="DDDDDD"/>
            </w:tcBorders>
          </w:tcPr>
          <w:p w:rsidR="000B3FCC" w:rsidRDefault="000B3FCC" w:rsidP="0031736F"/>
        </w:tc>
        <w:tc>
          <w:tcPr>
            <w:tcW w:w="6949" w:type="dxa"/>
            <w:tcBorders>
              <w:top w:val="single" w:sz="6" w:space="0" w:color="DDDDDD"/>
              <w:left w:val="single" w:sz="6" w:space="0" w:color="DDDDDD"/>
              <w:bottom w:val="single" w:sz="6" w:space="0" w:color="DDDDDD"/>
              <w:right w:val="single" w:sz="3" w:space="0" w:color="DDDDDD"/>
            </w:tcBorders>
          </w:tcPr>
          <w:p w:rsidR="000B3FCC" w:rsidRDefault="000B3FCC" w:rsidP="0031736F"/>
        </w:tc>
      </w:tr>
      <w:tr w:rsidR="000B3FCC" w:rsidTr="0031736F">
        <w:trPr>
          <w:trHeight w:val="367"/>
        </w:trPr>
        <w:tc>
          <w:tcPr>
            <w:tcW w:w="1340" w:type="dxa"/>
            <w:tcBorders>
              <w:top w:val="single" w:sz="6" w:space="0" w:color="DDDDDD"/>
              <w:left w:val="single" w:sz="3" w:space="0" w:color="DDDDDD"/>
              <w:bottom w:val="single" w:sz="6" w:space="0" w:color="DDDDDD"/>
              <w:right w:val="single" w:sz="6" w:space="0" w:color="DDDDDD"/>
            </w:tcBorders>
            <w:shd w:val="clear" w:color="auto" w:fill="F0F0F0"/>
          </w:tcPr>
          <w:p w:rsidR="000B3FCC" w:rsidRDefault="000B3FCC" w:rsidP="0031736F"/>
        </w:tc>
        <w:tc>
          <w:tcPr>
            <w:tcW w:w="2024" w:type="dxa"/>
            <w:tcBorders>
              <w:top w:val="single" w:sz="6" w:space="0" w:color="DDDDDD"/>
              <w:left w:val="single" w:sz="6" w:space="0" w:color="DDDDDD"/>
              <w:bottom w:val="single" w:sz="6" w:space="0" w:color="DDDDDD"/>
              <w:right w:val="single" w:sz="6" w:space="0" w:color="DDDDDD"/>
            </w:tcBorders>
          </w:tcPr>
          <w:p w:rsidR="000B3FCC" w:rsidRDefault="000B3FCC" w:rsidP="0031736F"/>
        </w:tc>
        <w:tc>
          <w:tcPr>
            <w:tcW w:w="6949" w:type="dxa"/>
            <w:tcBorders>
              <w:top w:val="single" w:sz="6" w:space="0" w:color="DDDDDD"/>
              <w:left w:val="single" w:sz="6" w:space="0" w:color="DDDDDD"/>
              <w:bottom w:val="single" w:sz="6" w:space="0" w:color="DDDDDD"/>
              <w:right w:val="single" w:sz="3" w:space="0" w:color="DDDDDD"/>
            </w:tcBorders>
          </w:tcPr>
          <w:p w:rsidR="000B3FCC" w:rsidRDefault="000B3FCC" w:rsidP="0031736F"/>
        </w:tc>
      </w:tr>
      <w:tr w:rsidR="000B3FCC" w:rsidTr="0031736F">
        <w:trPr>
          <w:trHeight w:val="368"/>
        </w:trPr>
        <w:tc>
          <w:tcPr>
            <w:tcW w:w="1340" w:type="dxa"/>
            <w:tcBorders>
              <w:top w:val="single" w:sz="6" w:space="0" w:color="DDDDDD"/>
              <w:left w:val="single" w:sz="3" w:space="0" w:color="DDDDDD"/>
              <w:bottom w:val="single" w:sz="6" w:space="0" w:color="DDDDDD"/>
              <w:right w:val="single" w:sz="6" w:space="0" w:color="DDDDDD"/>
            </w:tcBorders>
            <w:shd w:val="clear" w:color="auto" w:fill="F0F0F0"/>
          </w:tcPr>
          <w:p w:rsidR="000B3FCC" w:rsidRDefault="000B3FCC" w:rsidP="0031736F"/>
        </w:tc>
        <w:tc>
          <w:tcPr>
            <w:tcW w:w="2024" w:type="dxa"/>
            <w:tcBorders>
              <w:top w:val="single" w:sz="6" w:space="0" w:color="DDDDDD"/>
              <w:left w:val="single" w:sz="6" w:space="0" w:color="DDDDDD"/>
              <w:bottom w:val="single" w:sz="6" w:space="0" w:color="DDDDDD"/>
              <w:right w:val="single" w:sz="6" w:space="0" w:color="DDDDDD"/>
            </w:tcBorders>
          </w:tcPr>
          <w:p w:rsidR="000B3FCC" w:rsidRDefault="000B3FCC" w:rsidP="0031736F"/>
        </w:tc>
        <w:tc>
          <w:tcPr>
            <w:tcW w:w="6949" w:type="dxa"/>
            <w:tcBorders>
              <w:top w:val="single" w:sz="6" w:space="0" w:color="DDDDDD"/>
              <w:left w:val="single" w:sz="6" w:space="0" w:color="DDDDDD"/>
              <w:bottom w:val="single" w:sz="6" w:space="0" w:color="DDDDDD"/>
              <w:right w:val="single" w:sz="3" w:space="0" w:color="DDDDDD"/>
            </w:tcBorders>
          </w:tcPr>
          <w:p w:rsidR="000B3FCC" w:rsidRDefault="000B3FCC" w:rsidP="0031736F"/>
        </w:tc>
      </w:tr>
      <w:tr w:rsidR="000B3FCC" w:rsidTr="0031736F">
        <w:trPr>
          <w:trHeight w:val="367"/>
        </w:trPr>
        <w:tc>
          <w:tcPr>
            <w:tcW w:w="1340" w:type="dxa"/>
            <w:tcBorders>
              <w:top w:val="single" w:sz="6" w:space="0" w:color="DDDDDD"/>
              <w:left w:val="single" w:sz="3" w:space="0" w:color="DDDDDD"/>
              <w:bottom w:val="single" w:sz="6" w:space="0" w:color="DDDDDD"/>
              <w:right w:val="single" w:sz="6" w:space="0" w:color="DDDDDD"/>
            </w:tcBorders>
            <w:shd w:val="clear" w:color="auto" w:fill="F0F0F0"/>
          </w:tcPr>
          <w:p w:rsidR="000B3FCC" w:rsidRDefault="000B3FCC" w:rsidP="0031736F"/>
        </w:tc>
        <w:tc>
          <w:tcPr>
            <w:tcW w:w="2024" w:type="dxa"/>
            <w:tcBorders>
              <w:top w:val="single" w:sz="6" w:space="0" w:color="DDDDDD"/>
              <w:left w:val="single" w:sz="6" w:space="0" w:color="DDDDDD"/>
              <w:bottom w:val="single" w:sz="6" w:space="0" w:color="DDDDDD"/>
              <w:right w:val="single" w:sz="6" w:space="0" w:color="DDDDDD"/>
            </w:tcBorders>
          </w:tcPr>
          <w:p w:rsidR="000B3FCC" w:rsidRDefault="000B3FCC" w:rsidP="0031736F"/>
        </w:tc>
        <w:tc>
          <w:tcPr>
            <w:tcW w:w="6949" w:type="dxa"/>
            <w:tcBorders>
              <w:top w:val="single" w:sz="6" w:space="0" w:color="DDDDDD"/>
              <w:left w:val="single" w:sz="6" w:space="0" w:color="DDDDDD"/>
              <w:bottom w:val="single" w:sz="6" w:space="0" w:color="DDDDDD"/>
              <w:right w:val="single" w:sz="3" w:space="0" w:color="DDDDDD"/>
            </w:tcBorders>
          </w:tcPr>
          <w:p w:rsidR="000B3FCC" w:rsidRDefault="000B3FCC" w:rsidP="0031736F"/>
        </w:tc>
      </w:tr>
      <w:tr w:rsidR="000B3FCC" w:rsidTr="0031736F">
        <w:trPr>
          <w:trHeight w:val="751"/>
        </w:trPr>
        <w:tc>
          <w:tcPr>
            <w:tcW w:w="1340" w:type="dxa"/>
            <w:tcBorders>
              <w:top w:val="single" w:sz="6" w:space="0" w:color="DDDDDD"/>
              <w:left w:val="single" w:sz="3" w:space="0" w:color="DDDDDD"/>
              <w:bottom w:val="single" w:sz="6" w:space="0" w:color="DDDDDD"/>
              <w:right w:val="single" w:sz="6" w:space="0" w:color="DDDDDD"/>
            </w:tcBorders>
            <w:shd w:val="clear" w:color="auto" w:fill="F0F0F0"/>
          </w:tcPr>
          <w:p w:rsidR="000B3FCC" w:rsidRDefault="000B3FCC" w:rsidP="0031736F">
            <w:pPr>
              <w:spacing w:after="0"/>
              <w:ind w:left="22"/>
            </w:pPr>
            <w:r>
              <w:rPr>
                <w:rFonts w:ascii="Arial" w:eastAsia="Arial" w:hAnsi="Arial" w:cs="Arial"/>
                <w:b/>
                <w:sz w:val="16"/>
              </w:rPr>
              <w:t>General</w:t>
            </w:r>
          </w:p>
          <w:p w:rsidR="000B3FCC" w:rsidRDefault="000B3FCC" w:rsidP="0031736F">
            <w:pPr>
              <w:spacing w:after="0"/>
              <w:ind w:left="22"/>
            </w:pPr>
            <w:r>
              <w:rPr>
                <w:rFonts w:ascii="Arial" w:eastAsia="Arial" w:hAnsi="Arial" w:cs="Arial"/>
                <w:b/>
                <w:sz w:val="16"/>
              </w:rPr>
              <w:t>Functionality</w:t>
            </w:r>
          </w:p>
        </w:tc>
        <w:tc>
          <w:tcPr>
            <w:tcW w:w="2024" w:type="dxa"/>
            <w:tcBorders>
              <w:top w:val="single" w:sz="6" w:space="0" w:color="DDDDDD"/>
              <w:left w:val="single" w:sz="6" w:space="0" w:color="DDDDDD"/>
              <w:bottom w:val="single" w:sz="6" w:space="0" w:color="DDDDDD"/>
              <w:right w:val="single" w:sz="6" w:space="0" w:color="DDDDDD"/>
            </w:tcBorders>
          </w:tcPr>
          <w:p w:rsidR="000B3FCC" w:rsidRDefault="000B3FCC" w:rsidP="0031736F">
            <w:pPr>
              <w:spacing w:after="0"/>
            </w:pPr>
            <w:r>
              <w:rPr>
                <w:rFonts w:ascii="Arial" w:eastAsia="Arial" w:hAnsi="Arial" w:cs="Arial"/>
                <w:sz w:val="16"/>
              </w:rPr>
              <w:t>What functionality will Pre-Orders have?</w:t>
            </w:r>
          </w:p>
        </w:tc>
        <w:tc>
          <w:tcPr>
            <w:tcW w:w="6949" w:type="dxa"/>
            <w:tcBorders>
              <w:top w:val="single" w:sz="6" w:space="0" w:color="DDDDDD"/>
              <w:left w:val="single" w:sz="6" w:space="0" w:color="DDDDDD"/>
              <w:bottom w:val="single" w:sz="6" w:space="0" w:color="DDDDDD"/>
              <w:right w:val="single" w:sz="3" w:space="0" w:color="DDDDDD"/>
            </w:tcBorders>
          </w:tcPr>
          <w:p w:rsidR="000B3FCC" w:rsidRDefault="000B3FCC" w:rsidP="0031736F">
            <w:pPr>
              <w:spacing w:after="0"/>
            </w:pPr>
            <w:r>
              <w:rPr>
                <w:rFonts w:ascii="Arial" w:eastAsia="Arial" w:hAnsi="Arial" w:cs="Arial"/>
                <w:sz w:val="16"/>
              </w:rPr>
              <w:t>Pre-order functionality will be enhanced to include any efficiencies identified in the “3.0 bucket” of pre-existing approved change requests, or through grooming and pain-point identification among Integrated Project Team members.</w:t>
            </w:r>
          </w:p>
        </w:tc>
      </w:tr>
      <w:tr w:rsidR="000B3FCC" w:rsidTr="0031736F">
        <w:trPr>
          <w:trHeight w:val="752"/>
        </w:trPr>
        <w:tc>
          <w:tcPr>
            <w:tcW w:w="1340" w:type="dxa"/>
            <w:tcBorders>
              <w:top w:val="single" w:sz="6" w:space="0" w:color="DDDDDD"/>
              <w:left w:val="single" w:sz="3" w:space="0" w:color="DDDDDD"/>
              <w:bottom w:val="single" w:sz="6" w:space="0" w:color="DDDDDD"/>
              <w:right w:val="single" w:sz="6" w:space="0" w:color="DDDDDD"/>
            </w:tcBorders>
            <w:shd w:val="clear" w:color="auto" w:fill="F0F0F0"/>
          </w:tcPr>
          <w:p w:rsidR="000B3FCC" w:rsidRDefault="000B3FCC" w:rsidP="0031736F"/>
        </w:tc>
        <w:tc>
          <w:tcPr>
            <w:tcW w:w="2024" w:type="dxa"/>
            <w:tcBorders>
              <w:top w:val="single" w:sz="6" w:space="0" w:color="DDDDDD"/>
              <w:left w:val="single" w:sz="6" w:space="0" w:color="DDDDDD"/>
              <w:bottom w:val="single" w:sz="6" w:space="0" w:color="DDDDDD"/>
              <w:right w:val="single" w:sz="6" w:space="0" w:color="DDDDDD"/>
            </w:tcBorders>
          </w:tcPr>
          <w:p w:rsidR="000B3FCC" w:rsidRDefault="000B3FCC" w:rsidP="0031736F">
            <w:pPr>
              <w:spacing w:after="0"/>
            </w:pPr>
            <w:r>
              <w:rPr>
                <w:rFonts w:ascii="Arial" w:eastAsia="Arial" w:hAnsi="Arial" w:cs="Arial"/>
                <w:sz w:val="16"/>
              </w:rPr>
              <w:t>Will the CWN and EXU</w:t>
            </w:r>
          </w:p>
          <w:p w:rsidR="000B3FCC" w:rsidRDefault="000B3FCC" w:rsidP="0031736F">
            <w:pPr>
              <w:spacing w:after="0"/>
            </w:pPr>
            <w:r>
              <w:rPr>
                <w:rFonts w:ascii="Arial" w:eastAsia="Arial" w:hAnsi="Arial" w:cs="Arial"/>
                <w:sz w:val="16"/>
              </w:rPr>
              <w:t>Aircraft still be treated differently?</w:t>
            </w:r>
          </w:p>
        </w:tc>
        <w:tc>
          <w:tcPr>
            <w:tcW w:w="6949" w:type="dxa"/>
            <w:tcBorders>
              <w:top w:val="single" w:sz="6" w:space="0" w:color="DDDDDD"/>
              <w:left w:val="single" w:sz="6" w:space="0" w:color="DDDDDD"/>
              <w:bottom w:val="single" w:sz="6" w:space="0" w:color="DDDDDD"/>
              <w:right w:val="single" w:sz="3" w:space="0" w:color="DDDDDD"/>
            </w:tcBorders>
          </w:tcPr>
          <w:p w:rsidR="000B3FCC" w:rsidRDefault="000B3FCC" w:rsidP="0031736F">
            <w:pPr>
              <w:spacing w:after="0"/>
            </w:pPr>
            <w:r>
              <w:rPr>
                <w:rFonts w:ascii="Arial" w:eastAsia="Arial" w:hAnsi="Arial" w:cs="Arial"/>
                <w:sz w:val="16"/>
              </w:rPr>
              <w:t>They need to be treated somewhat differently due to different business rules associated with</w:t>
            </w:r>
          </w:p>
          <w:p w:rsidR="000B3FCC" w:rsidRDefault="000B3FCC" w:rsidP="0031736F">
            <w:pPr>
              <w:spacing w:after="0"/>
            </w:pPr>
            <w:r>
              <w:rPr>
                <w:rFonts w:ascii="Arial" w:eastAsia="Arial" w:hAnsi="Arial" w:cs="Arial"/>
                <w:sz w:val="16"/>
              </w:rPr>
              <w:t xml:space="preserve">CWN vs EXC. Goal is to ensure efficiency in tracking staffing (equal number of clicks, </w:t>
            </w:r>
            <w:proofErr w:type="spellStart"/>
            <w:r>
              <w:rPr>
                <w:rFonts w:ascii="Arial" w:eastAsia="Arial" w:hAnsi="Arial" w:cs="Arial"/>
                <w:sz w:val="16"/>
              </w:rPr>
              <w:t>etc</w:t>
            </w:r>
            <w:proofErr w:type="spellEnd"/>
            <w:r>
              <w:rPr>
                <w:rFonts w:ascii="Arial" w:eastAsia="Arial" w:hAnsi="Arial" w:cs="Arial"/>
                <w:sz w:val="16"/>
              </w:rPr>
              <w:t>)</w:t>
            </w:r>
          </w:p>
        </w:tc>
      </w:tr>
      <w:tr w:rsidR="000B3FCC" w:rsidTr="0031736F">
        <w:trPr>
          <w:trHeight w:val="944"/>
        </w:trPr>
        <w:tc>
          <w:tcPr>
            <w:tcW w:w="1340" w:type="dxa"/>
            <w:tcBorders>
              <w:top w:val="single" w:sz="6" w:space="0" w:color="DDDDDD"/>
              <w:left w:val="single" w:sz="3" w:space="0" w:color="DDDDDD"/>
              <w:bottom w:val="single" w:sz="6" w:space="0" w:color="DDDDDD"/>
              <w:right w:val="single" w:sz="6" w:space="0" w:color="DDDDDD"/>
            </w:tcBorders>
            <w:shd w:val="clear" w:color="auto" w:fill="F0F0F0"/>
          </w:tcPr>
          <w:p w:rsidR="000B3FCC" w:rsidRDefault="000B3FCC" w:rsidP="0031736F"/>
        </w:tc>
        <w:tc>
          <w:tcPr>
            <w:tcW w:w="2024" w:type="dxa"/>
            <w:tcBorders>
              <w:top w:val="single" w:sz="6" w:space="0" w:color="DDDDDD"/>
              <w:left w:val="single" w:sz="6" w:space="0" w:color="DDDDDD"/>
              <w:bottom w:val="single" w:sz="6" w:space="0" w:color="DDDDDD"/>
              <w:right w:val="single" w:sz="6" w:space="0" w:color="DDDDDD"/>
            </w:tcBorders>
          </w:tcPr>
          <w:p w:rsidR="000B3FCC" w:rsidRDefault="000B3FCC" w:rsidP="0031736F">
            <w:pPr>
              <w:spacing w:after="0"/>
            </w:pPr>
            <w:r>
              <w:rPr>
                <w:rFonts w:ascii="Arial" w:eastAsia="Arial" w:hAnsi="Arial" w:cs="Arial"/>
                <w:sz w:val="16"/>
              </w:rPr>
              <w:t>Where will the forms exist? Electronic?</w:t>
            </w:r>
          </w:p>
        </w:tc>
        <w:tc>
          <w:tcPr>
            <w:tcW w:w="6949" w:type="dxa"/>
            <w:tcBorders>
              <w:top w:val="single" w:sz="6" w:space="0" w:color="DDDDDD"/>
              <w:left w:val="single" w:sz="6" w:space="0" w:color="DDDDDD"/>
              <w:bottom w:val="single" w:sz="6" w:space="0" w:color="DDDDDD"/>
              <w:right w:val="single" w:sz="3" w:space="0" w:color="DDDDDD"/>
            </w:tcBorders>
          </w:tcPr>
          <w:p w:rsidR="000B3FCC" w:rsidRDefault="000B3FCC" w:rsidP="0031736F">
            <w:pPr>
              <w:spacing w:after="0"/>
            </w:pPr>
            <w:r>
              <w:rPr>
                <w:rFonts w:ascii="Arial" w:eastAsia="Arial" w:hAnsi="Arial" w:cs="Arial"/>
                <w:sz w:val="16"/>
              </w:rPr>
              <w:t xml:space="preserve">Forms such as preparedness request, extension request, emergency </w:t>
            </w:r>
            <w:proofErr w:type="spellStart"/>
            <w:r>
              <w:rPr>
                <w:rFonts w:ascii="Arial" w:eastAsia="Arial" w:hAnsi="Arial" w:cs="Arial"/>
                <w:sz w:val="16"/>
              </w:rPr>
              <w:t>demobe</w:t>
            </w:r>
            <w:proofErr w:type="spellEnd"/>
            <w:r>
              <w:rPr>
                <w:rFonts w:ascii="Arial" w:eastAsia="Arial" w:hAnsi="Arial" w:cs="Arial"/>
                <w:sz w:val="16"/>
              </w:rPr>
              <w:t xml:space="preserve">, </w:t>
            </w:r>
            <w:proofErr w:type="spellStart"/>
            <w:r>
              <w:rPr>
                <w:rFonts w:ascii="Arial" w:eastAsia="Arial" w:hAnsi="Arial" w:cs="Arial"/>
                <w:sz w:val="16"/>
              </w:rPr>
              <w:t>etc</w:t>
            </w:r>
            <w:proofErr w:type="spellEnd"/>
            <w:r>
              <w:rPr>
                <w:rFonts w:ascii="Arial" w:eastAsia="Arial" w:hAnsi="Arial" w:cs="Arial"/>
                <w:sz w:val="16"/>
              </w:rPr>
              <w:t xml:space="preserve"> can be completed outside the system and attached to a specific request. Other forms such as the BUYT request spreadsheet can be completed outside the system and imported to create requests, track fill, etc.</w:t>
            </w:r>
          </w:p>
        </w:tc>
      </w:tr>
      <w:tr w:rsidR="000B3FCC" w:rsidTr="0031736F">
        <w:trPr>
          <w:trHeight w:val="751"/>
        </w:trPr>
        <w:tc>
          <w:tcPr>
            <w:tcW w:w="1340" w:type="dxa"/>
            <w:tcBorders>
              <w:top w:val="single" w:sz="6" w:space="0" w:color="DDDDDD"/>
              <w:left w:val="single" w:sz="3" w:space="0" w:color="DDDDDD"/>
              <w:bottom w:val="single" w:sz="6" w:space="0" w:color="DDDDDD"/>
              <w:right w:val="single" w:sz="6" w:space="0" w:color="DDDDDD"/>
            </w:tcBorders>
            <w:shd w:val="clear" w:color="auto" w:fill="F0F0F0"/>
          </w:tcPr>
          <w:p w:rsidR="000B3FCC" w:rsidRDefault="000B3FCC" w:rsidP="0031736F"/>
        </w:tc>
        <w:tc>
          <w:tcPr>
            <w:tcW w:w="2024" w:type="dxa"/>
            <w:tcBorders>
              <w:top w:val="single" w:sz="6" w:space="0" w:color="DDDDDD"/>
              <w:left w:val="single" w:sz="6" w:space="0" w:color="DDDDDD"/>
              <w:bottom w:val="single" w:sz="6" w:space="0" w:color="DDDDDD"/>
              <w:right w:val="single" w:sz="6" w:space="0" w:color="DDDDDD"/>
            </w:tcBorders>
          </w:tcPr>
          <w:p w:rsidR="000B3FCC" w:rsidRDefault="000B3FCC" w:rsidP="0031736F">
            <w:pPr>
              <w:spacing w:after="0"/>
            </w:pPr>
            <w:r>
              <w:rPr>
                <w:rFonts w:ascii="Arial" w:eastAsia="Arial" w:hAnsi="Arial" w:cs="Arial"/>
                <w:sz w:val="16"/>
              </w:rPr>
              <w:t>Will you be able to use quick keys, tab, and enter?</w:t>
            </w:r>
          </w:p>
        </w:tc>
        <w:tc>
          <w:tcPr>
            <w:tcW w:w="6949" w:type="dxa"/>
            <w:tcBorders>
              <w:top w:val="single" w:sz="6" w:space="0" w:color="DDDDDD"/>
              <w:left w:val="single" w:sz="6" w:space="0" w:color="DDDDDD"/>
              <w:bottom w:val="single" w:sz="6" w:space="0" w:color="DDDDDD"/>
              <w:right w:val="single" w:sz="3" w:space="0" w:color="DDDDDD"/>
            </w:tcBorders>
          </w:tcPr>
          <w:p w:rsidR="000B3FCC" w:rsidRDefault="000B3FCC" w:rsidP="0031736F">
            <w:pPr>
              <w:spacing w:after="0"/>
            </w:pPr>
            <w:r>
              <w:rPr>
                <w:rFonts w:ascii="Arial" w:eastAsia="Arial" w:hAnsi="Arial" w:cs="Arial"/>
                <w:sz w:val="16"/>
              </w:rPr>
              <w:t>Yes—functionality native to your browser environment will be available in IROC.</w:t>
            </w:r>
          </w:p>
        </w:tc>
      </w:tr>
      <w:tr w:rsidR="000B3FCC" w:rsidTr="0031736F">
        <w:trPr>
          <w:trHeight w:val="751"/>
        </w:trPr>
        <w:tc>
          <w:tcPr>
            <w:tcW w:w="1340" w:type="dxa"/>
            <w:tcBorders>
              <w:top w:val="single" w:sz="6" w:space="0" w:color="DDDDDD"/>
              <w:left w:val="single" w:sz="3" w:space="0" w:color="DDDDDD"/>
              <w:bottom w:val="single" w:sz="6" w:space="0" w:color="DDDDDD"/>
              <w:right w:val="single" w:sz="6" w:space="0" w:color="DDDDDD"/>
            </w:tcBorders>
            <w:shd w:val="clear" w:color="auto" w:fill="F0F0F0"/>
          </w:tcPr>
          <w:p w:rsidR="000B3FCC" w:rsidRDefault="000B3FCC" w:rsidP="0031736F"/>
        </w:tc>
        <w:tc>
          <w:tcPr>
            <w:tcW w:w="2024" w:type="dxa"/>
            <w:tcBorders>
              <w:top w:val="single" w:sz="6" w:space="0" w:color="DDDDDD"/>
              <w:left w:val="single" w:sz="6" w:space="0" w:color="DDDDDD"/>
              <w:bottom w:val="single" w:sz="6" w:space="0" w:color="DDDDDD"/>
              <w:right w:val="single" w:sz="6" w:space="0" w:color="DDDDDD"/>
            </w:tcBorders>
          </w:tcPr>
          <w:p w:rsidR="000B3FCC" w:rsidRDefault="000B3FCC" w:rsidP="0031736F">
            <w:pPr>
              <w:spacing w:after="0"/>
            </w:pPr>
            <w:r>
              <w:rPr>
                <w:rFonts w:ascii="Arial" w:eastAsia="Arial" w:hAnsi="Arial" w:cs="Arial"/>
                <w:sz w:val="16"/>
              </w:rPr>
              <w:t>Will Resource Status</w:t>
            </w:r>
          </w:p>
          <w:p w:rsidR="000B3FCC" w:rsidRDefault="000B3FCC" w:rsidP="0031736F">
            <w:pPr>
              <w:spacing w:after="0"/>
            </w:pPr>
            <w:r>
              <w:rPr>
                <w:rFonts w:ascii="Arial" w:eastAsia="Arial" w:hAnsi="Arial" w:cs="Arial"/>
                <w:sz w:val="16"/>
              </w:rPr>
              <w:t>include local, state,</w:t>
            </w:r>
          </w:p>
          <w:p w:rsidR="000B3FCC" w:rsidRDefault="000B3FCC" w:rsidP="0031736F">
            <w:pPr>
              <w:spacing w:after="0"/>
            </w:pPr>
            <w:r>
              <w:rPr>
                <w:rFonts w:ascii="Arial" w:eastAsia="Arial" w:hAnsi="Arial" w:cs="Arial"/>
                <w:sz w:val="16"/>
              </w:rPr>
              <w:t>GACC and NICC?</w:t>
            </w:r>
          </w:p>
        </w:tc>
        <w:tc>
          <w:tcPr>
            <w:tcW w:w="6949" w:type="dxa"/>
            <w:tcBorders>
              <w:top w:val="single" w:sz="6" w:space="0" w:color="DDDDDD"/>
              <w:left w:val="single" w:sz="6" w:space="0" w:color="DDDDDD"/>
              <w:bottom w:val="single" w:sz="6" w:space="0" w:color="DDDDDD"/>
              <w:right w:val="single" w:sz="3" w:space="0" w:color="DDDDDD"/>
            </w:tcBorders>
          </w:tcPr>
          <w:p w:rsidR="000B3FCC" w:rsidRDefault="000B3FCC" w:rsidP="0031736F">
            <w:pPr>
              <w:spacing w:after="0"/>
            </w:pPr>
            <w:r>
              <w:rPr>
                <w:rFonts w:ascii="Arial" w:eastAsia="Arial" w:hAnsi="Arial" w:cs="Arial"/>
                <w:sz w:val="16"/>
              </w:rPr>
              <w:t>Yes – base requirement</w:t>
            </w:r>
          </w:p>
        </w:tc>
      </w:tr>
      <w:tr w:rsidR="000B3FCC" w:rsidTr="0031736F">
        <w:trPr>
          <w:trHeight w:val="752"/>
        </w:trPr>
        <w:tc>
          <w:tcPr>
            <w:tcW w:w="1340" w:type="dxa"/>
            <w:tcBorders>
              <w:top w:val="single" w:sz="6" w:space="0" w:color="DDDDDD"/>
              <w:left w:val="single" w:sz="3" w:space="0" w:color="DDDDDD"/>
              <w:bottom w:val="single" w:sz="6" w:space="0" w:color="DDDDDD"/>
              <w:right w:val="single" w:sz="6" w:space="0" w:color="DDDDDD"/>
            </w:tcBorders>
            <w:shd w:val="clear" w:color="auto" w:fill="F0F0F0"/>
          </w:tcPr>
          <w:p w:rsidR="000B3FCC" w:rsidRDefault="000B3FCC" w:rsidP="0031736F"/>
        </w:tc>
        <w:tc>
          <w:tcPr>
            <w:tcW w:w="2024" w:type="dxa"/>
            <w:tcBorders>
              <w:top w:val="single" w:sz="6" w:space="0" w:color="DDDDDD"/>
              <w:left w:val="single" w:sz="6" w:space="0" w:color="DDDDDD"/>
              <w:bottom w:val="single" w:sz="6" w:space="0" w:color="DDDDDD"/>
              <w:right w:val="single" w:sz="6" w:space="0" w:color="DDDDDD"/>
            </w:tcBorders>
          </w:tcPr>
          <w:p w:rsidR="000B3FCC" w:rsidRDefault="000B3FCC" w:rsidP="0031736F">
            <w:pPr>
              <w:spacing w:after="0"/>
            </w:pPr>
            <w:r>
              <w:rPr>
                <w:rFonts w:ascii="Arial" w:eastAsia="Arial" w:hAnsi="Arial" w:cs="Arial"/>
                <w:sz w:val="16"/>
              </w:rPr>
              <w:t>Can status be changed from screens other than resource status?</w:t>
            </w:r>
          </w:p>
        </w:tc>
        <w:tc>
          <w:tcPr>
            <w:tcW w:w="6949" w:type="dxa"/>
            <w:tcBorders>
              <w:top w:val="single" w:sz="6" w:space="0" w:color="DDDDDD"/>
              <w:left w:val="single" w:sz="6" w:space="0" w:color="DDDDDD"/>
              <w:bottom w:val="single" w:sz="6" w:space="0" w:color="DDDDDD"/>
              <w:right w:val="single" w:sz="3" w:space="0" w:color="DDDDDD"/>
            </w:tcBorders>
          </w:tcPr>
          <w:p w:rsidR="000B3FCC" w:rsidRDefault="000B3FCC" w:rsidP="0031736F">
            <w:pPr>
              <w:spacing w:after="0"/>
            </w:pPr>
            <w:r>
              <w:rPr>
                <w:rFonts w:ascii="Arial" w:eastAsia="Arial" w:hAnsi="Arial" w:cs="Arial"/>
                <w:sz w:val="16"/>
              </w:rPr>
              <w:t>Yes–resource status can be changed from the roster screen in IROC.</w:t>
            </w:r>
          </w:p>
        </w:tc>
      </w:tr>
      <w:tr w:rsidR="000B3FCC" w:rsidTr="0031736F">
        <w:trPr>
          <w:trHeight w:val="1136"/>
        </w:trPr>
        <w:tc>
          <w:tcPr>
            <w:tcW w:w="1340" w:type="dxa"/>
            <w:tcBorders>
              <w:top w:val="single" w:sz="6" w:space="0" w:color="DDDDDD"/>
              <w:left w:val="single" w:sz="3" w:space="0" w:color="DDDDDD"/>
              <w:bottom w:val="single" w:sz="6" w:space="0" w:color="DDDDDD"/>
              <w:right w:val="single" w:sz="6" w:space="0" w:color="DDDDDD"/>
            </w:tcBorders>
            <w:shd w:val="clear" w:color="auto" w:fill="F0F0F0"/>
          </w:tcPr>
          <w:p w:rsidR="000B3FCC" w:rsidRDefault="000B3FCC" w:rsidP="0031736F"/>
        </w:tc>
        <w:tc>
          <w:tcPr>
            <w:tcW w:w="2024" w:type="dxa"/>
            <w:tcBorders>
              <w:top w:val="single" w:sz="6" w:space="0" w:color="DDDDDD"/>
              <w:left w:val="single" w:sz="6" w:space="0" w:color="DDDDDD"/>
              <w:bottom w:val="single" w:sz="6" w:space="0" w:color="DDDDDD"/>
              <w:right w:val="single" w:sz="6" w:space="0" w:color="DDDDDD"/>
            </w:tcBorders>
          </w:tcPr>
          <w:p w:rsidR="000B3FCC" w:rsidRDefault="000B3FCC" w:rsidP="0031736F">
            <w:pPr>
              <w:spacing w:after="0"/>
            </w:pPr>
            <w:r>
              <w:rPr>
                <w:rFonts w:ascii="Arial" w:eastAsia="Arial" w:hAnsi="Arial" w:cs="Arial"/>
                <w:sz w:val="16"/>
              </w:rPr>
              <w:t>Will returned from assignment still exist?</w:t>
            </w:r>
          </w:p>
        </w:tc>
        <w:tc>
          <w:tcPr>
            <w:tcW w:w="6949" w:type="dxa"/>
            <w:tcBorders>
              <w:top w:val="single" w:sz="6" w:space="0" w:color="DDDDDD"/>
              <w:left w:val="single" w:sz="6" w:space="0" w:color="DDDDDD"/>
              <w:bottom w:val="single" w:sz="6" w:space="0" w:color="DDDDDD"/>
              <w:right w:val="single" w:sz="3" w:space="0" w:color="DDDDDD"/>
            </w:tcBorders>
          </w:tcPr>
          <w:p w:rsidR="000B3FCC" w:rsidRDefault="000B3FCC" w:rsidP="0031736F">
            <w:pPr>
              <w:spacing w:after="0"/>
              <w:ind w:right="23"/>
            </w:pPr>
            <w:r>
              <w:rPr>
                <w:rFonts w:ascii="Arial" w:eastAsia="Arial" w:hAnsi="Arial" w:cs="Arial"/>
                <w:sz w:val="16"/>
              </w:rPr>
              <w:t xml:space="preserve">Yes, but IROC will have added functionality allowing a local unit to set rules for "returned from assignment" resource status. An example of this flexibility may be that locally any resource that the system sets to "returned from assignment" when their </w:t>
            </w:r>
            <w:proofErr w:type="spellStart"/>
            <w:r>
              <w:rPr>
                <w:rFonts w:ascii="Arial" w:eastAsia="Arial" w:hAnsi="Arial" w:cs="Arial"/>
                <w:sz w:val="16"/>
              </w:rPr>
              <w:t>demobe</w:t>
            </w:r>
            <w:proofErr w:type="spellEnd"/>
            <w:r>
              <w:rPr>
                <w:rFonts w:ascii="Arial" w:eastAsia="Arial" w:hAnsi="Arial" w:cs="Arial"/>
                <w:sz w:val="16"/>
              </w:rPr>
              <w:t xml:space="preserve"> travel ends will be automatically set to "available local" until another status is set through </w:t>
            </w:r>
            <w:proofErr w:type="spellStart"/>
            <w:r>
              <w:rPr>
                <w:rFonts w:ascii="Arial" w:eastAsia="Arial" w:hAnsi="Arial" w:cs="Arial"/>
                <w:sz w:val="16"/>
              </w:rPr>
              <w:t>self status</w:t>
            </w:r>
            <w:proofErr w:type="spellEnd"/>
            <w:r>
              <w:rPr>
                <w:rFonts w:ascii="Arial" w:eastAsia="Arial" w:hAnsi="Arial" w:cs="Arial"/>
                <w:sz w:val="16"/>
              </w:rPr>
              <w:t>.  The idea is to minimize the pain point through added flexibility.</w:t>
            </w:r>
          </w:p>
        </w:tc>
      </w:tr>
      <w:tr w:rsidR="000B3FCC" w:rsidTr="0031736F">
        <w:trPr>
          <w:trHeight w:val="559"/>
        </w:trPr>
        <w:tc>
          <w:tcPr>
            <w:tcW w:w="1340" w:type="dxa"/>
            <w:tcBorders>
              <w:top w:val="single" w:sz="6" w:space="0" w:color="DDDDDD"/>
              <w:left w:val="single" w:sz="3" w:space="0" w:color="DDDDDD"/>
              <w:bottom w:val="single" w:sz="6" w:space="0" w:color="DDDDDD"/>
              <w:right w:val="single" w:sz="6" w:space="0" w:color="DDDDDD"/>
            </w:tcBorders>
            <w:shd w:val="clear" w:color="auto" w:fill="F0F0F0"/>
          </w:tcPr>
          <w:p w:rsidR="000B3FCC" w:rsidRDefault="000B3FCC" w:rsidP="0031736F"/>
        </w:tc>
        <w:tc>
          <w:tcPr>
            <w:tcW w:w="2024" w:type="dxa"/>
            <w:tcBorders>
              <w:top w:val="single" w:sz="6" w:space="0" w:color="DDDDDD"/>
              <w:left w:val="single" w:sz="6" w:space="0" w:color="DDDDDD"/>
              <w:bottom w:val="single" w:sz="6" w:space="0" w:color="DDDDDD"/>
              <w:right w:val="single" w:sz="6" w:space="0" w:color="DDDDDD"/>
            </w:tcBorders>
          </w:tcPr>
          <w:p w:rsidR="000B3FCC" w:rsidRDefault="000B3FCC" w:rsidP="0031736F">
            <w:pPr>
              <w:spacing w:after="0"/>
            </w:pPr>
            <w:r>
              <w:rPr>
                <w:rFonts w:ascii="Arial" w:eastAsia="Arial" w:hAnsi="Arial" w:cs="Arial"/>
                <w:sz w:val="16"/>
              </w:rPr>
              <w:t>What roles will there be?</w:t>
            </w:r>
          </w:p>
        </w:tc>
        <w:tc>
          <w:tcPr>
            <w:tcW w:w="6949" w:type="dxa"/>
            <w:tcBorders>
              <w:top w:val="single" w:sz="6" w:space="0" w:color="DDDDDD"/>
              <w:left w:val="single" w:sz="6" w:space="0" w:color="DDDDDD"/>
              <w:bottom w:val="single" w:sz="6" w:space="0" w:color="DDDDDD"/>
              <w:right w:val="single" w:sz="3" w:space="0" w:color="DDDDDD"/>
            </w:tcBorders>
          </w:tcPr>
          <w:p w:rsidR="000B3FCC" w:rsidRDefault="000B3FCC" w:rsidP="0031736F">
            <w:pPr>
              <w:spacing w:after="0"/>
            </w:pPr>
            <w:r>
              <w:rPr>
                <w:rFonts w:ascii="Arial" w:eastAsia="Arial" w:hAnsi="Arial" w:cs="Arial"/>
                <w:sz w:val="16"/>
              </w:rPr>
              <w:t>We are still working out roles…our emphasis is on a balanced approach to avoid the “double arrow” scenario.</w:t>
            </w:r>
          </w:p>
        </w:tc>
      </w:tr>
      <w:tr w:rsidR="000B3FCC" w:rsidTr="0031736F">
        <w:trPr>
          <w:trHeight w:val="559"/>
        </w:trPr>
        <w:tc>
          <w:tcPr>
            <w:tcW w:w="1340" w:type="dxa"/>
            <w:tcBorders>
              <w:top w:val="single" w:sz="6" w:space="0" w:color="DDDDDD"/>
              <w:left w:val="single" w:sz="3" w:space="0" w:color="DDDDDD"/>
              <w:bottom w:val="single" w:sz="6" w:space="0" w:color="DDDDDD"/>
              <w:right w:val="single" w:sz="6" w:space="0" w:color="DDDDDD"/>
            </w:tcBorders>
            <w:shd w:val="clear" w:color="auto" w:fill="F0F0F0"/>
          </w:tcPr>
          <w:p w:rsidR="000B3FCC" w:rsidRDefault="000B3FCC" w:rsidP="0031736F"/>
        </w:tc>
        <w:tc>
          <w:tcPr>
            <w:tcW w:w="2024" w:type="dxa"/>
            <w:tcBorders>
              <w:top w:val="single" w:sz="6" w:space="0" w:color="DDDDDD"/>
              <w:left w:val="single" w:sz="6" w:space="0" w:color="DDDDDD"/>
              <w:bottom w:val="single" w:sz="6" w:space="0" w:color="DDDDDD"/>
              <w:right w:val="single" w:sz="6" w:space="0" w:color="DDDDDD"/>
            </w:tcBorders>
          </w:tcPr>
          <w:p w:rsidR="000B3FCC" w:rsidRDefault="000B3FCC" w:rsidP="0031736F">
            <w:pPr>
              <w:spacing w:after="0"/>
            </w:pPr>
            <w:r>
              <w:rPr>
                <w:rFonts w:ascii="Arial" w:eastAsia="Arial" w:hAnsi="Arial" w:cs="Arial"/>
                <w:sz w:val="16"/>
              </w:rPr>
              <w:t>Will there be an undo button?</w:t>
            </w:r>
          </w:p>
        </w:tc>
        <w:tc>
          <w:tcPr>
            <w:tcW w:w="6949" w:type="dxa"/>
            <w:tcBorders>
              <w:top w:val="single" w:sz="6" w:space="0" w:color="DDDDDD"/>
              <w:left w:val="single" w:sz="6" w:space="0" w:color="DDDDDD"/>
              <w:bottom w:val="single" w:sz="6" w:space="0" w:color="DDDDDD"/>
              <w:right w:val="single" w:sz="3" w:space="0" w:color="DDDDDD"/>
            </w:tcBorders>
          </w:tcPr>
          <w:p w:rsidR="000B3FCC" w:rsidRDefault="000B3FCC" w:rsidP="0031736F">
            <w:pPr>
              <w:spacing w:after="0"/>
            </w:pPr>
            <w:r>
              <w:rPr>
                <w:rFonts w:ascii="Arial" w:eastAsia="Arial" w:hAnsi="Arial" w:cs="Arial"/>
                <w:sz w:val="16"/>
              </w:rPr>
              <w:t>Yes–this was a 3.0 change approved by CMB.</w:t>
            </w:r>
          </w:p>
        </w:tc>
      </w:tr>
      <w:tr w:rsidR="000B3FCC" w:rsidTr="0031736F">
        <w:trPr>
          <w:trHeight w:val="944"/>
        </w:trPr>
        <w:tc>
          <w:tcPr>
            <w:tcW w:w="1340" w:type="dxa"/>
            <w:tcBorders>
              <w:top w:val="single" w:sz="6" w:space="0" w:color="DDDDDD"/>
              <w:left w:val="single" w:sz="3" w:space="0" w:color="DDDDDD"/>
              <w:bottom w:val="single" w:sz="6" w:space="0" w:color="DDDDDD"/>
              <w:right w:val="single" w:sz="6" w:space="0" w:color="DDDDDD"/>
            </w:tcBorders>
            <w:shd w:val="clear" w:color="auto" w:fill="F0F0F0"/>
          </w:tcPr>
          <w:p w:rsidR="000B3FCC" w:rsidRDefault="000B3FCC" w:rsidP="0031736F"/>
        </w:tc>
        <w:tc>
          <w:tcPr>
            <w:tcW w:w="2024" w:type="dxa"/>
            <w:tcBorders>
              <w:top w:val="single" w:sz="6" w:space="0" w:color="DDDDDD"/>
              <w:left w:val="single" w:sz="6" w:space="0" w:color="DDDDDD"/>
              <w:bottom w:val="single" w:sz="6" w:space="0" w:color="DDDDDD"/>
              <w:right w:val="single" w:sz="6" w:space="0" w:color="DDDDDD"/>
            </w:tcBorders>
          </w:tcPr>
          <w:p w:rsidR="000B3FCC" w:rsidRDefault="000B3FCC" w:rsidP="0031736F">
            <w:pPr>
              <w:spacing w:after="0"/>
            </w:pPr>
            <w:r>
              <w:rPr>
                <w:rFonts w:ascii="Arial" w:eastAsia="Arial" w:hAnsi="Arial" w:cs="Arial"/>
                <w:sz w:val="16"/>
              </w:rPr>
              <w:t>Will they be able to have multiple sessions of IROC open on multiple browsers?</w:t>
            </w:r>
          </w:p>
        </w:tc>
        <w:tc>
          <w:tcPr>
            <w:tcW w:w="6949" w:type="dxa"/>
            <w:tcBorders>
              <w:top w:val="single" w:sz="6" w:space="0" w:color="DDDDDD"/>
              <w:left w:val="single" w:sz="6" w:space="0" w:color="DDDDDD"/>
              <w:bottom w:val="single" w:sz="6" w:space="0" w:color="DDDDDD"/>
              <w:right w:val="single" w:sz="3" w:space="0" w:color="DDDDDD"/>
            </w:tcBorders>
          </w:tcPr>
          <w:p w:rsidR="000B3FCC" w:rsidRDefault="000B3FCC" w:rsidP="0031736F">
            <w:pPr>
              <w:spacing w:after="0"/>
            </w:pPr>
            <w:r>
              <w:rPr>
                <w:rFonts w:ascii="Arial" w:eastAsia="Arial" w:hAnsi="Arial" w:cs="Arial"/>
                <w:sz w:val="16"/>
              </w:rPr>
              <w:t>We expect that this will not be necessary based on performance of the new system and functionality that allows for efficient navigation, but it will be possible.</w:t>
            </w:r>
          </w:p>
        </w:tc>
      </w:tr>
      <w:tr w:rsidR="000B3FCC" w:rsidTr="0031736F">
        <w:trPr>
          <w:trHeight w:val="560"/>
        </w:trPr>
        <w:tc>
          <w:tcPr>
            <w:tcW w:w="1340" w:type="dxa"/>
            <w:tcBorders>
              <w:top w:val="single" w:sz="6" w:space="0" w:color="DDDDDD"/>
              <w:left w:val="single" w:sz="3" w:space="0" w:color="DDDDDD"/>
              <w:bottom w:val="single" w:sz="6" w:space="0" w:color="DDDDDD"/>
              <w:right w:val="single" w:sz="6" w:space="0" w:color="DDDDDD"/>
            </w:tcBorders>
            <w:shd w:val="clear" w:color="auto" w:fill="F0F0F0"/>
          </w:tcPr>
          <w:p w:rsidR="000B3FCC" w:rsidRDefault="000B3FCC" w:rsidP="0031736F"/>
        </w:tc>
        <w:tc>
          <w:tcPr>
            <w:tcW w:w="2024" w:type="dxa"/>
            <w:tcBorders>
              <w:top w:val="single" w:sz="6" w:space="0" w:color="DDDDDD"/>
              <w:left w:val="single" w:sz="6" w:space="0" w:color="DDDDDD"/>
              <w:bottom w:val="single" w:sz="6" w:space="0" w:color="DDDDDD"/>
              <w:right w:val="single" w:sz="6" w:space="0" w:color="DDDDDD"/>
            </w:tcBorders>
          </w:tcPr>
          <w:p w:rsidR="000B3FCC" w:rsidRDefault="000B3FCC" w:rsidP="0031736F">
            <w:pPr>
              <w:spacing w:after="0"/>
            </w:pPr>
            <w:r>
              <w:rPr>
                <w:rFonts w:ascii="Arial" w:eastAsia="Arial" w:hAnsi="Arial" w:cs="Arial"/>
                <w:sz w:val="16"/>
              </w:rPr>
              <w:t>Does IROC need to be refreshed like ROSS?</w:t>
            </w:r>
          </w:p>
        </w:tc>
        <w:tc>
          <w:tcPr>
            <w:tcW w:w="6949" w:type="dxa"/>
            <w:tcBorders>
              <w:top w:val="single" w:sz="6" w:space="0" w:color="DDDDDD"/>
              <w:left w:val="single" w:sz="6" w:space="0" w:color="DDDDDD"/>
              <w:bottom w:val="single" w:sz="6" w:space="0" w:color="DDDDDD"/>
              <w:right w:val="single" w:sz="3" w:space="0" w:color="DDDDDD"/>
            </w:tcBorders>
          </w:tcPr>
          <w:p w:rsidR="000B3FCC" w:rsidRDefault="000B3FCC" w:rsidP="0031736F">
            <w:pPr>
              <w:spacing w:after="0"/>
            </w:pPr>
            <w:r>
              <w:rPr>
                <w:rFonts w:ascii="Arial" w:eastAsia="Arial" w:hAnsi="Arial" w:cs="Arial"/>
                <w:sz w:val="16"/>
              </w:rPr>
              <w:t>No, the user interface will be set to auto-refresh most actions.</w:t>
            </w:r>
          </w:p>
        </w:tc>
      </w:tr>
      <w:tr w:rsidR="000B3FCC" w:rsidTr="0031736F">
        <w:trPr>
          <w:trHeight w:val="751"/>
        </w:trPr>
        <w:tc>
          <w:tcPr>
            <w:tcW w:w="1340" w:type="dxa"/>
            <w:tcBorders>
              <w:top w:val="single" w:sz="6" w:space="0" w:color="DDDDDD"/>
              <w:left w:val="single" w:sz="3" w:space="0" w:color="DDDDDD"/>
              <w:bottom w:val="single" w:sz="6" w:space="0" w:color="DDDDDD"/>
              <w:right w:val="single" w:sz="6" w:space="0" w:color="DDDDDD"/>
            </w:tcBorders>
            <w:shd w:val="clear" w:color="auto" w:fill="F0F0F0"/>
            <w:vAlign w:val="center"/>
          </w:tcPr>
          <w:p w:rsidR="000B3FCC" w:rsidRDefault="000B3FCC" w:rsidP="0031736F"/>
        </w:tc>
        <w:tc>
          <w:tcPr>
            <w:tcW w:w="2024" w:type="dxa"/>
            <w:tcBorders>
              <w:top w:val="single" w:sz="6" w:space="0" w:color="DDDDDD"/>
              <w:left w:val="single" w:sz="6" w:space="0" w:color="DDDDDD"/>
              <w:bottom w:val="single" w:sz="6" w:space="0" w:color="DDDDDD"/>
              <w:right w:val="single" w:sz="6" w:space="0" w:color="DDDDDD"/>
            </w:tcBorders>
          </w:tcPr>
          <w:p w:rsidR="000B3FCC" w:rsidRDefault="000B3FCC" w:rsidP="0031736F">
            <w:pPr>
              <w:spacing w:after="0"/>
            </w:pPr>
            <w:r>
              <w:rPr>
                <w:rFonts w:ascii="Arial" w:eastAsia="Arial" w:hAnsi="Arial" w:cs="Arial"/>
                <w:sz w:val="16"/>
              </w:rPr>
              <w:t>Can you place OH and EQ orders at the same time?</w:t>
            </w:r>
          </w:p>
        </w:tc>
        <w:tc>
          <w:tcPr>
            <w:tcW w:w="6949" w:type="dxa"/>
            <w:tcBorders>
              <w:top w:val="single" w:sz="6" w:space="0" w:color="DDDDDD"/>
              <w:left w:val="single" w:sz="6" w:space="0" w:color="DDDDDD"/>
              <w:bottom w:val="single" w:sz="6" w:space="0" w:color="DDDDDD"/>
              <w:right w:val="single" w:sz="3" w:space="0" w:color="DDDDDD"/>
            </w:tcBorders>
          </w:tcPr>
          <w:p w:rsidR="000B3FCC" w:rsidRDefault="000B3FCC" w:rsidP="0031736F">
            <w:pPr>
              <w:spacing w:after="0"/>
            </w:pPr>
            <w:r>
              <w:rPr>
                <w:rFonts w:ascii="Arial" w:eastAsia="Arial" w:hAnsi="Arial" w:cs="Arial"/>
                <w:sz w:val="16"/>
              </w:rPr>
              <w:t>The multi-place functionality will be incorporated into the pending request screen, so unless there are business limitations on the catalog combination you are placing, the answer is yes.</w:t>
            </w:r>
          </w:p>
        </w:tc>
      </w:tr>
      <w:tr w:rsidR="000B3FCC" w:rsidTr="0031736F">
        <w:trPr>
          <w:trHeight w:val="1135"/>
        </w:trPr>
        <w:tc>
          <w:tcPr>
            <w:tcW w:w="1340" w:type="dxa"/>
            <w:tcBorders>
              <w:top w:val="single" w:sz="6" w:space="0" w:color="DDDDDD"/>
              <w:left w:val="single" w:sz="3" w:space="0" w:color="DDDDDD"/>
              <w:bottom w:val="single" w:sz="6" w:space="0" w:color="DDDDDD"/>
              <w:right w:val="single" w:sz="6" w:space="0" w:color="DDDDDD"/>
            </w:tcBorders>
            <w:shd w:val="clear" w:color="auto" w:fill="F0F0F0"/>
          </w:tcPr>
          <w:p w:rsidR="000B3FCC" w:rsidRDefault="000B3FCC" w:rsidP="0031736F"/>
        </w:tc>
        <w:tc>
          <w:tcPr>
            <w:tcW w:w="2024" w:type="dxa"/>
            <w:tcBorders>
              <w:top w:val="single" w:sz="6" w:space="0" w:color="DDDDDD"/>
              <w:left w:val="single" w:sz="6" w:space="0" w:color="DDDDDD"/>
              <w:bottom w:val="single" w:sz="6" w:space="0" w:color="DDDDDD"/>
              <w:right w:val="single" w:sz="6" w:space="0" w:color="DDDDDD"/>
            </w:tcBorders>
          </w:tcPr>
          <w:p w:rsidR="000B3FCC" w:rsidRDefault="000B3FCC" w:rsidP="0031736F">
            <w:pPr>
              <w:spacing w:after="0"/>
              <w:ind w:right="62"/>
            </w:pPr>
            <w:r>
              <w:rPr>
                <w:rFonts w:ascii="Arial" w:eastAsia="Arial" w:hAnsi="Arial" w:cs="Arial"/>
                <w:sz w:val="16"/>
              </w:rPr>
              <w:t>The IROC platform looks very different than ROSS.  Will the resource order form look the same?</w:t>
            </w:r>
          </w:p>
        </w:tc>
        <w:tc>
          <w:tcPr>
            <w:tcW w:w="6949" w:type="dxa"/>
            <w:tcBorders>
              <w:top w:val="single" w:sz="6" w:space="0" w:color="DDDDDD"/>
              <w:left w:val="single" w:sz="6" w:space="0" w:color="DDDDDD"/>
              <w:bottom w:val="single" w:sz="6" w:space="0" w:color="DDDDDD"/>
              <w:right w:val="single" w:sz="3" w:space="0" w:color="DDDDDD"/>
            </w:tcBorders>
          </w:tcPr>
          <w:p w:rsidR="000B3FCC" w:rsidRDefault="000B3FCC" w:rsidP="0031736F">
            <w:pPr>
              <w:spacing w:after="0"/>
            </w:pPr>
            <w:r>
              <w:rPr>
                <w:rFonts w:ascii="Arial" w:eastAsia="Arial" w:hAnsi="Arial" w:cs="Arial"/>
                <w:sz w:val="16"/>
              </w:rPr>
              <w:t>Yes--the resource order form will look very similar to the current ROSS form.</w:t>
            </w:r>
          </w:p>
        </w:tc>
      </w:tr>
      <w:tr w:rsidR="000B3FCC" w:rsidTr="0031736F">
        <w:trPr>
          <w:trHeight w:val="560"/>
        </w:trPr>
        <w:tc>
          <w:tcPr>
            <w:tcW w:w="1340" w:type="dxa"/>
            <w:tcBorders>
              <w:top w:val="single" w:sz="6" w:space="0" w:color="DDDDDD"/>
              <w:left w:val="single" w:sz="3" w:space="0" w:color="DDDDDD"/>
              <w:bottom w:val="single" w:sz="6" w:space="0" w:color="DDDDDD"/>
              <w:right w:val="single" w:sz="6" w:space="0" w:color="DDDDDD"/>
            </w:tcBorders>
            <w:shd w:val="clear" w:color="auto" w:fill="F0F0F0"/>
          </w:tcPr>
          <w:p w:rsidR="000B3FCC" w:rsidRDefault="000B3FCC" w:rsidP="0031736F"/>
        </w:tc>
        <w:tc>
          <w:tcPr>
            <w:tcW w:w="2024" w:type="dxa"/>
            <w:tcBorders>
              <w:top w:val="single" w:sz="6" w:space="0" w:color="DDDDDD"/>
              <w:left w:val="single" w:sz="6" w:space="0" w:color="DDDDDD"/>
              <w:bottom w:val="single" w:sz="6" w:space="0" w:color="DDDDDD"/>
              <w:right w:val="single" w:sz="6" w:space="0" w:color="DDDDDD"/>
            </w:tcBorders>
          </w:tcPr>
          <w:p w:rsidR="000B3FCC" w:rsidRDefault="000B3FCC" w:rsidP="0031736F">
            <w:pPr>
              <w:spacing w:after="0"/>
              <w:ind w:right="18"/>
            </w:pPr>
            <w:r>
              <w:rPr>
                <w:rFonts w:ascii="Arial" w:eastAsia="Arial" w:hAnsi="Arial" w:cs="Arial"/>
                <w:sz w:val="16"/>
              </w:rPr>
              <w:t>Will there still be a change request process?</w:t>
            </w:r>
          </w:p>
        </w:tc>
        <w:tc>
          <w:tcPr>
            <w:tcW w:w="6949" w:type="dxa"/>
            <w:tcBorders>
              <w:top w:val="single" w:sz="6" w:space="0" w:color="DDDDDD"/>
              <w:left w:val="single" w:sz="6" w:space="0" w:color="DDDDDD"/>
              <w:bottom w:val="single" w:sz="6" w:space="0" w:color="DDDDDD"/>
              <w:right w:val="single" w:sz="3" w:space="0" w:color="DDDDDD"/>
            </w:tcBorders>
          </w:tcPr>
          <w:p w:rsidR="000B3FCC" w:rsidRDefault="000B3FCC" w:rsidP="0031736F">
            <w:pPr>
              <w:spacing w:after="0"/>
            </w:pPr>
            <w:r>
              <w:rPr>
                <w:rFonts w:ascii="Arial" w:eastAsia="Arial" w:hAnsi="Arial" w:cs="Arial"/>
                <w:sz w:val="16"/>
              </w:rPr>
              <w:t>Yes—in fact the change board has already been expanded to include both ROSS and IROC in their charter.</w:t>
            </w:r>
          </w:p>
        </w:tc>
      </w:tr>
    </w:tbl>
    <w:p w:rsidR="000C1F26" w:rsidRDefault="000B3FCC" w:rsidP="00C921FF">
      <w:pPr>
        <w:spacing w:after="0"/>
        <w:ind w:left="-1440" w:right="10800"/>
      </w:pPr>
      <w:r>
        <w:rPr>
          <w:noProof/>
        </w:rPr>
        <mc:AlternateContent>
          <mc:Choice Requires="wpg">
            <w:drawing>
              <wp:anchor distT="0" distB="0" distL="114300" distR="114300" simplePos="0" relativeHeight="251662336" behindDoc="0" locked="0" layoutInCell="1" allowOverlap="1" wp14:anchorId="25B1EF46" wp14:editId="363507F4">
                <wp:simplePos x="0" y="0"/>
                <wp:positionH relativeFrom="page">
                  <wp:posOffset>609600</wp:posOffset>
                </wp:positionH>
                <wp:positionV relativeFrom="page">
                  <wp:posOffset>9443974</wp:posOffset>
                </wp:positionV>
                <wp:extent cx="6553200" cy="4318"/>
                <wp:effectExtent l="0" t="0" r="0" b="0"/>
                <wp:wrapTopAndBottom/>
                <wp:docPr id="7033" name="Group 7033"/>
                <wp:cNvGraphicFramePr/>
                <a:graphic xmlns:a="http://schemas.openxmlformats.org/drawingml/2006/main">
                  <a:graphicData uri="http://schemas.microsoft.com/office/word/2010/wordprocessingGroup">
                    <wpg:wgp>
                      <wpg:cNvGrpSpPr/>
                      <wpg:grpSpPr>
                        <a:xfrm>
                          <a:off x="0" y="0"/>
                          <a:ext cx="6553200" cy="4318"/>
                          <a:chOff x="0" y="0"/>
                          <a:chExt cx="6553200" cy="4318"/>
                        </a:xfrm>
                      </wpg:grpSpPr>
                      <wps:wsp>
                        <wps:cNvPr id="7529" name="Shape 7529"/>
                        <wps:cNvSpPr/>
                        <wps:spPr>
                          <a:xfrm>
                            <a:off x="0" y="0"/>
                            <a:ext cx="857758" cy="9144"/>
                          </a:xfrm>
                          <a:custGeom>
                            <a:avLst/>
                            <a:gdLst/>
                            <a:ahLst/>
                            <a:cxnLst/>
                            <a:rect l="0" t="0" r="0" b="0"/>
                            <a:pathLst>
                              <a:path w="857758" h="9144">
                                <a:moveTo>
                                  <a:pt x="0" y="0"/>
                                </a:moveTo>
                                <a:lnTo>
                                  <a:pt x="857758" y="0"/>
                                </a:lnTo>
                                <a:lnTo>
                                  <a:pt x="857758" y="9144"/>
                                </a:lnTo>
                                <a:lnTo>
                                  <a:pt x="0" y="9144"/>
                                </a:lnTo>
                                <a:lnTo>
                                  <a:pt x="0" y="0"/>
                                </a:lnTo>
                              </a:path>
                            </a:pathLst>
                          </a:custGeom>
                          <a:ln w="0" cap="sq">
                            <a:miter lim="127000"/>
                          </a:ln>
                        </wps:spPr>
                        <wps:style>
                          <a:lnRef idx="0">
                            <a:srgbClr val="000000">
                              <a:alpha val="0"/>
                            </a:srgbClr>
                          </a:lnRef>
                          <a:fillRef idx="1">
                            <a:srgbClr val="DDDDDD"/>
                          </a:fillRef>
                          <a:effectRef idx="0">
                            <a:scrgbClr r="0" g="0" b="0"/>
                          </a:effectRef>
                          <a:fontRef idx="none"/>
                        </wps:style>
                        <wps:bodyPr/>
                      </wps:wsp>
                      <wps:wsp>
                        <wps:cNvPr id="7530" name="Shape 753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sq">
                            <a:miter lim="127000"/>
                          </a:ln>
                        </wps:spPr>
                        <wps:style>
                          <a:lnRef idx="0">
                            <a:srgbClr val="000000">
                              <a:alpha val="0"/>
                            </a:srgbClr>
                          </a:lnRef>
                          <a:fillRef idx="1">
                            <a:srgbClr val="DDDDDD"/>
                          </a:fillRef>
                          <a:effectRef idx="0">
                            <a:scrgbClr r="0" g="0" b="0"/>
                          </a:effectRef>
                          <a:fontRef idx="none"/>
                        </wps:style>
                        <wps:bodyPr/>
                      </wps:wsp>
                      <wps:wsp>
                        <wps:cNvPr id="7531" name="Shape 7531"/>
                        <wps:cNvSpPr/>
                        <wps:spPr>
                          <a:xfrm>
                            <a:off x="848233" y="0"/>
                            <a:ext cx="1294892" cy="9144"/>
                          </a:xfrm>
                          <a:custGeom>
                            <a:avLst/>
                            <a:gdLst/>
                            <a:ahLst/>
                            <a:cxnLst/>
                            <a:rect l="0" t="0" r="0" b="0"/>
                            <a:pathLst>
                              <a:path w="1294892" h="9144">
                                <a:moveTo>
                                  <a:pt x="0" y="0"/>
                                </a:moveTo>
                                <a:lnTo>
                                  <a:pt x="1294892" y="0"/>
                                </a:lnTo>
                                <a:lnTo>
                                  <a:pt x="1294892" y="9144"/>
                                </a:lnTo>
                                <a:lnTo>
                                  <a:pt x="0" y="9144"/>
                                </a:lnTo>
                                <a:lnTo>
                                  <a:pt x="0" y="0"/>
                                </a:lnTo>
                              </a:path>
                            </a:pathLst>
                          </a:custGeom>
                          <a:ln w="0" cap="sq">
                            <a:miter lim="127000"/>
                          </a:ln>
                        </wps:spPr>
                        <wps:style>
                          <a:lnRef idx="0">
                            <a:srgbClr val="000000">
                              <a:alpha val="0"/>
                            </a:srgbClr>
                          </a:lnRef>
                          <a:fillRef idx="1">
                            <a:srgbClr val="DDDDDD"/>
                          </a:fillRef>
                          <a:effectRef idx="0">
                            <a:scrgbClr r="0" g="0" b="0"/>
                          </a:effectRef>
                          <a:fontRef idx="none"/>
                        </wps:style>
                        <wps:bodyPr/>
                      </wps:wsp>
                      <wps:wsp>
                        <wps:cNvPr id="7532" name="Shape 7532"/>
                        <wps:cNvSpPr/>
                        <wps:spPr>
                          <a:xfrm>
                            <a:off x="848233" y="0"/>
                            <a:ext cx="9525" cy="9144"/>
                          </a:xfrm>
                          <a:custGeom>
                            <a:avLst/>
                            <a:gdLst/>
                            <a:ahLst/>
                            <a:cxnLst/>
                            <a:rect l="0" t="0" r="0" b="0"/>
                            <a:pathLst>
                              <a:path w="9525" h="9144">
                                <a:moveTo>
                                  <a:pt x="0" y="0"/>
                                </a:moveTo>
                                <a:lnTo>
                                  <a:pt x="9525" y="0"/>
                                </a:lnTo>
                                <a:lnTo>
                                  <a:pt x="9525" y="9144"/>
                                </a:lnTo>
                                <a:lnTo>
                                  <a:pt x="0" y="9144"/>
                                </a:lnTo>
                                <a:lnTo>
                                  <a:pt x="0" y="0"/>
                                </a:lnTo>
                              </a:path>
                            </a:pathLst>
                          </a:custGeom>
                          <a:ln w="0" cap="sq">
                            <a:miter lim="127000"/>
                          </a:ln>
                        </wps:spPr>
                        <wps:style>
                          <a:lnRef idx="0">
                            <a:srgbClr val="000000">
                              <a:alpha val="0"/>
                            </a:srgbClr>
                          </a:lnRef>
                          <a:fillRef idx="1">
                            <a:srgbClr val="DDDDDD"/>
                          </a:fillRef>
                          <a:effectRef idx="0">
                            <a:scrgbClr r="0" g="0" b="0"/>
                          </a:effectRef>
                          <a:fontRef idx="none"/>
                        </wps:style>
                        <wps:bodyPr/>
                      </wps:wsp>
                      <wps:wsp>
                        <wps:cNvPr id="7533" name="Shape 7533"/>
                        <wps:cNvSpPr/>
                        <wps:spPr>
                          <a:xfrm>
                            <a:off x="2133600" y="0"/>
                            <a:ext cx="4419600" cy="9144"/>
                          </a:xfrm>
                          <a:custGeom>
                            <a:avLst/>
                            <a:gdLst/>
                            <a:ahLst/>
                            <a:cxnLst/>
                            <a:rect l="0" t="0" r="0" b="0"/>
                            <a:pathLst>
                              <a:path w="4419600" h="9144">
                                <a:moveTo>
                                  <a:pt x="0" y="0"/>
                                </a:moveTo>
                                <a:lnTo>
                                  <a:pt x="4419600" y="0"/>
                                </a:lnTo>
                                <a:lnTo>
                                  <a:pt x="4419600" y="9144"/>
                                </a:lnTo>
                                <a:lnTo>
                                  <a:pt x="0" y="9144"/>
                                </a:lnTo>
                                <a:lnTo>
                                  <a:pt x="0" y="0"/>
                                </a:lnTo>
                              </a:path>
                            </a:pathLst>
                          </a:custGeom>
                          <a:ln w="0" cap="sq">
                            <a:miter lim="127000"/>
                          </a:ln>
                        </wps:spPr>
                        <wps:style>
                          <a:lnRef idx="0">
                            <a:srgbClr val="000000">
                              <a:alpha val="0"/>
                            </a:srgbClr>
                          </a:lnRef>
                          <a:fillRef idx="1">
                            <a:srgbClr val="DDDDDD"/>
                          </a:fillRef>
                          <a:effectRef idx="0">
                            <a:scrgbClr r="0" g="0" b="0"/>
                          </a:effectRef>
                          <a:fontRef idx="none"/>
                        </wps:style>
                        <wps:bodyPr/>
                      </wps:wsp>
                      <wps:wsp>
                        <wps:cNvPr id="7534" name="Shape 7534"/>
                        <wps:cNvSpPr/>
                        <wps:spPr>
                          <a:xfrm>
                            <a:off x="6548501" y="0"/>
                            <a:ext cx="9144" cy="9144"/>
                          </a:xfrm>
                          <a:custGeom>
                            <a:avLst/>
                            <a:gdLst/>
                            <a:ahLst/>
                            <a:cxnLst/>
                            <a:rect l="0" t="0" r="0" b="0"/>
                            <a:pathLst>
                              <a:path w="9144" h="9144">
                                <a:moveTo>
                                  <a:pt x="0" y="0"/>
                                </a:moveTo>
                                <a:lnTo>
                                  <a:pt x="9144" y="0"/>
                                </a:lnTo>
                                <a:lnTo>
                                  <a:pt x="9144" y="9144"/>
                                </a:lnTo>
                                <a:lnTo>
                                  <a:pt x="0" y="9144"/>
                                </a:lnTo>
                                <a:lnTo>
                                  <a:pt x="0" y="0"/>
                                </a:lnTo>
                              </a:path>
                            </a:pathLst>
                          </a:custGeom>
                          <a:ln w="0" cap="sq">
                            <a:miter lim="127000"/>
                          </a:ln>
                        </wps:spPr>
                        <wps:style>
                          <a:lnRef idx="0">
                            <a:srgbClr val="000000">
                              <a:alpha val="0"/>
                            </a:srgbClr>
                          </a:lnRef>
                          <a:fillRef idx="1">
                            <a:srgbClr val="DDDDDD"/>
                          </a:fillRef>
                          <a:effectRef idx="0">
                            <a:scrgbClr r="0" g="0" b="0"/>
                          </a:effectRef>
                          <a:fontRef idx="none"/>
                        </wps:style>
                        <wps:bodyPr/>
                      </wps:wsp>
                      <wps:wsp>
                        <wps:cNvPr id="7535" name="Shape 7535"/>
                        <wps:cNvSpPr/>
                        <wps:spPr>
                          <a:xfrm>
                            <a:off x="2133600" y="0"/>
                            <a:ext cx="9525" cy="9144"/>
                          </a:xfrm>
                          <a:custGeom>
                            <a:avLst/>
                            <a:gdLst/>
                            <a:ahLst/>
                            <a:cxnLst/>
                            <a:rect l="0" t="0" r="0" b="0"/>
                            <a:pathLst>
                              <a:path w="9525" h="9144">
                                <a:moveTo>
                                  <a:pt x="0" y="0"/>
                                </a:moveTo>
                                <a:lnTo>
                                  <a:pt x="9525" y="0"/>
                                </a:lnTo>
                                <a:lnTo>
                                  <a:pt x="9525" y="9144"/>
                                </a:lnTo>
                                <a:lnTo>
                                  <a:pt x="0" y="9144"/>
                                </a:lnTo>
                                <a:lnTo>
                                  <a:pt x="0" y="0"/>
                                </a:lnTo>
                              </a:path>
                            </a:pathLst>
                          </a:custGeom>
                          <a:ln w="0" cap="sq">
                            <a:miter lim="127000"/>
                          </a:ln>
                        </wps:spPr>
                        <wps:style>
                          <a:lnRef idx="0">
                            <a:srgbClr val="000000">
                              <a:alpha val="0"/>
                            </a:srgbClr>
                          </a:lnRef>
                          <a:fillRef idx="1">
                            <a:srgbClr val="DDDDDD"/>
                          </a:fillRef>
                          <a:effectRef idx="0">
                            <a:scrgbClr r="0" g="0" b="0"/>
                          </a:effectRef>
                          <a:fontRef idx="none"/>
                        </wps:style>
                        <wps:bodyPr/>
                      </wps:wsp>
                    </wpg:wgp>
                  </a:graphicData>
                </a:graphic>
              </wp:anchor>
            </w:drawing>
          </mc:Choice>
          <mc:Fallback>
            <w:pict>
              <v:group w14:anchorId="14E0AA84" id="Group 7033" o:spid="_x0000_s1026" style="position:absolute;margin-left:48pt;margin-top:743.6pt;width:516pt;height:.35pt;z-index:251662336;mso-position-horizontal-relative:page;mso-position-vertical-relative:page" coordsize="6553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">
                <v:shape id="Shape 7529" o:spid="_x0000_s1027" style="position:absolute;width:8577;height:91;visibility:visible;mso-wrap-style:square;v-text-anchor:top" coordsize="8577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NAocUA&#10;AADdAAAADwAAAGRycy9kb3ducmV2LnhtbESP0WrCQBRE34X+w3ILvkjdKI3V1FWKRPRRox9wyV6T&#10;0OzdkN3G6Nd3BcHHYWbOMMt1b2rRUesqywom4wgEcW51xYWC82n7MQfhPLLG2jIpuJGD9eptsMRE&#10;2ysfqct8IQKEXYIKSu+bREqXl2TQjW1DHLyLbQ36INtC6havAW5qOY2imTRYcVgosaFNSflv9mcU&#10;xDotdrLPRvHntjtFh3uaTnapUsP3/ucbhKfev8LP9l4r+IqnC3i8CU9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80ChxQAAAN0AAAAPAAAAAAAAAAAAAAAAAJgCAABkcnMv&#10;ZG93bnJldi54bWxQSwUGAAAAAAQABAD1AAAAigMAAAAA&#10;" path="m,l857758,r,9144l,9144,,e" fillcolor="#ddd" stroked="f" strokeweight="0">
                  <v:stroke miterlimit="83231f" joinstyle="miter" endcap="square"/>
                  <v:path arrowok="t" textboxrect="0,0,857758,9144"/>
                </v:shape>
                <v:shape id="Shape 7530"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Jb/8QA&#10;AADdAAAADwAAAGRycy9kb3ducmV2LnhtbERPTWsCMRC9F/ofwhS81WwV27I1SisIIlLUWnodNtPN&#10;sptJSKLu/ntzKPT4eN/zZW87caEQG8cKnsYFCOLK6YZrBaev9eMriJiQNXaOScFAEZaL+7s5ltpd&#10;+UCXY6pFDuFYogKTki+ljJUhi3HsPHHmfl2wmDIMtdQBrzncdnJSFM/SYsO5waCnlaGqPZ6tgvM2&#10;mHa/+/ncfn/4dhhOO7/eVEqNHvr3NxCJ+vQv/nNvtIKX2TTvz2/yE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SW//EAAAA3QAAAA8AAAAAAAAAAAAAAAAAmAIAAGRycy9k&#10;b3ducmV2LnhtbFBLBQYAAAAABAAEAPUAAACJAwAAAAA=&#10;" path="m,l9144,r,9144l,9144,,e" fillcolor="#ddd" stroked="f" strokeweight="0">
                  <v:stroke miterlimit="83231f" joinstyle="miter" endcap="square"/>
                  <v:path arrowok="t" textboxrect="0,0,9144,9144"/>
                </v:shape>
                <v:shape id="Shape 7531" o:spid="_x0000_s1029" style="position:absolute;left:8482;width:12949;height:91;visibility:visible;mso-wrap-style:square;v-text-anchor:top" coordsize="12948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vgZMkA&#10;AADdAAAADwAAAGRycy9kb3ducmV2LnhtbESPW2vCQBSE3wv9D8sp9K1uUvHS6EasbaFCX7xU8O2Q&#10;PSbB7NmYXTX117uC0MdhZr5hxpPWVOJEjSstK4g7EQjizOqScwXr1dfLEITzyBory6TgjxxM0seH&#10;MSbannlBp6XPRYCwS1BB4X2dSOmyggy6jq2Jg7ezjUEfZJNL3eA5wE0lX6OoLw2WHBYKrGlWULZf&#10;Ho2CXnTYlu+fb85sBj8zV9WXj9/5Rannp3Y6AuGp9f/he/tbKxj0ujHc3oQnIN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xvgZMkAAADdAAAADwAAAAAAAAAAAAAAAACYAgAA&#10;ZHJzL2Rvd25yZXYueG1sUEsFBgAAAAAEAAQA9QAAAI4DAAAAAA==&#10;" path="m,l1294892,r,9144l,9144,,e" fillcolor="#ddd" stroked="f" strokeweight="0">
                  <v:stroke miterlimit="83231f" joinstyle="miter" endcap="square"/>
                  <v:path arrowok="t" textboxrect="0,0,1294892,9144"/>
                </v:shape>
                <v:shape id="Shape 7532" o:spid="_x0000_s1030" style="position:absolute;left:8482;width:95;height:91;visibility:visible;mso-wrap-style:square;v-text-anchor:top" coordsize="95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w9ZscA&#10;AADdAAAADwAAAGRycy9kb3ducmV2LnhtbESPQWvCQBSE7wX/w/IKvUjd1KItqau0YlEPHkzSnh/Z&#10;12ww+zZkVxP/fbcg9DjMzDfMYjXYRlyo87VjBU+TBARx6XTNlYIi/3x8BeEDssbGMSm4kofVcnS3&#10;wFS7no90yUIlIoR9igpMCG0qpS8NWfQT1xJH78d1FkOUXSV1h32E20ZOk2QuLdYcFwy2tDZUnrKz&#10;VbBdF5t+Zz72+bf8onE1LvJDVij1cD+8v4EINIT/8K290wpeZs9T+HsTn4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MPWbHAAAA3QAAAA8AAAAAAAAAAAAAAAAAmAIAAGRy&#10;cy9kb3ducmV2LnhtbFBLBQYAAAAABAAEAPUAAACMAwAAAAA=&#10;" path="m,l9525,r,9144l,9144,,e" fillcolor="#ddd" stroked="f" strokeweight="0">
                  <v:stroke miterlimit="83231f" joinstyle="miter" endcap="square"/>
                  <v:path arrowok="t" textboxrect="0,0,9525,9144"/>
                </v:shape>
                <v:shape id="Shape 7533" o:spid="_x0000_s1031" style="position:absolute;left:21336;width:44196;height:91;visibility:visible;mso-wrap-style:square;v-text-anchor:top" coordsize="44196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7bIsQA&#10;AADdAAAADwAAAGRycy9kb3ducmV2LnhtbESPwWrDMBBE74H+g9hCb4mcmqTBjRJKqSE5ldjtfbE2&#10;trG0MpKaOH8fFQo9DjPzhtnuJ2vEhXzoHStYLjIQxI3TPbcKvupyvgERIrJG45gU3CjAfvcw22Kh&#10;3ZVPdKliKxKEQ4EKuhjHQsrQdGQxLNxInLyz8xZjkr6V2uM1wa2Rz1m2lhZ7TgsdjvTeUTNUP1aB&#10;Hs5DeTT+u/4s/eojZ7Op6qVST4/T2yuISFP8D/+1D1rByyrP4fdNegJyd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2yLEAAAA3QAAAA8AAAAAAAAAAAAAAAAAmAIAAGRycy9k&#10;b3ducmV2LnhtbFBLBQYAAAAABAAEAPUAAACJAwAAAAA=&#10;" path="m,l4419600,r,9144l,9144,,e" fillcolor="#ddd" stroked="f" strokeweight="0">
                  <v:stroke miterlimit="83231f" joinstyle="miter" endcap="square"/>
                  <v:path arrowok="t" textboxrect="0,0,4419600,9144"/>
                </v:shape>
                <v:shape id="Shape 7534" o:spid="_x0000_s1032" style="position:absolute;left:6548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ld/McA&#10;AADdAAAADwAAAGRycy9kb3ducmV2LnhtbESP3WoCMRSE7wt9h3AKvavZ/llZjdIWBBEp1SreHjan&#10;m2U3JyGJuvv2TaHQy2FmvmFmi9524kwhNo4V3I8KEMSV0w3XCvZfy7sJiJiQNXaOScFAERbz66sZ&#10;ltpdeEvnXapFhnAsUYFJyZdSxsqQxThynjh73y5YTFmGWuqAlwy3nXwoirG02HBeMOjp3VDV7k5W&#10;wWkdTPu5OX6sD2++HYb9xi9XlVK3N/3rFESiPv2H/9orreDl+fEJft/kJy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pXfzHAAAA3QAAAA8AAAAAAAAAAAAAAAAAmAIAAGRy&#10;cy9kb3ducmV2LnhtbFBLBQYAAAAABAAEAPUAAACMAwAAAAA=&#10;" path="m,l9144,r,9144l,9144,,e" fillcolor="#ddd" stroked="f" strokeweight="0">
                  <v:stroke miterlimit="83231f" joinstyle="miter" endcap="square"/>
                  <v:path arrowok="t" textboxrect="0,0,9144,9144"/>
                </v:shape>
                <v:shape id="Shape 7535" o:spid="_x0000_s1033" style="position:absolute;left:21336;width:95;height:91;visibility:visible;mso-wrap-style:square;v-text-anchor:top" coordsize="95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WlEsgA&#10;AADdAAAADwAAAGRycy9kb3ducmV2LnhtbESPzWrDMBCE74W8g9hCLyGR25Af3CihDS1JDz3Ednpe&#10;rK1lYq2MpcbO21eBQo/DzHzDrLeDbcSFOl87VvA4TUAQl07XXCko8vfJCoQPyBobx6TgSh62m9Hd&#10;GlPtej7SJQuViBD2KSowIbSplL40ZNFPXUscvW/XWQxRdpXUHfYRbhv5lCQLabHmuGCwpZ2h8pz9&#10;WAX7XfHWH8zrR/4lTzSuxkX+mRVKPdwPL88gAg3hP/zXPmgFy/lsDrc38QnIz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ZaUSyAAAAN0AAAAPAAAAAAAAAAAAAAAAAJgCAABk&#10;cnMvZG93bnJldi54bWxQSwUGAAAAAAQABAD1AAAAjQMAAAAA&#10;" path="m,l9525,r,9144l,9144,,e" fillcolor="#ddd" stroked="f" strokeweight="0">
                  <v:stroke miterlimit="83231f" joinstyle="miter" endcap="square"/>
                  <v:path arrowok="t" textboxrect="0,0,9525,9144"/>
                </v:shape>
                <w10:wrap type="topAndBottom" anchorx="page" anchory="page"/>
              </v:group>
            </w:pict>
          </mc:Fallback>
        </mc:AlternateContent>
      </w:r>
      <w:r>
        <w:br w:type="page"/>
      </w:r>
    </w:p>
    <w:p w:rsidR="000B3FCC" w:rsidRDefault="000B3FCC" w:rsidP="000B3FCC">
      <w:pPr>
        <w:spacing w:after="0"/>
        <w:ind w:left="-1440" w:right="10800"/>
      </w:pPr>
    </w:p>
    <w:p w:rsidR="000B3FCC" w:rsidRDefault="000B3FCC" w:rsidP="000B3FCC">
      <w:pPr>
        <w:spacing w:after="0"/>
        <w:ind w:left="-1440" w:right="10800"/>
      </w:pPr>
    </w:p>
    <w:p w:rsidR="000B3FCC" w:rsidRDefault="000B3FCC" w:rsidP="000B3FCC">
      <w:pPr>
        <w:spacing w:after="0"/>
        <w:ind w:left="-1440" w:right="10800"/>
      </w:pPr>
    </w:p>
    <w:tbl>
      <w:tblPr>
        <w:tblStyle w:val="TableGrid"/>
        <w:tblW w:w="10313" w:type="dxa"/>
        <w:tblInd w:w="-477" w:type="dxa"/>
        <w:tblCellMar>
          <w:top w:w="122" w:type="dxa"/>
          <w:left w:w="88" w:type="dxa"/>
          <w:right w:w="89" w:type="dxa"/>
        </w:tblCellMar>
        <w:tblLook w:val="04A0" w:firstRow="1" w:lastRow="0" w:firstColumn="1" w:lastColumn="0" w:noHBand="0" w:noVBand="1"/>
      </w:tblPr>
      <w:tblGrid>
        <w:gridCol w:w="1340"/>
        <w:gridCol w:w="2024"/>
        <w:gridCol w:w="6949"/>
      </w:tblGrid>
      <w:tr w:rsidR="000B3FCC" w:rsidTr="0031736F">
        <w:trPr>
          <w:trHeight w:val="557"/>
        </w:trPr>
        <w:tc>
          <w:tcPr>
            <w:tcW w:w="1340" w:type="dxa"/>
            <w:tcBorders>
              <w:top w:val="single" w:sz="3" w:space="0" w:color="DDDDDD"/>
              <w:left w:val="single" w:sz="3" w:space="0" w:color="DDDDDD"/>
              <w:bottom w:val="single" w:sz="6" w:space="0" w:color="DDDDDD"/>
              <w:right w:val="single" w:sz="6" w:space="0" w:color="DDDDDD"/>
            </w:tcBorders>
            <w:shd w:val="clear" w:color="auto" w:fill="F0F0F0"/>
          </w:tcPr>
          <w:p w:rsidR="000B3FCC" w:rsidRDefault="000B3FCC" w:rsidP="00C921FF">
            <w:pPr>
              <w:ind w:left="0" w:firstLine="0"/>
            </w:pPr>
          </w:p>
        </w:tc>
        <w:tc>
          <w:tcPr>
            <w:tcW w:w="2024" w:type="dxa"/>
            <w:tcBorders>
              <w:top w:val="single" w:sz="3" w:space="0" w:color="DDDDDD"/>
              <w:left w:val="single" w:sz="6" w:space="0" w:color="DDDDDD"/>
              <w:bottom w:val="single" w:sz="6" w:space="0" w:color="DDDDDD"/>
              <w:right w:val="single" w:sz="6" w:space="0" w:color="DDDDDD"/>
            </w:tcBorders>
          </w:tcPr>
          <w:p w:rsidR="000B3FCC" w:rsidRDefault="000B3FCC" w:rsidP="0031736F">
            <w:pPr>
              <w:spacing w:after="0"/>
            </w:pPr>
            <w:r>
              <w:rPr>
                <w:rFonts w:ascii="Arial" w:eastAsia="Arial" w:hAnsi="Arial" w:cs="Arial"/>
                <w:sz w:val="16"/>
              </w:rPr>
              <w:t>Will there be a spell check?</w:t>
            </w:r>
          </w:p>
        </w:tc>
        <w:tc>
          <w:tcPr>
            <w:tcW w:w="6949" w:type="dxa"/>
            <w:tcBorders>
              <w:top w:val="single" w:sz="3" w:space="0" w:color="DDDDDD"/>
              <w:left w:val="single" w:sz="6" w:space="0" w:color="DDDDDD"/>
              <w:bottom w:val="single" w:sz="6" w:space="0" w:color="DDDDDD"/>
              <w:right w:val="single" w:sz="3" w:space="0" w:color="DDDDDD"/>
            </w:tcBorders>
          </w:tcPr>
          <w:p w:rsidR="000B3FCC" w:rsidRDefault="000B3FCC" w:rsidP="0031736F">
            <w:pPr>
              <w:spacing w:after="0"/>
            </w:pPr>
            <w:r>
              <w:rPr>
                <w:rFonts w:ascii="Arial" w:eastAsia="Arial" w:hAnsi="Arial" w:cs="Arial"/>
                <w:sz w:val="16"/>
              </w:rPr>
              <w:t>You can set this in your browser…as mentioned above, functionality native to your browser will be available in IROC.</w:t>
            </w:r>
          </w:p>
        </w:tc>
      </w:tr>
      <w:tr w:rsidR="000B3FCC" w:rsidTr="0031736F">
        <w:trPr>
          <w:trHeight w:val="944"/>
        </w:trPr>
        <w:tc>
          <w:tcPr>
            <w:tcW w:w="1340" w:type="dxa"/>
            <w:tcBorders>
              <w:top w:val="single" w:sz="6" w:space="0" w:color="DDDDDD"/>
              <w:left w:val="single" w:sz="3" w:space="0" w:color="DDDDDD"/>
              <w:bottom w:val="single" w:sz="6" w:space="0" w:color="DDDDDD"/>
              <w:right w:val="single" w:sz="6" w:space="0" w:color="DDDDDD"/>
            </w:tcBorders>
            <w:shd w:val="clear" w:color="auto" w:fill="F0F0F0"/>
          </w:tcPr>
          <w:p w:rsidR="000B3FCC" w:rsidRDefault="000B3FCC" w:rsidP="0031736F"/>
        </w:tc>
        <w:tc>
          <w:tcPr>
            <w:tcW w:w="2024" w:type="dxa"/>
            <w:tcBorders>
              <w:top w:val="single" w:sz="6" w:space="0" w:color="DDDDDD"/>
              <w:left w:val="single" w:sz="6" w:space="0" w:color="DDDDDD"/>
              <w:bottom w:val="single" w:sz="6" w:space="0" w:color="DDDDDD"/>
              <w:right w:val="single" w:sz="6" w:space="0" w:color="DDDDDD"/>
            </w:tcBorders>
          </w:tcPr>
          <w:p w:rsidR="000B3FCC" w:rsidRDefault="000B3FCC" w:rsidP="0031736F">
            <w:pPr>
              <w:spacing w:after="0"/>
            </w:pPr>
            <w:r>
              <w:rPr>
                <w:rFonts w:ascii="Arial" w:eastAsia="Arial" w:hAnsi="Arial" w:cs="Arial"/>
                <w:sz w:val="16"/>
              </w:rPr>
              <w:t xml:space="preserve">Have you tested creating a </w:t>
            </w:r>
            <w:proofErr w:type="spellStart"/>
            <w:r>
              <w:rPr>
                <w:rFonts w:ascii="Arial" w:eastAsia="Arial" w:hAnsi="Arial" w:cs="Arial"/>
                <w:sz w:val="16"/>
              </w:rPr>
              <w:t>prepo</w:t>
            </w:r>
            <w:proofErr w:type="spellEnd"/>
            <w:r>
              <w:rPr>
                <w:rFonts w:ascii="Arial" w:eastAsia="Arial" w:hAnsi="Arial" w:cs="Arial"/>
                <w:sz w:val="16"/>
              </w:rPr>
              <w:t xml:space="preserve"> to </w:t>
            </w:r>
            <w:proofErr w:type="spellStart"/>
            <w:r>
              <w:rPr>
                <w:rFonts w:ascii="Arial" w:eastAsia="Arial" w:hAnsi="Arial" w:cs="Arial"/>
                <w:sz w:val="16"/>
              </w:rPr>
              <w:t>prepo</w:t>
            </w:r>
            <w:proofErr w:type="spellEnd"/>
            <w:r>
              <w:rPr>
                <w:rFonts w:ascii="Arial" w:eastAsia="Arial" w:hAnsi="Arial" w:cs="Arial"/>
                <w:sz w:val="16"/>
              </w:rPr>
              <w:t xml:space="preserve"> and trying to reassign resources?</w:t>
            </w:r>
          </w:p>
        </w:tc>
        <w:tc>
          <w:tcPr>
            <w:tcW w:w="6949" w:type="dxa"/>
            <w:tcBorders>
              <w:top w:val="single" w:sz="6" w:space="0" w:color="DDDDDD"/>
              <w:left w:val="single" w:sz="6" w:space="0" w:color="DDDDDD"/>
              <w:bottom w:val="single" w:sz="6" w:space="0" w:color="DDDDDD"/>
              <w:right w:val="single" w:sz="3" w:space="0" w:color="DDDDDD"/>
            </w:tcBorders>
          </w:tcPr>
          <w:p w:rsidR="000B3FCC" w:rsidRDefault="000B3FCC" w:rsidP="0031736F">
            <w:pPr>
              <w:spacing w:after="0"/>
            </w:pPr>
            <w:r>
              <w:rPr>
                <w:rFonts w:ascii="Arial" w:eastAsia="Arial" w:hAnsi="Arial" w:cs="Arial"/>
                <w:sz w:val="16"/>
              </w:rPr>
              <w:t>Not yet...preposition functionality is beginning to be groomed for development and then testing will follow.</w:t>
            </w:r>
          </w:p>
        </w:tc>
      </w:tr>
      <w:tr w:rsidR="000B3FCC" w:rsidTr="0031736F">
        <w:trPr>
          <w:trHeight w:val="751"/>
        </w:trPr>
        <w:tc>
          <w:tcPr>
            <w:tcW w:w="1340" w:type="dxa"/>
            <w:tcBorders>
              <w:top w:val="single" w:sz="6" w:space="0" w:color="DDDDDD"/>
              <w:left w:val="single" w:sz="3" w:space="0" w:color="DDDDDD"/>
              <w:bottom w:val="single" w:sz="6" w:space="0" w:color="DDDDDD"/>
              <w:right w:val="single" w:sz="6" w:space="0" w:color="DDDDDD"/>
            </w:tcBorders>
            <w:shd w:val="clear" w:color="auto" w:fill="F0F0F0"/>
          </w:tcPr>
          <w:p w:rsidR="000B3FCC" w:rsidRDefault="000B3FCC" w:rsidP="0031736F"/>
        </w:tc>
        <w:tc>
          <w:tcPr>
            <w:tcW w:w="2024" w:type="dxa"/>
            <w:tcBorders>
              <w:top w:val="single" w:sz="6" w:space="0" w:color="DDDDDD"/>
              <w:left w:val="single" w:sz="6" w:space="0" w:color="DDDDDD"/>
              <w:bottom w:val="single" w:sz="6" w:space="0" w:color="DDDDDD"/>
              <w:right w:val="single" w:sz="6" w:space="0" w:color="DDDDDD"/>
            </w:tcBorders>
          </w:tcPr>
          <w:p w:rsidR="000B3FCC" w:rsidRDefault="000B3FCC" w:rsidP="0031736F">
            <w:pPr>
              <w:spacing w:after="0"/>
            </w:pPr>
            <w:r>
              <w:rPr>
                <w:rFonts w:ascii="Arial" w:eastAsia="Arial" w:hAnsi="Arial" w:cs="Arial"/>
                <w:sz w:val="16"/>
              </w:rPr>
              <w:t>How long will documentation stay in a request?</w:t>
            </w:r>
          </w:p>
        </w:tc>
        <w:tc>
          <w:tcPr>
            <w:tcW w:w="6949" w:type="dxa"/>
            <w:tcBorders>
              <w:top w:val="single" w:sz="6" w:space="0" w:color="DDDDDD"/>
              <w:left w:val="single" w:sz="6" w:space="0" w:color="DDDDDD"/>
              <w:bottom w:val="single" w:sz="6" w:space="0" w:color="DDDDDD"/>
              <w:right w:val="single" w:sz="3" w:space="0" w:color="DDDDDD"/>
            </w:tcBorders>
          </w:tcPr>
          <w:p w:rsidR="000B3FCC" w:rsidRDefault="000B3FCC" w:rsidP="0031736F">
            <w:pPr>
              <w:spacing w:after="0"/>
              <w:ind w:right="31"/>
            </w:pPr>
            <w:r>
              <w:rPr>
                <w:rFonts w:ascii="Arial" w:eastAsia="Arial" w:hAnsi="Arial" w:cs="Arial"/>
                <w:sz w:val="16"/>
              </w:rPr>
              <w:t>A full audit trail of actions within IROC is a base requirement...so documentation associated with a request will not be deleted.</w:t>
            </w:r>
          </w:p>
        </w:tc>
      </w:tr>
      <w:tr w:rsidR="000B3FCC" w:rsidTr="0031736F">
        <w:trPr>
          <w:trHeight w:val="560"/>
        </w:trPr>
        <w:tc>
          <w:tcPr>
            <w:tcW w:w="1340" w:type="dxa"/>
            <w:tcBorders>
              <w:top w:val="single" w:sz="6" w:space="0" w:color="DDDDDD"/>
              <w:left w:val="single" w:sz="3" w:space="0" w:color="DDDDDD"/>
              <w:bottom w:val="single" w:sz="6" w:space="0" w:color="DDDDDD"/>
              <w:right w:val="single" w:sz="6" w:space="0" w:color="DDDDDD"/>
            </w:tcBorders>
            <w:shd w:val="clear" w:color="auto" w:fill="F0F0F0"/>
          </w:tcPr>
          <w:p w:rsidR="000B3FCC" w:rsidRDefault="000B3FCC" w:rsidP="0031736F"/>
        </w:tc>
        <w:tc>
          <w:tcPr>
            <w:tcW w:w="2024" w:type="dxa"/>
            <w:tcBorders>
              <w:top w:val="single" w:sz="6" w:space="0" w:color="DDDDDD"/>
              <w:left w:val="single" w:sz="6" w:space="0" w:color="DDDDDD"/>
              <w:bottom w:val="single" w:sz="6" w:space="0" w:color="DDDDDD"/>
              <w:right w:val="single" w:sz="6" w:space="0" w:color="DDDDDD"/>
            </w:tcBorders>
          </w:tcPr>
          <w:p w:rsidR="000B3FCC" w:rsidRDefault="000B3FCC" w:rsidP="0031736F">
            <w:pPr>
              <w:spacing w:after="0"/>
            </w:pPr>
            <w:r>
              <w:rPr>
                <w:rFonts w:ascii="Arial" w:eastAsia="Arial" w:hAnsi="Arial" w:cs="Arial"/>
                <w:sz w:val="16"/>
              </w:rPr>
              <w:t>Can you still transfer incidents?</w:t>
            </w:r>
          </w:p>
        </w:tc>
        <w:tc>
          <w:tcPr>
            <w:tcW w:w="6949" w:type="dxa"/>
            <w:tcBorders>
              <w:top w:val="single" w:sz="6" w:space="0" w:color="DDDDDD"/>
              <w:left w:val="single" w:sz="6" w:space="0" w:color="DDDDDD"/>
              <w:bottom w:val="single" w:sz="6" w:space="0" w:color="DDDDDD"/>
              <w:right w:val="single" w:sz="3" w:space="0" w:color="DDDDDD"/>
            </w:tcBorders>
          </w:tcPr>
          <w:p w:rsidR="000B3FCC" w:rsidRDefault="000B3FCC" w:rsidP="0031736F">
            <w:pPr>
              <w:spacing w:after="0"/>
            </w:pPr>
            <w:r>
              <w:rPr>
                <w:rFonts w:ascii="Arial" w:eastAsia="Arial" w:hAnsi="Arial" w:cs="Arial"/>
                <w:sz w:val="16"/>
              </w:rPr>
              <w:t>Yes–base requirement.</w:t>
            </w:r>
          </w:p>
        </w:tc>
      </w:tr>
      <w:tr w:rsidR="000B3FCC" w:rsidTr="0031736F">
        <w:trPr>
          <w:trHeight w:val="559"/>
        </w:trPr>
        <w:tc>
          <w:tcPr>
            <w:tcW w:w="1340" w:type="dxa"/>
            <w:tcBorders>
              <w:top w:val="single" w:sz="6" w:space="0" w:color="DDDDDD"/>
              <w:left w:val="single" w:sz="3" w:space="0" w:color="DDDDDD"/>
              <w:bottom w:val="single" w:sz="6" w:space="0" w:color="DDDDDD"/>
              <w:right w:val="single" w:sz="6" w:space="0" w:color="DDDDDD"/>
            </w:tcBorders>
            <w:shd w:val="clear" w:color="auto" w:fill="F0F0F0"/>
          </w:tcPr>
          <w:p w:rsidR="000B3FCC" w:rsidRDefault="000B3FCC" w:rsidP="0031736F"/>
        </w:tc>
        <w:tc>
          <w:tcPr>
            <w:tcW w:w="2024" w:type="dxa"/>
            <w:tcBorders>
              <w:top w:val="single" w:sz="6" w:space="0" w:color="DDDDDD"/>
              <w:left w:val="single" w:sz="6" w:space="0" w:color="DDDDDD"/>
              <w:bottom w:val="single" w:sz="6" w:space="0" w:color="DDDDDD"/>
              <w:right w:val="single" w:sz="6" w:space="0" w:color="DDDDDD"/>
            </w:tcBorders>
          </w:tcPr>
          <w:p w:rsidR="000B3FCC" w:rsidRDefault="000B3FCC" w:rsidP="0031736F">
            <w:pPr>
              <w:spacing w:after="0"/>
            </w:pPr>
            <w:r>
              <w:rPr>
                <w:rFonts w:ascii="Arial" w:eastAsia="Arial" w:hAnsi="Arial" w:cs="Arial"/>
                <w:sz w:val="16"/>
              </w:rPr>
              <w:t>Can complexes still be created?</w:t>
            </w:r>
          </w:p>
        </w:tc>
        <w:tc>
          <w:tcPr>
            <w:tcW w:w="6949" w:type="dxa"/>
            <w:tcBorders>
              <w:top w:val="single" w:sz="6" w:space="0" w:color="DDDDDD"/>
              <w:left w:val="single" w:sz="6" w:space="0" w:color="DDDDDD"/>
              <w:bottom w:val="single" w:sz="6" w:space="0" w:color="DDDDDD"/>
              <w:right w:val="single" w:sz="3" w:space="0" w:color="DDDDDD"/>
            </w:tcBorders>
          </w:tcPr>
          <w:p w:rsidR="000B3FCC" w:rsidRDefault="000B3FCC" w:rsidP="0031736F">
            <w:pPr>
              <w:spacing w:after="0"/>
            </w:pPr>
            <w:r>
              <w:rPr>
                <w:rFonts w:ascii="Arial" w:eastAsia="Arial" w:hAnsi="Arial" w:cs="Arial"/>
                <w:sz w:val="16"/>
              </w:rPr>
              <w:t>Yes–base requirement.</w:t>
            </w:r>
          </w:p>
        </w:tc>
      </w:tr>
      <w:tr w:rsidR="000B3FCC" w:rsidTr="0031736F">
        <w:trPr>
          <w:trHeight w:val="751"/>
        </w:trPr>
        <w:tc>
          <w:tcPr>
            <w:tcW w:w="1340" w:type="dxa"/>
            <w:tcBorders>
              <w:top w:val="single" w:sz="6" w:space="0" w:color="DDDDDD"/>
              <w:left w:val="single" w:sz="3" w:space="0" w:color="DDDDDD"/>
              <w:bottom w:val="single" w:sz="6" w:space="0" w:color="DDDDDD"/>
              <w:right w:val="single" w:sz="6" w:space="0" w:color="DDDDDD"/>
            </w:tcBorders>
            <w:shd w:val="clear" w:color="auto" w:fill="F0F0F0"/>
          </w:tcPr>
          <w:p w:rsidR="000B3FCC" w:rsidRDefault="000B3FCC" w:rsidP="0031736F"/>
        </w:tc>
        <w:tc>
          <w:tcPr>
            <w:tcW w:w="2024" w:type="dxa"/>
            <w:tcBorders>
              <w:top w:val="single" w:sz="6" w:space="0" w:color="DDDDDD"/>
              <w:left w:val="single" w:sz="6" w:space="0" w:color="DDDDDD"/>
              <w:bottom w:val="single" w:sz="6" w:space="0" w:color="DDDDDD"/>
              <w:right w:val="single" w:sz="6" w:space="0" w:color="DDDDDD"/>
            </w:tcBorders>
          </w:tcPr>
          <w:p w:rsidR="000B3FCC" w:rsidRDefault="000B3FCC" w:rsidP="0031736F">
            <w:pPr>
              <w:spacing w:after="0"/>
            </w:pPr>
            <w:r>
              <w:rPr>
                <w:rFonts w:ascii="Arial" w:eastAsia="Arial" w:hAnsi="Arial" w:cs="Arial"/>
                <w:sz w:val="16"/>
              </w:rPr>
              <w:t>Can you build special needs into pre-order requests?</w:t>
            </w:r>
          </w:p>
        </w:tc>
        <w:tc>
          <w:tcPr>
            <w:tcW w:w="6949" w:type="dxa"/>
            <w:tcBorders>
              <w:top w:val="single" w:sz="6" w:space="0" w:color="DDDDDD"/>
              <w:left w:val="single" w:sz="6" w:space="0" w:color="DDDDDD"/>
              <w:bottom w:val="single" w:sz="6" w:space="0" w:color="DDDDDD"/>
              <w:right w:val="single" w:sz="3" w:space="0" w:color="DDDDDD"/>
            </w:tcBorders>
          </w:tcPr>
          <w:p w:rsidR="000B3FCC" w:rsidRDefault="000B3FCC" w:rsidP="0031736F">
            <w:pPr>
              <w:spacing w:after="0"/>
            </w:pPr>
            <w:r>
              <w:rPr>
                <w:rFonts w:ascii="Arial" w:eastAsia="Arial" w:hAnsi="Arial" w:cs="Arial"/>
                <w:sz w:val="16"/>
              </w:rPr>
              <w:t>Pre-orders are not yet groomed for development.</w:t>
            </w:r>
          </w:p>
        </w:tc>
      </w:tr>
      <w:tr w:rsidR="000B3FCC" w:rsidTr="0031736F">
        <w:trPr>
          <w:trHeight w:val="1520"/>
        </w:trPr>
        <w:tc>
          <w:tcPr>
            <w:tcW w:w="1340" w:type="dxa"/>
            <w:tcBorders>
              <w:top w:val="single" w:sz="6" w:space="0" w:color="DDDDDD"/>
              <w:left w:val="single" w:sz="3" w:space="0" w:color="DDDDDD"/>
              <w:bottom w:val="single" w:sz="6" w:space="0" w:color="DDDDDD"/>
              <w:right w:val="single" w:sz="6" w:space="0" w:color="DDDDDD"/>
            </w:tcBorders>
            <w:shd w:val="clear" w:color="auto" w:fill="F0F0F0"/>
          </w:tcPr>
          <w:p w:rsidR="000B3FCC" w:rsidRDefault="000B3FCC" w:rsidP="0031736F"/>
        </w:tc>
        <w:tc>
          <w:tcPr>
            <w:tcW w:w="2024" w:type="dxa"/>
            <w:tcBorders>
              <w:top w:val="single" w:sz="6" w:space="0" w:color="DDDDDD"/>
              <w:left w:val="single" w:sz="6" w:space="0" w:color="DDDDDD"/>
              <w:bottom w:val="single" w:sz="6" w:space="0" w:color="DDDDDD"/>
              <w:right w:val="single" w:sz="6" w:space="0" w:color="DDDDDD"/>
            </w:tcBorders>
          </w:tcPr>
          <w:p w:rsidR="000B3FCC" w:rsidRDefault="000B3FCC" w:rsidP="0031736F">
            <w:pPr>
              <w:spacing w:after="0"/>
              <w:ind w:right="36"/>
            </w:pPr>
            <w:r>
              <w:rPr>
                <w:rFonts w:ascii="Arial" w:eastAsia="Arial" w:hAnsi="Arial" w:cs="Arial"/>
                <w:sz w:val="16"/>
              </w:rPr>
              <w:t>If you send single increment resources to a fire, can you form them up as a task force or strike team later, as in highlight all requests and form a strike team?</w:t>
            </w:r>
          </w:p>
        </w:tc>
        <w:tc>
          <w:tcPr>
            <w:tcW w:w="6949" w:type="dxa"/>
            <w:tcBorders>
              <w:top w:val="single" w:sz="6" w:space="0" w:color="DDDDDD"/>
              <w:left w:val="single" w:sz="6" w:space="0" w:color="DDDDDD"/>
              <w:bottom w:val="single" w:sz="6" w:space="0" w:color="DDDDDD"/>
              <w:right w:val="single" w:sz="3" w:space="0" w:color="DDDDDD"/>
            </w:tcBorders>
          </w:tcPr>
          <w:p w:rsidR="000B3FCC" w:rsidRDefault="000B3FCC" w:rsidP="0031736F">
            <w:pPr>
              <w:spacing w:after="0"/>
            </w:pPr>
            <w:r>
              <w:rPr>
                <w:rFonts w:ascii="Arial" w:eastAsia="Arial" w:hAnsi="Arial" w:cs="Arial"/>
                <w:sz w:val="16"/>
              </w:rPr>
              <w:t>We recognize that strike teams and task forces are incident based solutions to increase operational efficiency, but this functionality has not yet been groomed for development.</w:t>
            </w:r>
          </w:p>
        </w:tc>
      </w:tr>
      <w:tr w:rsidR="000B3FCC" w:rsidTr="0031736F">
        <w:trPr>
          <w:trHeight w:val="560"/>
        </w:trPr>
        <w:tc>
          <w:tcPr>
            <w:tcW w:w="1340" w:type="dxa"/>
            <w:tcBorders>
              <w:top w:val="single" w:sz="6" w:space="0" w:color="DDDDDD"/>
              <w:left w:val="single" w:sz="3" w:space="0" w:color="DDDDDD"/>
              <w:bottom w:val="single" w:sz="6" w:space="0" w:color="DDDDDD"/>
              <w:right w:val="single" w:sz="6" w:space="0" w:color="DDDDDD"/>
            </w:tcBorders>
            <w:shd w:val="clear" w:color="auto" w:fill="F0F0F0"/>
          </w:tcPr>
          <w:p w:rsidR="000B3FCC" w:rsidRDefault="000B3FCC" w:rsidP="0031736F"/>
        </w:tc>
        <w:tc>
          <w:tcPr>
            <w:tcW w:w="2024" w:type="dxa"/>
            <w:tcBorders>
              <w:top w:val="single" w:sz="6" w:space="0" w:color="DDDDDD"/>
              <w:left w:val="single" w:sz="6" w:space="0" w:color="DDDDDD"/>
              <w:bottom w:val="single" w:sz="6" w:space="0" w:color="DDDDDD"/>
              <w:right w:val="single" w:sz="6" w:space="0" w:color="DDDDDD"/>
            </w:tcBorders>
          </w:tcPr>
          <w:p w:rsidR="000B3FCC" w:rsidRDefault="000B3FCC" w:rsidP="0031736F">
            <w:pPr>
              <w:spacing w:after="0"/>
            </w:pPr>
            <w:r>
              <w:rPr>
                <w:rFonts w:ascii="Arial" w:eastAsia="Arial" w:hAnsi="Arial" w:cs="Arial"/>
                <w:sz w:val="16"/>
              </w:rPr>
              <w:t>Will assignment history look the same?</w:t>
            </w:r>
          </w:p>
        </w:tc>
        <w:tc>
          <w:tcPr>
            <w:tcW w:w="6949" w:type="dxa"/>
            <w:tcBorders>
              <w:top w:val="single" w:sz="6" w:space="0" w:color="DDDDDD"/>
              <w:left w:val="single" w:sz="6" w:space="0" w:color="DDDDDD"/>
              <w:bottom w:val="single" w:sz="6" w:space="0" w:color="DDDDDD"/>
              <w:right w:val="single" w:sz="3" w:space="0" w:color="DDDDDD"/>
            </w:tcBorders>
          </w:tcPr>
          <w:p w:rsidR="000B3FCC" w:rsidRDefault="000B3FCC" w:rsidP="0031736F">
            <w:pPr>
              <w:spacing w:after="0"/>
            </w:pPr>
            <w:r>
              <w:rPr>
                <w:rFonts w:ascii="Arial" w:eastAsia="Arial" w:hAnsi="Arial" w:cs="Arial"/>
                <w:sz w:val="16"/>
              </w:rPr>
              <w:t>The look and feel of IROC will be modernized, but all required data representing a complete audit trail for actions taken on incidents, resources, requests, etc. will remain.</w:t>
            </w:r>
          </w:p>
        </w:tc>
      </w:tr>
      <w:tr w:rsidR="000B3FCC" w:rsidTr="0031736F">
        <w:trPr>
          <w:trHeight w:val="559"/>
        </w:trPr>
        <w:tc>
          <w:tcPr>
            <w:tcW w:w="1340" w:type="dxa"/>
            <w:tcBorders>
              <w:top w:val="single" w:sz="6" w:space="0" w:color="DDDDDD"/>
              <w:left w:val="single" w:sz="3" w:space="0" w:color="DDDDDD"/>
              <w:bottom w:val="single" w:sz="6" w:space="0" w:color="DDDDDD"/>
              <w:right w:val="single" w:sz="6" w:space="0" w:color="DDDDDD"/>
            </w:tcBorders>
            <w:shd w:val="clear" w:color="auto" w:fill="F0F0F0"/>
          </w:tcPr>
          <w:p w:rsidR="000B3FCC" w:rsidRDefault="000B3FCC" w:rsidP="0031736F"/>
        </w:tc>
        <w:tc>
          <w:tcPr>
            <w:tcW w:w="2024" w:type="dxa"/>
            <w:tcBorders>
              <w:top w:val="single" w:sz="6" w:space="0" w:color="DDDDDD"/>
              <w:left w:val="single" w:sz="6" w:space="0" w:color="DDDDDD"/>
              <w:bottom w:val="single" w:sz="6" w:space="0" w:color="DDDDDD"/>
              <w:right w:val="single" w:sz="6" w:space="0" w:color="DDDDDD"/>
            </w:tcBorders>
          </w:tcPr>
          <w:p w:rsidR="000B3FCC" w:rsidRDefault="000B3FCC" w:rsidP="0031736F">
            <w:pPr>
              <w:spacing w:after="0"/>
            </w:pPr>
            <w:r>
              <w:rPr>
                <w:rFonts w:ascii="Arial" w:eastAsia="Arial" w:hAnsi="Arial" w:cs="Arial"/>
                <w:sz w:val="16"/>
              </w:rPr>
              <w:t>Will there be a change to the way rosters are done?</w:t>
            </w:r>
          </w:p>
        </w:tc>
        <w:tc>
          <w:tcPr>
            <w:tcW w:w="6949" w:type="dxa"/>
            <w:tcBorders>
              <w:top w:val="single" w:sz="6" w:space="0" w:color="DDDDDD"/>
              <w:left w:val="single" w:sz="6" w:space="0" w:color="DDDDDD"/>
              <w:bottom w:val="single" w:sz="6" w:space="0" w:color="DDDDDD"/>
              <w:right w:val="single" w:sz="3" w:space="0" w:color="DDDDDD"/>
            </w:tcBorders>
          </w:tcPr>
          <w:p w:rsidR="000B3FCC" w:rsidRDefault="000B3FCC" w:rsidP="0031736F">
            <w:pPr>
              <w:spacing w:after="0"/>
            </w:pPr>
            <w:r>
              <w:rPr>
                <w:rFonts w:ascii="Arial" w:eastAsia="Arial" w:hAnsi="Arial" w:cs="Arial"/>
                <w:sz w:val="16"/>
              </w:rPr>
              <w:t xml:space="preserve">Roster functionality is being updated and simplified.  </w:t>
            </w:r>
          </w:p>
        </w:tc>
      </w:tr>
      <w:tr w:rsidR="000B3FCC" w:rsidTr="0031736F">
        <w:trPr>
          <w:trHeight w:val="751"/>
        </w:trPr>
        <w:tc>
          <w:tcPr>
            <w:tcW w:w="1340" w:type="dxa"/>
            <w:tcBorders>
              <w:top w:val="single" w:sz="6" w:space="0" w:color="DDDDDD"/>
              <w:left w:val="single" w:sz="3" w:space="0" w:color="DDDDDD"/>
              <w:bottom w:val="single" w:sz="6" w:space="0" w:color="DDDDDD"/>
              <w:right w:val="single" w:sz="6" w:space="0" w:color="DDDDDD"/>
            </w:tcBorders>
            <w:shd w:val="clear" w:color="auto" w:fill="F0F0F0"/>
          </w:tcPr>
          <w:p w:rsidR="000B3FCC" w:rsidRDefault="000B3FCC" w:rsidP="0031736F"/>
        </w:tc>
        <w:tc>
          <w:tcPr>
            <w:tcW w:w="2024" w:type="dxa"/>
            <w:tcBorders>
              <w:top w:val="single" w:sz="6" w:space="0" w:color="DDDDDD"/>
              <w:left w:val="single" w:sz="6" w:space="0" w:color="DDDDDD"/>
              <w:bottom w:val="single" w:sz="6" w:space="0" w:color="DDDDDD"/>
              <w:right w:val="single" w:sz="6" w:space="0" w:color="DDDDDD"/>
            </w:tcBorders>
          </w:tcPr>
          <w:p w:rsidR="000B3FCC" w:rsidRDefault="000B3FCC" w:rsidP="0031736F">
            <w:pPr>
              <w:spacing w:after="0"/>
              <w:ind w:right="35"/>
            </w:pPr>
            <w:r>
              <w:rPr>
                <w:rFonts w:ascii="Arial" w:eastAsia="Arial" w:hAnsi="Arial" w:cs="Arial"/>
                <w:sz w:val="16"/>
              </w:rPr>
              <w:t>What makes something be considered “past due?”</w:t>
            </w:r>
          </w:p>
        </w:tc>
        <w:tc>
          <w:tcPr>
            <w:tcW w:w="6949" w:type="dxa"/>
            <w:tcBorders>
              <w:top w:val="single" w:sz="6" w:space="0" w:color="DDDDDD"/>
              <w:left w:val="single" w:sz="6" w:space="0" w:color="DDDDDD"/>
              <w:bottom w:val="single" w:sz="6" w:space="0" w:color="DDDDDD"/>
              <w:right w:val="single" w:sz="3" w:space="0" w:color="DDDDDD"/>
            </w:tcBorders>
          </w:tcPr>
          <w:p w:rsidR="000B3FCC" w:rsidRDefault="000B3FCC" w:rsidP="0031736F">
            <w:pPr>
              <w:spacing w:after="0"/>
            </w:pPr>
            <w:r>
              <w:rPr>
                <w:rFonts w:ascii="Arial" w:eastAsia="Arial" w:hAnsi="Arial" w:cs="Arial"/>
                <w:sz w:val="16"/>
              </w:rPr>
              <w:t>Date/Time needed has passed.</w:t>
            </w:r>
          </w:p>
        </w:tc>
      </w:tr>
      <w:tr w:rsidR="000B3FCC" w:rsidTr="0031736F">
        <w:trPr>
          <w:trHeight w:val="368"/>
        </w:trPr>
        <w:tc>
          <w:tcPr>
            <w:tcW w:w="1340" w:type="dxa"/>
            <w:tcBorders>
              <w:top w:val="single" w:sz="6" w:space="0" w:color="DDDDDD"/>
              <w:left w:val="single" w:sz="3" w:space="0" w:color="DDDDDD"/>
              <w:bottom w:val="single" w:sz="6" w:space="0" w:color="DDDDDD"/>
              <w:right w:val="single" w:sz="6" w:space="0" w:color="DDDDDD"/>
            </w:tcBorders>
            <w:shd w:val="clear" w:color="auto" w:fill="F0F0F0"/>
          </w:tcPr>
          <w:p w:rsidR="000B3FCC" w:rsidRDefault="000B3FCC" w:rsidP="0031736F"/>
        </w:tc>
        <w:tc>
          <w:tcPr>
            <w:tcW w:w="2024" w:type="dxa"/>
            <w:tcBorders>
              <w:top w:val="single" w:sz="6" w:space="0" w:color="DDDDDD"/>
              <w:left w:val="single" w:sz="6" w:space="0" w:color="DDDDDD"/>
              <w:bottom w:val="single" w:sz="6" w:space="0" w:color="DDDDDD"/>
              <w:right w:val="single" w:sz="6" w:space="0" w:color="DDDDDD"/>
            </w:tcBorders>
          </w:tcPr>
          <w:p w:rsidR="000B3FCC" w:rsidRDefault="000B3FCC" w:rsidP="0031736F"/>
        </w:tc>
        <w:tc>
          <w:tcPr>
            <w:tcW w:w="6949" w:type="dxa"/>
            <w:tcBorders>
              <w:top w:val="single" w:sz="6" w:space="0" w:color="DDDDDD"/>
              <w:left w:val="single" w:sz="6" w:space="0" w:color="DDDDDD"/>
              <w:bottom w:val="single" w:sz="6" w:space="0" w:color="DDDDDD"/>
              <w:right w:val="single" w:sz="3" w:space="0" w:color="DDDDDD"/>
            </w:tcBorders>
          </w:tcPr>
          <w:p w:rsidR="000B3FCC" w:rsidRDefault="000B3FCC" w:rsidP="0031736F"/>
        </w:tc>
      </w:tr>
      <w:tr w:rsidR="000B3FCC" w:rsidTr="0031736F">
        <w:trPr>
          <w:trHeight w:val="367"/>
        </w:trPr>
        <w:tc>
          <w:tcPr>
            <w:tcW w:w="1340" w:type="dxa"/>
            <w:tcBorders>
              <w:top w:val="single" w:sz="6" w:space="0" w:color="DDDDDD"/>
              <w:left w:val="single" w:sz="3" w:space="0" w:color="DDDDDD"/>
              <w:bottom w:val="single" w:sz="6" w:space="0" w:color="DDDDDD"/>
              <w:right w:val="single" w:sz="6" w:space="0" w:color="DDDDDD"/>
            </w:tcBorders>
            <w:shd w:val="clear" w:color="auto" w:fill="F0F0F0"/>
          </w:tcPr>
          <w:p w:rsidR="000B3FCC" w:rsidRDefault="000B3FCC" w:rsidP="0031736F"/>
        </w:tc>
        <w:tc>
          <w:tcPr>
            <w:tcW w:w="2024" w:type="dxa"/>
            <w:tcBorders>
              <w:top w:val="single" w:sz="6" w:space="0" w:color="DDDDDD"/>
              <w:left w:val="single" w:sz="6" w:space="0" w:color="DDDDDD"/>
              <w:bottom w:val="single" w:sz="6" w:space="0" w:color="DDDDDD"/>
              <w:right w:val="single" w:sz="6" w:space="0" w:color="DDDDDD"/>
            </w:tcBorders>
          </w:tcPr>
          <w:p w:rsidR="000B3FCC" w:rsidRDefault="000B3FCC" w:rsidP="0031736F"/>
        </w:tc>
        <w:tc>
          <w:tcPr>
            <w:tcW w:w="6949" w:type="dxa"/>
            <w:tcBorders>
              <w:top w:val="single" w:sz="6" w:space="0" w:color="DDDDDD"/>
              <w:left w:val="single" w:sz="6" w:space="0" w:color="DDDDDD"/>
              <w:bottom w:val="single" w:sz="6" w:space="0" w:color="DDDDDD"/>
              <w:right w:val="single" w:sz="3" w:space="0" w:color="DDDDDD"/>
            </w:tcBorders>
          </w:tcPr>
          <w:p w:rsidR="000B3FCC" w:rsidRDefault="000B3FCC" w:rsidP="0031736F"/>
        </w:tc>
      </w:tr>
      <w:tr w:rsidR="000B3FCC" w:rsidTr="0031736F">
        <w:trPr>
          <w:trHeight w:val="368"/>
        </w:trPr>
        <w:tc>
          <w:tcPr>
            <w:tcW w:w="1340" w:type="dxa"/>
            <w:tcBorders>
              <w:top w:val="single" w:sz="6" w:space="0" w:color="DDDDDD"/>
              <w:left w:val="single" w:sz="3" w:space="0" w:color="DDDDDD"/>
              <w:bottom w:val="single" w:sz="6" w:space="0" w:color="DDDDDD"/>
              <w:right w:val="single" w:sz="6" w:space="0" w:color="DDDDDD"/>
            </w:tcBorders>
            <w:shd w:val="clear" w:color="auto" w:fill="F0F0F0"/>
          </w:tcPr>
          <w:p w:rsidR="000B3FCC" w:rsidRDefault="000B3FCC" w:rsidP="0031736F"/>
        </w:tc>
        <w:tc>
          <w:tcPr>
            <w:tcW w:w="2024" w:type="dxa"/>
            <w:tcBorders>
              <w:top w:val="single" w:sz="6" w:space="0" w:color="DDDDDD"/>
              <w:left w:val="single" w:sz="6" w:space="0" w:color="DDDDDD"/>
              <w:bottom w:val="single" w:sz="6" w:space="0" w:color="DDDDDD"/>
              <w:right w:val="single" w:sz="6" w:space="0" w:color="DDDDDD"/>
            </w:tcBorders>
          </w:tcPr>
          <w:p w:rsidR="000B3FCC" w:rsidRDefault="000B3FCC" w:rsidP="0031736F"/>
        </w:tc>
        <w:tc>
          <w:tcPr>
            <w:tcW w:w="6949" w:type="dxa"/>
            <w:tcBorders>
              <w:top w:val="single" w:sz="6" w:space="0" w:color="DDDDDD"/>
              <w:left w:val="single" w:sz="6" w:space="0" w:color="DDDDDD"/>
              <w:bottom w:val="single" w:sz="6" w:space="0" w:color="DDDDDD"/>
              <w:right w:val="single" w:sz="3" w:space="0" w:color="DDDDDD"/>
            </w:tcBorders>
          </w:tcPr>
          <w:p w:rsidR="000B3FCC" w:rsidRDefault="000B3FCC" w:rsidP="0031736F"/>
        </w:tc>
      </w:tr>
      <w:tr w:rsidR="000B3FCC" w:rsidTr="0031736F">
        <w:trPr>
          <w:trHeight w:val="560"/>
        </w:trPr>
        <w:tc>
          <w:tcPr>
            <w:tcW w:w="1340" w:type="dxa"/>
            <w:tcBorders>
              <w:top w:val="single" w:sz="6" w:space="0" w:color="DDDDDD"/>
              <w:left w:val="single" w:sz="3" w:space="0" w:color="DDDDDD"/>
              <w:bottom w:val="single" w:sz="6" w:space="0" w:color="DDDDDD"/>
              <w:right w:val="single" w:sz="6" w:space="0" w:color="DDDDDD"/>
            </w:tcBorders>
            <w:shd w:val="clear" w:color="auto" w:fill="F0F0F0"/>
          </w:tcPr>
          <w:p w:rsidR="000B3FCC" w:rsidRDefault="000B3FCC" w:rsidP="0031736F">
            <w:pPr>
              <w:spacing w:after="0"/>
              <w:ind w:left="22"/>
            </w:pPr>
            <w:r>
              <w:rPr>
                <w:rFonts w:ascii="Arial" w:eastAsia="Arial" w:hAnsi="Arial" w:cs="Arial"/>
                <w:b/>
                <w:sz w:val="16"/>
              </w:rPr>
              <w:t>Transition</w:t>
            </w:r>
          </w:p>
        </w:tc>
        <w:tc>
          <w:tcPr>
            <w:tcW w:w="2024" w:type="dxa"/>
            <w:tcBorders>
              <w:top w:val="single" w:sz="6" w:space="0" w:color="DDDDDD"/>
              <w:left w:val="single" w:sz="6" w:space="0" w:color="DDDDDD"/>
              <w:bottom w:val="single" w:sz="6" w:space="0" w:color="DDDDDD"/>
              <w:right w:val="single" w:sz="6" w:space="0" w:color="DDDDDD"/>
            </w:tcBorders>
          </w:tcPr>
          <w:p w:rsidR="000B3FCC" w:rsidRDefault="000B3FCC" w:rsidP="0031736F">
            <w:pPr>
              <w:spacing w:after="0"/>
            </w:pPr>
            <w:r>
              <w:rPr>
                <w:rFonts w:ascii="Arial" w:eastAsia="Arial" w:hAnsi="Arial" w:cs="Arial"/>
                <w:sz w:val="16"/>
              </w:rPr>
              <w:t>When will IROC be deployed?</w:t>
            </w:r>
          </w:p>
        </w:tc>
        <w:tc>
          <w:tcPr>
            <w:tcW w:w="6949" w:type="dxa"/>
            <w:tcBorders>
              <w:top w:val="single" w:sz="6" w:space="0" w:color="DDDDDD"/>
              <w:left w:val="single" w:sz="6" w:space="0" w:color="DDDDDD"/>
              <w:bottom w:val="single" w:sz="6" w:space="0" w:color="DDDDDD"/>
              <w:right w:val="single" w:sz="3" w:space="0" w:color="DDDDDD"/>
            </w:tcBorders>
          </w:tcPr>
          <w:p w:rsidR="000B3FCC" w:rsidRDefault="000B3FCC" w:rsidP="0031736F">
            <w:pPr>
              <w:spacing w:after="0"/>
            </w:pPr>
            <w:r>
              <w:rPr>
                <w:rFonts w:ascii="Arial" w:eastAsia="Arial" w:hAnsi="Arial" w:cs="Arial"/>
                <w:sz w:val="16"/>
              </w:rPr>
              <w:t xml:space="preserve">Go live date is January 1st, 2020.  Fall of 2019 will be spent completing administrative preparations (issuing accounts and roles, training, </w:t>
            </w:r>
            <w:proofErr w:type="spellStart"/>
            <w:r>
              <w:rPr>
                <w:rFonts w:ascii="Arial" w:eastAsia="Arial" w:hAnsi="Arial" w:cs="Arial"/>
                <w:sz w:val="16"/>
              </w:rPr>
              <w:t>etc</w:t>
            </w:r>
            <w:proofErr w:type="spellEnd"/>
            <w:r>
              <w:rPr>
                <w:rFonts w:ascii="Arial" w:eastAsia="Arial" w:hAnsi="Arial" w:cs="Arial"/>
                <w:sz w:val="16"/>
              </w:rPr>
              <w:t>).</w:t>
            </w:r>
          </w:p>
        </w:tc>
      </w:tr>
      <w:tr w:rsidR="000B3FCC" w:rsidTr="0031736F">
        <w:trPr>
          <w:trHeight w:val="751"/>
        </w:trPr>
        <w:tc>
          <w:tcPr>
            <w:tcW w:w="1340" w:type="dxa"/>
            <w:tcBorders>
              <w:top w:val="single" w:sz="6" w:space="0" w:color="DDDDDD"/>
              <w:left w:val="single" w:sz="3" w:space="0" w:color="DDDDDD"/>
              <w:bottom w:val="single" w:sz="6" w:space="0" w:color="DDDDDD"/>
              <w:right w:val="single" w:sz="6" w:space="0" w:color="DDDDDD"/>
            </w:tcBorders>
            <w:shd w:val="clear" w:color="auto" w:fill="F0F0F0"/>
          </w:tcPr>
          <w:p w:rsidR="000B3FCC" w:rsidRDefault="000B3FCC" w:rsidP="0031736F"/>
        </w:tc>
        <w:tc>
          <w:tcPr>
            <w:tcW w:w="2024" w:type="dxa"/>
            <w:tcBorders>
              <w:top w:val="single" w:sz="6" w:space="0" w:color="DDDDDD"/>
              <w:left w:val="single" w:sz="6" w:space="0" w:color="DDDDDD"/>
              <w:bottom w:val="single" w:sz="6" w:space="0" w:color="DDDDDD"/>
              <w:right w:val="single" w:sz="6" w:space="0" w:color="DDDDDD"/>
            </w:tcBorders>
          </w:tcPr>
          <w:p w:rsidR="000B3FCC" w:rsidRDefault="000B3FCC" w:rsidP="0031736F">
            <w:pPr>
              <w:spacing w:after="0"/>
            </w:pPr>
            <w:r>
              <w:rPr>
                <w:rFonts w:ascii="Arial" w:eastAsia="Arial" w:hAnsi="Arial" w:cs="Arial"/>
                <w:sz w:val="16"/>
              </w:rPr>
              <w:t>When and how will training occur?</w:t>
            </w:r>
          </w:p>
        </w:tc>
        <w:tc>
          <w:tcPr>
            <w:tcW w:w="6949" w:type="dxa"/>
            <w:tcBorders>
              <w:top w:val="single" w:sz="6" w:space="0" w:color="DDDDDD"/>
              <w:left w:val="single" w:sz="6" w:space="0" w:color="DDDDDD"/>
              <w:bottom w:val="single" w:sz="6" w:space="0" w:color="DDDDDD"/>
              <w:right w:val="single" w:sz="3" w:space="0" w:color="DDDDDD"/>
            </w:tcBorders>
          </w:tcPr>
          <w:p w:rsidR="000B3FCC" w:rsidRDefault="000B3FCC" w:rsidP="0031736F">
            <w:pPr>
              <w:spacing w:after="0"/>
            </w:pPr>
            <w:r>
              <w:rPr>
                <w:rFonts w:ascii="Arial" w:eastAsia="Arial" w:hAnsi="Arial" w:cs="Arial"/>
                <w:sz w:val="16"/>
              </w:rPr>
              <w:t>Training will be conducted through a combination of in-person and virtual curriculum, starting in Fall of 2019 and continuing through go-live into the 2020 fire season. Training plan implementation details are being worked on now.</w:t>
            </w:r>
          </w:p>
        </w:tc>
      </w:tr>
      <w:tr w:rsidR="000B3FCC" w:rsidTr="0031736F">
        <w:trPr>
          <w:trHeight w:val="560"/>
        </w:trPr>
        <w:tc>
          <w:tcPr>
            <w:tcW w:w="1340" w:type="dxa"/>
            <w:tcBorders>
              <w:top w:val="single" w:sz="6" w:space="0" w:color="DDDDDD"/>
              <w:left w:val="single" w:sz="3" w:space="0" w:color="DDDDDD"/>
              <w:bottom w:val="single" w:sz="6" w:space="0" w:color="DDDDDD"/>
              <w:right w:val="single" w:sz="6" w:space="0" w:color="DDDDDD"/>
            </w:tcBorders>
            <w:shd w:val="clear" w:color="auto" w:fill="F0F0F0"/>
          </w:tcPr>
          <w:p w:rsidR="000B3FCC" w:rsidRDefault="000B3FCC" w:rsidP="0031736F"/>
        </w:tc>
        <w:tc>
          <w:tcPr>
            <w:tcW w:w="2024" w:type="dxa"/>
            <w:tcBorders>
              <w:top w:val="single" w:sz="6" w:space="0" w:color="DDDDDD"/>
              <w:left w:val="single" w:sz="6" w:space="0" w:color="DDDDDD"/>
              <w:bottom w:val="single" w:sz="6" w:space="0" w:color="DDDDDD"/>
              <w:right w:val="single" w:sz="6" w:space="0" w:color="DDDDDD"/>
            </w:tcBorders>
          </w:tcPr>
          <w:p w:rsidR="000B3FCC" w:rsidRDefault="000B3FCC" w:rsidP="0031736F">
            <w:pPr>
              <w:spacing w:after="0"/>
            </w:pPr>
            <w:r>
              <w:rPr>
                <w:rFonts w:ascii="Arial" w:eastAsia="Arial" w:hAnsi="Arial" w:cs="Arial"/>
                <w:sz w:val="16"/>
              </w:rPr>
              <w:t>Will there be an IROC practice database?</w:t>
            </w:r>
          </w:p>
        </w:tc>
        <w:tc>
          <w:tcPr>
            <w:tcW w:w="6949" w:type="dxa"/>
            <w:tcBorders>
              <w:top w:val="single" w:sz="6" w:space="0" w:color="DDDDDD"/>
              <w:left w:val="single" w:sz="6" w:space="0" w:color="DDDDDD"/>
              <w:bottom w:val="single" w:sz="6" w:space="0" w:color="DDDDDD"/>
              <w:right w:val="single" w:sz="3" w:space="0" w:color="DDDDDD"/>
            </w:tcBorders>
          </w:tcPr>
          <w:p w:rsidR="000B3FCC" w:rsidRDefault="000B3FCC" w:rsidP="0031736F">
            <w:pPr>
              <w:spacing w:after="0"/>
            </w:pPr>
            <w:r>
              <w:rPr>
                <w:rFonts w:ascii="Arial" w:eastAsia="Arial" w:hAnsi="Arial" w:cs="Arial"/>
                <w:sz w:val="16"/>
              </w:rPr>
              <w:t>Yes...there will be a training and a practice instance of IROC.</w:t>
            </w:r>
          </w:p>
        </w:tc>
      </w:tr>
      <w:tr w:rsidR="000B3FCC" w:rsidTr="0031736F">
        <w:trPr>
          <w:trHeight w:val="751"/>
        </w:trPr>
        <w:tc>
          <w:tcPr>
            <w:tcW w:w="1340" w:type="dxa"/>
            <w:tcBorders>
              <w:top w:val="single" w:sz="6" w:space="0" w:color="DDDDDD"/>
              <w:left w:val="single" w:sz="3" w:space="0" w:color="DDDDDD"/>
              <w:bottom w:val="single" w:sz="6" w:space="0" w:color="DDDDDD"/>
              <w:right w:val="single" w:sz="6" w:space="0" w:color="DDDDDD"/>
            </w:tcBorders>
            <w:shd w:val="clear" w:color="auto" w:fill="F0F0F0"/>
          </w:tcPr>
          <w:p w:rsidR="000B3FCC" w:rsidRDefault="000B3FCC" w:rsidP="0031736F"/>
        </w:tc>
        <w:tc>
          <w:tcPr>
            <w:tcW w:w="2024" w:type="dxa"/>
            <w:tcBorders>
              <w:top w:val="single" w:sz="6" w:space="0" w:color="DDDDDD"/>
              <w:left w:val="single" w:sz="6" w:space="0" w:color="DDDDDD"/>
              <w:bottom w:val="single" w:sz="6" w:space="0" w:color="DDDDDD"/>
              <w:right w:val="single" w:sz="6" w:space="0" w:color="DDDDDD"/>
            </w:tcBorders>
          </w:tcPr>
          <w:p w:rsidR="000B3FCC" w:rsidRDefault="000B3FCC" w:rsidP="0031736F">
            <w:pPr>
              <w:spacing w:after="0"/>
            </w:pPr>
            <w:r>
              <w:rPr>
                <w:rFonts w:ascii="Arial" w:eastAsia="Arial" w:hAnsi="Arial" w:cs="Arial"/>
                <w:sz w:val="16"/>
              </w:rPr>
              <w:t>If IROC isn’t ready on 1/1/20, will ROSS still be available?</w:t>
            </w:r>
          </w:p>
        </w:tc>
        <w:tc>
          <w:tcPr>
            <w:tcW w:w="6949" w:type="dxa"/>
            <w:tcBorders>
              <w:top w:val="single" w:sz="6" w:space="0" w:color="DDDDDD"/>
              <w:left w:val="single" w:sz="6" w:space="0" w:color="DDDDDD"/>
              <w:bottom w:val="single" w:sz="6" w:space="0" w:color="DDDDDD"/>
              <w:right w:val="single" w:sz="3" w:space="0" w:color="DDDDDD"/>
            </w:tcBorders>
          </w:tcPr>
          <w:p w:rsidR="000B3FCC" w:rsidRDefault="000B3FCC" w:rsidP="0031736F">
            <w:pPr>
              <w:spacing w:after="0"/>
            </w:pPr>
            <w:r>
              <w:rPr>
                <w:rFonts w:ascii="Arial" w:eastAsia="Arial" w:hAnsi="Arial" w:cs="Arial"/>
                <w:sz w:val="16"/>
              </w:rPr>
              <w:t>Yes, for a very limited time.</w:t>
            </w:r>
          </w:p>
        </w:tc>
      </w:tr>
      <w:tr w:rsidR="000B3FCC" w:rsidTr="0031736F">
        <w:trPr>
          <w:trHeight w:val="560"/>
        </w:trPr>
        <w:tc>
          <w:tcPr>
            <w:tcW w:w="1340" w:type="dxa"/>
            <w:tcBorders>
              <w:top w:val="single" w:sz="6" w:space="0" w:color="DDDDDD"/>
              <w:left w:val="single" w:sz="3" w:space="0" w:color="DDDDDD"/>
              <w:bottom w:val="single" w:sz="6" w:space="0" w:color="DDDDDD"/>
              <w:right w:val="single" w:sz="6" w:space="0" w:color="DDDDDD"/>
            </w:tcBorders>
            <w:shd w:val="clear" w:color="auto" w:fill="F0F0F0"/>
          </w:tcPr>
          <w:p w:rsidR="000B3FCC" w:rsidRDefault="000B3FCC" w:rsidP="0031736F"/>
        </w:tc>
        <w:tc>
          <w:tcPr>
            <w:tcW w:w="2024" w:type="dxa"/>
            <w:tcBorders>
              <w:top w:val="single" w:sz="6" w:space="0" w:color="DDDDDD"/>
              <w:left w:val="single" w:sz="6" w:space="0" w:color="DDDDDD"/>
              <w:bottom w:val="single" w:sz="6" w:space="0" w:color="DDDDDD"/>
              <w:right w:val="single" w:sz="6" w:space="0" w:color="DDDDDD"/>
            </w:tcBorders>
          </w:tcPr>
          <w:p w:rsidR="000B3FCC" w:rsidRDefault="000B3FCC" w:rsidP="0031736F">
            <w:pPr>
              <w:spacing w:after="0"/>
            </w:pPr>
            <w:r>
              <w:rPr>
                <w:rFonts w:ascii="Arial" w:eastAsia="Arial" w:hAnsi="Arial" w:cs="Arial"/>
                <w:sz w:val="16"/>
              </w:rPr>
              <w:t>Will the help desk be the same?</w:t>
            </w:r>
          </w:p>
        </w:tc>
        <w:tc>
          <w:tcPr>
            <w:tcW w:w="6949" w:type="dxa"/>
            <w:tcBorders>
              <w:top w:val="single" w:sz="6" w:space="0" w:color="DDDDDD"/>
              <w:left w:val="single" w:sz="6" w:space="0" w:color="DDDDDD"/>
              <w:bottom w:val="single" w:sz="6" w:space="0" w:color="DDDDDD"/>
              <w:right w:val="single" w:sz="3" w:space="0" w:color="DDDDDD"/>
            </w:tcBorders>
          </w:tcPr>
          <w:p w:rsidR="000B3FCC" w:rsidRDefault="000B3FCC" w:rsidP="0031736F">
            <w:pPr>
              <w:spacing w:after="0"/>
            </w:pPr>
            <w:r>
              <w:rPr>
                <w:rFonts w:ascii="Arial" w:eastAsia="Arial" w:hAnsi="Arial" w:cs="Arial"/>
                <w:sz w:val="16"/>
              </w:rPr>
              <w:t>Yes–same help desk.</w:t>
            </w:r>
          </w:p>
        </w:tc>
      </w:tr>
      <w:tr w:rsidR="000B3FCC" w:rsidTr="0031736F">
        <w:trPr>
          <w:trHeight w:val="943"/>
        </w:trPr>
        <w:tc>
          <w:tcPr>
            <w:tcW w:w="1340" w:type="dxa"/>
            <w:tcBorders>
              <w:top w:val="single" w:sz="6" w:space="0" w:color="DDDDDD"/>
              <w:left w:val="single" w:sz="3" w:space="0" w:color="DDDDDD"/>
              <w:bottom w:val="single" w:sz="6" w:space="0" w:color="DDDDDD"/>
              <w:right w:val="single" w:sz="6" w:space="0" w:color="DDDDDD"/>
            </w:tcBorders>
            <w:shd w:val="clear" w:color="auto" w:fill="F0F0F0"/>
          </w:tcPr>
          <w:p w:rsidR="000B3FCC" w:rsidRDefault="000B3FCC" w:rsidP="0031736F"/>
        </w:tc>
        <w:tc>
          <w:tcPr>
            <w:tcW w:w="2024" w:type="dxa"/>
            <w:tcBorders>
              <w:top w:val="single" w:sz="6" w:space="0" w:color="DDDDDD"/>
              <w:left w:val="single" w:sz="6" w:space="0" w:color="DDDDDD"/>
              <w:bottom w:val="single" w:sz="6" w:space="0" w:color="DDDDDD"/>
              <w:right w:val="single" w:sz="6" w:space="0" w:color="DDDDDD"/>
            </w:tcBorders>
          </w:tcPr>
          <w:p w:rsidR="000B3FCC" w:rsidRDefault="000B3FCC" w:rsidP="0031736F">
            <w:pPr>
              <w:spacing w:after="0"/>
            </w:pPr>
            <w:r>
              <w:rPr>
                <w:rFonts w:ascii="Arial" w:eastAsia="Arial" w:hAnsi="Arial" w:cs="Arial"/>
                <w:sz w:val="16"/>
              </w:rPr>
              <w:t>Can we start entering</w:t>
            </w:r>
          </w:p>
          <w:p w:rsidR="000B3FCC" w:rsidRDefault="000B3FCC" w:rsidP="0031736F">
            <w:pPr>
              <w:spacing w:after="0"/>
            </w:pPr>
            <w:r>
              <w:rPr>
                <w:rFonts w:ascii="Arial" w:eastAsia="Arial" w:hAnsi="Arial" w:cs="Arial"/>
                <w:sz w:val="16"/>
              </w:rPr>
              <w:t>VINs into ROSS now, so</w:t>
            </w:r>
          </w:p>
          <w:p w:rsidR="000B3FCC" w:rsidRDefault="000B3FCC" w:rsidP="0031736F">
            <w:pPr>
              <w:spacing w:after="0"/>
            </w:pPr>
            <w:r>
              <w:rPr>
                <w:rFonts w:ascii="Arial" w:eastAsia="Arial" w:hAnsi="Arial" w:cs="Arial"/>
                <w:sz w:val="16"/>
              </w:rPr>
              <w:t>they will be migrated into</w:t>
            </w:r>
          </w:p>
          <w:p w:rsidR="000B3FCC" w:rsidRDefault="000B3FCC" w:rsidP="0031736F">
            <w:pPr>
              <w:spacing w:after="0"/>
            </w:pPr>
            <w:r>
              <w:rPr>
                <w:rFonts w:ascii="Arial" w:eastAsia="Arial" w:hAnsi="Arial" w:cs="Arial"/>
                <w:sz w:val="16"/>
              </w:rPr>
              <w:t>IROC?</w:t>
            </w:r>
          </w:p>
        </w:tc>
        <w:tc>
          <w:tcPr>
            <w:tcW w:w="6949" w:type="dxa"/>
            <w:tcBorders>
              <w:top w:val="single" w:sz="6" w:space="0" w:color="DDDDDD"/>
              <w:left w:val="single" w:sz="6" w:space="0" w:color="DDDDDD"/>
              <w:bottom w:val="single" w:sz="6" w:space="0" w:color="DDDDDD"/>
              <w:right w:val="single" w:sz="3" w:space="0" w:color="DDDDDD"/>
            </w:tcBorders>
          </w:tcPr>
          <w:p w:rsidR="000B3FCC" w:rsidRDefault="000B3FCC" w:rsidP="0031736F">
            <w:pPr>
              <w:spacing w:after="0"/>
            </w:pPr>
            <w:r>
              <w:rPr>
                <w:rFonts w:ascii="Arial" w:eastAsia="Arial" w:hAnsi="Arial" w:cs="Arial"/>
                <w:sz w:val="16"/>
              </w:rPr>
              <w:t>Yes!  Please start now!</w:t>
            </w:r>
          </w:p>
        </w:tc>
      </w:tr>
      <w:tr w:rsidR="000B3FCC" w:rsidTr="0031736F">
        <w:trPr>
          <w:trHeight w:val="367"/>
        </w:trPr>
        <w:tc>
          <w:tcPr>
            <w:tcW w:w="1340" w:type="dxa"/>
            <w:tcBorders>
              <w:top w:val="single" w:sz="6" w:space="0" w:color="DDDDDD"/>
              <w:left w:val="single" w:sz="3" w:space="0" w:color="DDDDDD"/>
              <w:bottom w:val="single" w:sz="6" w:space="0" w:color="DDDDDD"/>
              <w:right w:val="single" w:sz="6" w:space="0" w:color="DDDDDD"/>
            </w:tcBorders>
            <w:shd w:val="clear" w:color="auto" w:fill="F0F0F0"/>
          </w:tcPr>
          <w:p w:rsidR="000B3FCC" w:rsidRDefault="000B3FCC" w:rsidP="0031736F"/>
        </w:tc>
        <w:tc>
          <w:tcPr>
            <w:tcW w:w="2024" w:type="dxa"/>
            <w:tcBorders>
              <w:top w:val="single" w:sz="6" w:space="0" w:color="DDDDDD"/>
              <w:left w:val="single" w:sz="6" w:space="0" w:color="DDDDDD"/>
              <w:bottom w:val="single" w:sz="6" w:space="0" w:color="DDDDDD"/>
              <w:right w:val="single" w:sz="6" w:space="0" w:color="DDDDDD"/>
            </w:tcBorders>
          </w:tcPr>
          <w:p w:rsidR="000B3FCC" w:rsidRDefault="000B3FCC" w:rsidP="0031736F"/>
        </w:tc>
        <w:tc>
          <w:tcPr>
            <w:tcW w:w="6949" w:type="dxa"/>
            <w:tcBorders>
              <w:top w:val="single" w:sz="6" w:space="0" w:color="DDDDDD"/>
              <w:left w:val="single" w:sz="6" w:space="0" w:color="DDDDDD"/>
              <w:bottom w:val="single" w:sz="6" w:space="0" w:color="DDDDDD"/>
              <w:right w:val="single" w:sz="3" w:space="0" w:color="DDDDDD"/>
            </w:tcBorders>
          </w:tcPr>
          <w:p w:rsidR="000B3FCC" w:rsidRDefault="000B3FCC" w:rsidP="0031736F"/>
        </w:tc>
      </w:tr>
      <w:tr w:rsidR="000B3FCC" w:rsidTr="0031736F">
        <w:trPr>
          <w:trHeight w:val="368"/>
        </w:trPr>
        <w:tc>
          <w:tcPr>
            <w:tcW w:w="1340" w:type="dxa"/>
            <w:tcBorders>
              <w:top w:val="single" w:sz="6" w:space="0" w:color="DDDDDD"/>
              <w:left w:val="single" w:sz="3" w:space="0" w:color="DDDDDD"/>
              <w:bottom w:val="single" w:sz="6" w:space="0" w:color="DDDDDD"/>
              <w:right w:val="single" w:sz="6" w:space="0" w:color="DDDDDD"/>
            </w:tcBorders>
            <w:shd w:val="clear" w:color="auto" w:fill="F0F0F0"/>
          </w:tcPr>
          <w:p w:rsidR="000B3FCC" w:rsidRDefault="000B3FCC" w:rsidP="0031736F"/>
        </w:tc>
        <w:tc>
          <w:tcPr>
            <w:tcW w:w="2024" w:type="dxa"/>
            <w:tcBorders>
              <w:top w:val="single" w:sz="6" w:space="0" w:color="DDDDDD"/>
              <w:left w:val="single" w:sz="6" w:space="0" w:color="DDDDDD"/>
              <w:bottom w:val="single" w:sz="6" w:space="0" w:color="DDDDDD"/>
              <w:right w:val="single" w:sz="6" w:space="0" w:color="DDDDDD"/>
            </w:tcBorders>
          </w:tcPr>
          <w:p w:rsidR="000B3FCC" w:rsidRDefault="000B3FCC" w:rsidP="0031736F"/>
        </w:tc>
        <w:tc>
          <w:tcPr>
            <w:tcW w:w="6949" w:type="dxa"/>
            <w:tcBorders>
              <w:top w:val="single" w:sz="6" w:space="0" w:color="DDDDDD"/>
              <w:left w:val="single" w:sz="6" w:space="0" w:color="DDDDDD"/>
              <w:bottom w:val="single" w:sz="6" w:space="0" w:color="DDDDDD"/>
              <w:right w:val="single" w:sz="3" w:space="0" w:color="DDDDDD"/>
            </w:tcBorders>
          </w:tcPr>
          <w:p w:rsidR="000B3FCC" w:rsidRDefault="000B3FCC" w:rsidP="0031736F"/>
        </w:tc>
      </w:tr>
      <w:tr w:rsidR="000B3FCC" w:rsidTr="0031736F">
        <w:trPr>
          <w:trHeight w:val="367"/>
        </w:trPr>
        <w:tc>
          <w:tcPr>
            <w:tcW w:w="1340" w:type="dxa"/>
            <w:tcBorders>
              <w:top w:val="single" w:sz="6" w:space="0" w:color="DDDDDD"/>
              <w:left w:val="single" w:sz="3" w:space="0" w:color="DDDDDD"/>
              <w:bottom w:val="single" w:sz="6" w:space="0" w:color="DDDDDD"/>
              <w:right w:val="single" w:sz="6" w:space="0" w:color="DDDDDD"/>
            </w:tcBorders>
            <w:shd w:val="clear" w:color="auto" w:fill="F0F0F0"/>
          </w:tcPr>
          <w:p w:rsidR="000B3FCC" w:rsidRDefault="000B3FCC" w:rsidP="0031736F"/>
        </w:tc>
        <w:tc>
          <w:tcPr>
            <w:tcW w:w="2024" w:type="dxa"/>
            <w:tcBorders>
              <w:top w:val="single" w:sz="6" w:space="0" w:color="DDDDDD"/>
              <w:left w:val="single" w:sz="6" w:space="0" w:color="DDDDDD"/>
              <w:bottom w:val="single" w:sz="6" w:space="0" w:color="DDDDDD"/>
              <w:right w:val="single" w:sz="6" w:space="0" w:color="DDDDDD"/>
            </w:tcBorders>
          </w:tcPr>
          <w:p w:rsidR="000B3FCC" w:rsidRDefault="000B3FCC" w:rsidP="0031736F"/>
        </w:tc>
        <w:tc>
          <w:tcPr>
            <w:tcW w:w="6949" w:type="dxa"/>
            <w:tcBorders>
              <w:top w:val="single" w:sz="6" w:space="0" w:color="DDDDDD"/>
              <w:left w:val="single" w:sz="6" w:space="0" w:color="DDDDDD"/>
              <w:bottom w:val="single" w:sz="6" w:space="0" w:color="DDDDDD"/>
              <w:right w:val="single" w:sz="3" w:space="0" w:color="DDDDDD"/>
            </w:tcBorders>
          </w:tcPr>
          <w:p w:rsidR="000B3FCC" w:rsidRDefault="000B3FCC" w:rsidP="0031736F"/>
        </w:tc>
      </w:tr>
    </w:tbl>
    <w:p w:rsidR="00C921FF" w:rsidRDefault="00C921FF" w:rsidP="00C921FF">
      <w:pPr>
        <w:spacing w:after="876"/>
        <w:ind w:left="0" w:firstLine="0"/>
      </w:pPr>
      <w:r>
        <w:rPr>
          <w:sz w:val="86"/>
        </w:rPr>
        <w:t>Further Information</w:t>
      </w:r>
    </w:p>
    <w:p w:rsidR="00C921FF" w:rsidRDefault="00C921FF" w:rsidP="00C921FF">
      <w:pPr>
        <w:numPr>
          <w:ilvl w:val="0"/>
          <w:numId w:val="1"/>
        </w:numPr>
        <w:spacing w:after="76" w:line="259" w:lineRule="auto"/>
        <w:ind w:left="1224" w:hanging="360"/>
      </w:pPr>
      <w:r>
        <w:rPr>
          <w:b/>
          <w:color w:val="FF6600"/>
          <w:sz w:val="48"/>
        </w:rPr>
        <w:t>Please check the IROC website for information on IROC</w:t>
      </w:r>
    </w:p>
    <w:p w:rsidR="00C921FF" w:rsidRDefault="008334D2" w:rsidP="00C921FF">
      <w:pPr>
        <w:numPr>
          <w:ilvl w:val="0"/>
          <w:numId w:val="1"/>
        </w:numPr>
        <w:spacing w:after="995" w:line="259" w:lineRule="auto"/>
        <w:ind w:left="1224" w:hanging="360"/>
      </w:pPr>
      <w:hyperlink r:id="rId7">
        <w:r w:rsidR="00C921FF">
          <w:rPr>
            <w:color w:val="0563C1"/>
            <w:sz w:val="40"/>
            <w:u w:val="single" w:color="0563C1"/>
          </w:rPr>
          <w:t>https://famit.nwcg.gov/applications/IROC</w:t>
        </w:r>
      </w:hyperlink>
    </w:p>
    <w:p w:rsidR="00C921FF" w:rsidRDefault="00C921FF" w:rsidP="00C921FF">
      <w:pPr>
        <w:numPr>
          <w:ilvl w:val="0"/>
          <w:numId w:val="1"/>
        </w:numPr>
        <w:spacing w:after="117" w:line="259" w:lineRule="auto"/>
        <w:ind w:left="1224" w:hanging="360"/>
      </w:pPr>
      <w:r>
        <w:rPr>
          <w:b/>
          <w:color w:val="FF6600"/>
          <w:sz w:val="48"/>
        </w:rPr>
        <w:t>Please check the NIFC YouTube Channel for video updates:</w:t>
      </w:r>
    </w:p>
    <w:p w:rsidR="00C921FF" w:rsidRDefault="008334D2" w:rsidP="00C921FF">
      <w:pPr>
        <w:numPr>
          <w:ilvl w:val="0"/>
          <w:numId w:val="1"/>
        </w:numPr>
        <w:spacing w:after="0" w:line="259" w:lineRule="auto"/>
        <w:ind w:left="1224" w:hanging="360"/>
      </w:pPr>
      <w:hyperlink r:id="rId8">
        <w:r w:rsidR="00C921FF">
          <w:rPr>
            <w:color w:val="0563C1"/>
            <w:sz w:val="44"/>
            <w:u w:val="single" w:color="0563C1"/>
          </w:rPr>
          <w:t>https://www.youtube.com/user/BLMNIFC/playlists</w:t>
        </w:r>
      </w:hyperlink>
    </w:p>
    <w:p w:rsidR="000B3FCC" w:rsidRDefault="00C921FF" w:rsidP="000B3FCC">
      <w:pPr>
        <w:sectPr w:rsidR="000B3FCC">
          <w:pgSz w:w="12240" w:h="15840"/>
          <w:pgMar w:top="963" w:right="1440" w:bottom="1035" w:left="1440" w:header="720" w:footer="720" w:gutter="0"/>
          <w:cols w:space="720"/>
        </w:sectPr>
      </w:pPr>
      <w:r>
        <w:rPr>
          <w:noProof/>
        </w:rPr>
        <w:drawing>
          <wp:inline distT="0" distB="0" distL="0" distR="0" wp14:anchorId="6875701C">
            <wp:extent cx="1152525" cy="5365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536575"/>
                    </a:xfrm>
                    <a:prstGeom prst="rect">
                      <a:avLst/>
                    </a:prstGeom>
                    <a:noFill/>
                  </pic:spPr>
                </pic:pic>
              </a:graphicData>
            </a:graphic>
          </wp:inline>
        </w:drawing>
      </w:r>
    </w:p>
    <w:p w:rsidR="003C03A8" w:rsidRDefault="003C03A8">
      <w:pPr>
        <w:spacing w:after="0" w:line="259" w:lineRule="auto"/>
        <w:ind w:left="0" w:firstLine="0"/>
      </w:pPr>
    </w:p>
    <w:sectPr w:rsidR="003C03A8">
      <w:pgSz w:w="12240" w:h="15840"/>
      <w:pgMar w:top="1440" w:right="151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44D1B"/>
    <w:multiLevelType w:val="hybridMultilevel"/>
    <w:tmpl w:val="A120D028"/>
    <w:lvl w:ilvl="0" w:tplc="3398AFDA">
      <w:start w:val="1"/>
      <w:numFmt w:val="bullet"/>
      <w:lvlText w:val="•"/>
      <w:lvlJc w:val="left"/>
      <w:pPr>
        <w:ind w:left="1225"/>
      </w:pPr>
      <w:rPr>
        <w:rFonts w:ascii="Arial" w:eastAsia="Arial" w:hAnsi="Arial" w:cs="Arial"/>
        <w:b w:val="0"/>
        <w:i w:val="0"/>
        <w:strike w:val="0"/>
        <w:dstrike w:val="0"/>
        <w:color w:val="FF6600"/>
        <w:sz w:val="48"/>
        <w:szCs w:val="48"/>
        <w:u w:val="none" w:color="000000"/>
        <w:bdr w:val="none" w:sz="0" w:space="0" w:color="auto"/>
        <w:shd w:val="clear" w:color="auto" w:fill="auto"/>
        <w:vertAlign w:val="baseline"/>
      </w:rPr>
    </w:lvl>
    <w:lvl w:ilvl="1" w:tplc="E34EB356">
      <w:start w:val="1"/>
      <w:numFmt w:val="bullet"/>
      <w:lvlText w:val="o"/>
      <w:lvlJc w:val="left"/>
      <w:pPr>
        <w:ind w:left="1584"/>
      </w:pPr>
      <w:rPr>
        <w:rFonts w:ascii="Arial" w:eastAsia="Arial" w:hAnsi="Arial" w:cs="Arial"/>
        <w:b w:val="0"/>
        <w:i w:val="0"/>
        <w:strike w:val="0"/>
        <w:dstrike w:val="0"/>
        <w:color w:val="FF6600"/>
        <w:sz w:val="48"/>
        <w:szCs w:val="48"/>
        <w:u w:val="none" w:color="000000"/>
        <w:bdr w:val="none" w:sz="0" w:space="0" w:color="auto"/>
        <w:shd w:val="clear" w:color="auto" w:fill="auto"/>
        <w:vertAlign w:val="baseline"/>
      </w:rPr>
    </w:lvl>
    <w:lvl w:ilvl="2" w:tplc="6478C028">
      <w:start w:val="1"/>
      <w:numFmt w:val="bullet"/>
      <w:lvlText w:val="▪"/>
      <w:lvlJc w:val="left"/>
      <w:pPr>
        <w:ind w:left="2304"/>
      </w:pPr>
      <w:rPr>
        <w:rFonts w:ascii="Arial" w:eastAsia="Arial" w:hAnsi="Arial" w:cs="Arial"/>
        <w:b w:val="0"/>
        <w:i w:val="0"/>
        <w:strike w:val="0"/>
        <w:dstrike w:val="0"/>
        <w:color w:val="FF6600"/>
        <w:sz w:val="48"/>
        <w:szCs w:val="48"/>
        <w:u w:val="none" w:color="000000"/>
        <w:bdr w:val="none" w:sz="0" w:space="0" w:color="auto"/>
        <w:shd w:val="clear" w:color="auto" w:fill="auto"/>
        <w:vertAlign w:val="baseline"/>
      </w:rPr>
    </w:lvl>
    <w:lvl w:ilvl="3" w:tplc="4A703BAA">
      <w:start w:val="1"/>
      <w:numFmt w:val="bullet"/>
      <w:lvlText w:val="•"/>
      <w:lvlJc w:val="left"/>
      <w:pPr>
        <w:ind w:left="3024"/>
      </w:pPr>
      <w:rPr>
        <w:rFonts w:ascii="Arial" w:eastAsia="Arial" w:hAnsi="Arial" w:cs="Arial"/>
        <w:b w:val="0"/>
        <w:i w:val="0"/>
        <w:strike w:val="0"/>
        <w:dstrike w:val="0"/>
        <w:color w:val="FF6600"/>
        <w:sz w:val="48"/>
        <w:szCs w:val="48"/>
        <w:u w:val="none" w:color="000000"/>
        <w:bdr w:val="none" w:sz="0" w:space="0" w:color="auto"/>
        <w:shd w:val="clear" w:color="auto" w:fill="auto"/>
        <w:vertAlign w:val="baseline"/>
      </w:rPr>
    </w:lvl>
    <w:lvl w:ilvl="4" w:tplc="7BD62650">
      <w:start w:val="1"/>
      <w:numFmt w:val="bullet"/>
      <w:lvlText w:val="o"/>
      <w:lvlJc w:val="left"/>
      <w:pPr>
        <w:ind w:left="3744"/>
      </w:pPr>
      <w:rPr>
        <w:rFonts w:ascii="Arial" w:eastAsia="Arial" w:hAnsi="Arial" w:cs="Arial"/>
        <w:b w:val="0"/>
        <w:i w:val="0"/>
        <w:strike w:val="0"/>
        <w:dstrike w:val="0"/>
        <w:color w:val="FF6600"/>
        <w:sz w:val="48"/>
        <w:szCs w:val="48"/>
        <w:u w:val="none" w:color="000000"/>
        <w:bdr w:val="none" w:sz="0" w:space="0" w:color="auto"/>
        <w:shd w:val="clear" w:color="auto" w:fill="auto"/>
        <w:vertAlign w:val="baseline"/>
      </w:rPr>
    </w:lvl>
    <w:lvl w:ilvl="5" w:tplc="25963662">
      <w:start w:val="1"/>
      <w:numFmt w:val="bullet"/>
      <w:lvlText w:val="▪"/>
      <w:lvlJc w:val="left"/>
      <w:pPr>
        <w:ind w:left="4464"/>
      </w:pPr>
      <w:rPr>
        <w:rFonts w:ascii="Arial" w:eastAsia="Arial" w:hAnsi="Arial" w:cs="Arial"/>
        <w:b w:val="0"/>
        <w:i w:val="0"/>
        <w:strike w:val="0"/>
        <w:dstrike w:val="0"/>
        <w:color w:val="FF6600"/>
        <w:sz w:val="48"/>
        <w:szCs w:val="48"/>
        <w:u w:val="none" w:color="000000"/>
        <w:bdr w:val="none" w:sz="0" w:space="0" w:color="auto"/>
        <w:shd w:val="clear" w:color="auto" w:fill="auto"/>
        <w:vertAlign w:val="baseline"/>
      </w:rPr>
    </w:lvl>
    <w:lvl w:ilvl="6" w:tplc="9B1897A6">
      <w:start w:val="1"/>
      <w:numFmt w:val="bullet"/>
      <w:lvlText w:val="•"/>
      <w:lvlJc w:val="left"/>
      <w:pPr>
        <w:ind w:left="5184"/>
      </w:pPr>
      <w:rPr>
        <w:rFonts w:ascii="Arial" w:eastAsia="Arial" w:hAnsi="Arial" w:cs="Arial"/>
        <w:b w:val="0"/>
        <w:i w:val="0"/>
        <w:strike w:val="0"/>
        <w:dstrike w:val="0"/>
        <w:color w:val="FF6600"/>
        <w:sz w:val="48"/>
        <w:szCs w:val="48"/>
        <w:u w:val="none" w:color="000000"/>
        <w:bdr w:val="none" w:sz="0" w:space="0" w:color="auto"/>
        <w:shd w:val="clear" w:color="auto" w:fill="auto"/>
        <w:vertAlign w:val="baseline"/>
      </w:rPr>
    </w:lvl>
    <w:lvl w:ilvl="7" w:tplc="2A5A0ABA">
      <w:start w:val="1"/>
      <w:numFmt w:val="bullet"/>
      <w:lvlText w:val="o"/>
      <w:lvlJc w:val="left"/>
      <w:pPr>
        <w:ind w:left="5904"/>
      </w:pPr>
      <w:rPr>
        <w:rFonts w:ascii="Arial" w:eastAsia="Arial" w:hAnsi="Arial" w:cs="Arial"/>
        <w:b w:val="0"/>
        <w:i w:val="0"/>
        <w:strike w:val="0"/>
        <w:dstrike w:val="0"/>
        <w:color w:val="FF6600"/>
        <w:sz w:val="48"/>
        <w:szCs w:val="48"/>
        <w:u w:val="none" w:color="000000"/>
        <w:bdr w:val="none" w:sz="0" w:space="0" w:color="auto"/>
        <w:shd w:val="clear" w:color="auto" w:fill="auto"/>
        <w:vertAlign w:val="baseline"/>
      </w:rPr>
    </w:lvl>
    <w:lvl w:ilvl="8" w:tplc="E4E6FC84">
      <w:start w:val="1"/>
      <w:numFmt w:val="bullet"/>
      <w:lvlText w:val="▪"/>
      <w:lvlJc w:val="left"/>
      <w:pPr>
        <w:ind w:left="6624"/>
      </w:pPr>
      <w:rPr>
        <w:rFonts w:ascii="Arial" w:eastAsia="Arial" w:hAnsi="Arial" w:cs="Arial"/>
        <w:b w:val="0"/>
        <w:i w:val="0"/>
        <w:strike w:val="0"/>
        <w:dstrike w:val="0"/>
        <w:color w:val="FF6600"/>
        <w:sz w:val="48"/>
        <w:szCs w:val="4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3A8"/>
    <w:rsid w:val="000B3FCC"/>
    <w:rsid w:val="000C1F26"/>
    <w:rsid w:val="003C03A8"/>
    <w:rsid w:val="00584FD9"/>
    <w:rsid w:val="006D5DB0"/>
    <w:rsid w:val="00C92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6F577-9B28-41B9-A8AB-2787DB56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8" w:line="260" w:lineRule="auto"/>
      <w:ind w:left="10" w:hanging="10"/>
    </w:pPr>
    <w:rPr>
      <w:rFonts w:ascii="Calibri" w:eastAsia="Calibri" w:hAnsi="Calibri" w:cs="Calibri"/>
      <w:color w:val="22222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B3FCC"/>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youtube.com/user/BLMNIFC/playlists" TargetMode="External"/><Relationship Id="rId3" Type="http://schemas.openxmlformats.org/officeDocument/2006/relationships/settings" Target="settings.xml"/><Relationship Id="rId7" Type="http://schemas.openxmlformats.org/officeDocument/2006/relationships/hyperlink" Target="https://famit.nwcg.gov/applications/IR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skllc.atlassian.net/wiki/spaces/IROC/pages/279576609/Detailed+Question+Archiv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1615</Words>
  <Characters>9210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Microsoft Word - The Interagency Resource Ordering Capability</vt:lpstr>
    </vt:vector>
  </TitlesOfParts>
  <Company>U. S. Forest Service</Company>
  <LinksUpToDate>false</LinksUpToDate>
  <CharactersWithSpaces>10804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The Interagency Resource Ordering Capability</dc:title>
  <dc:subject/>
  <dc:creator>wfletche</dc:creator>
  <cp:keywords/>
  <cp:lastModifiedBy>Ward, Rebecca - FS</cp:lastModifiedBy>
  <cp:revision>6</cp:revision>
  <dcterms:created xsi:type="dcterms:W3CDTF">2019-06-25T19:07:00Z</dcterms:created>
  <dcterms:modified xsi:type="dcterms:W3CDTF">2019-06-26T19:37:00Z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