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Borders>
          <w:top w:val="triple" w:sz="4" w:space="0" w:color="0070C0"/>
          <w:bottom w:val="triple" w:sz="4" w:space="0" w:color="0070C0"/>
        </w:tblBorders>
        <w:tblCellMar>
          <w:left w:w="29" w:type="dxa"/>
          <w:right w:w="0" w:type="dxa"/>
        </w:tblCellMar>
        <w:tblLook w:val="0000" w:firstRow="0" w:lastRow="0" w:firstColumn="0" w:lastColumn="0" w:noHBand="0" w:noVBand="0"/>
      </w:tblPr>
      <w:tblGrid>
        <w:gridCol w:w="1829"/>
        <w:gridCol w:w="7920"/>
      </w:tblGrid>
      <w:tr w:rsidR="009B38E3" w:rsidRPr="00C71737" w:rsidTr="009B38E3">
        <w:trPr>
          <w:cantSplit/>
          <w:trHeight w:val="2010"/>
        </w:trPr>
        <w:tc>
          <w:tcPr>
            <w:tcW w:w="1829" w:type="dxa"/>
            <w:shd w:val="clear" w:color="auto" w:fill="auto"/>
            <w:vAlign w:val="center"/>
          </w:tcPr>
          <w:p w:rsidR="009B38E3" w:rsidRPr="00C71737" w:rsidRDefault="009B38E3" w:rsidP="007276D9">
            <w:pPr>
              <w:pStyle w:val="TitleChapter"/>
              <w:spacing w:line="360" w:lineRule="auto"/>
              <w:rPr>
                <w:rFonts w:cs="Arial"/>
                <w:color w:val="auto"/>
              </w:rPr>
            </w:pPr>
            <w:bookmarkStart w:id="0" w:name="_Toc135031774"/>
            <w:bookmarkStart w:id="1" w:name="_Toc139360198"/>
            <w:bookmarkStart w:id="2" w:name="_Toc227384746"/>
            <w:r w:rsidRPr="003E4CC1">
              <w:rPr>
                <w:rFonts w:cs="Arial"/>
                <w:noProof/>
              </w:rPr>
              <w:drawing>
                <wp:anchor distT="36576" distB="36576" distL="36576" distR="36576" simplePos="0" relativeHeight="251659264" behindDoc="1" locked="0" layoutInCell="1" allowOverlap="1" wp14:anchorId="62D44112" wp14:editId="03D147F4">
                  <wp:simplePos x="0" y="0"/>
                  <wp:positionH relativeFrom="column">
                    <wp:posOffset>38100</wp:posOffset>
                  </wp:positionH>
                  <wp:positionV relativeFrom="paragraph">
                    <wp:posOffset>36195</wp:posOffset>
                  </wp:positionV>
                  <wp:extent cx="1143000" cy="1158875"/>
                  <wp:effectExtent l="0" t="0" r="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43000" cy="1158875"/>
                          </a:xfrm>
                          <a:prstGeom prst="rect">
                            <a:avLst/>
                          </a:prstGeom>
                          <a:noFill/>
                          <a:ln w="9525" algn="in">
                            <a:miter lim="800000"/>
                            <a:headEnd/>
                            <a:tailEnd/>
                          </a:ln>
                          <a:effectLst/>
                        </pic:spPr>
                      </pic:pic>
                    </a:graphicData>
                  </a:graphic>
                  <wp14:sizeRelH relativeFrom="margin">
                    <wp14:pctWidth>0</wp14:pctWidth>
                  </wp14:sizeRelH>
                  <wp14:sizeRelV relativeFrom="margin">
                    <wp14:pctHeight>0</wp14:pctHeight>
                  </wp14:sizeRelV>
                </wp:anchor>
              </w:drawing>
            </w:r>
          </w:p>
        </w:tc>
        <w:tc>
          <w:tcPr>
            <w:tcW w:w="7920" w:type="dxa"/>
            <w:shd w:val="clear" w:color="auto" w:fill="auto"/>
            <w:vAlign w:val="center"/>
          </w:tcPr>
          <w:p w:rsidR="009B38E3" w:rsidRPr="00C71737" w:rsidRDefault="009B38E3" w:rsidP="009B38E3">
            <w:pPr>
              <w:pStyle w:val="TitleChapter"/>
              <w:spacing w:line="360" w:lineRule="auto"/>
              <w:rPr>
                <w:rFonts w:cs="Arial"/>
                <w:color w:val="auto"/>
              </w:rPr>
            </w:pPr>
            <w:r w:rsidRPr="00C71737">
              <w:rPr>
                <w:rFonts w:cs="Arial"/>
                <w:color w:val="auto"/>
              </w:rPr>
              <w:t>GREAT BASIN COORDINATING GROUP</w:t>
            </w:r>
          </w:p>
          <w:p w:rsidR="009B38E3" w:rsidRPr="00C71737" w:rsidRDefault="009B38E3" w:rsidP="009B38E3">
            <w:pPr>
              <w:pStyle w:val="TitleChapter"/>
              <w:spacing w:line="360" w:lineRule="auto"/>
              <w:rPr>
                <w:rFonts w:cs="Arial"/>
                <w:color w:val="auto"/>
              </w:rPr>
            </w:pPr>
            <w:r w:rsidRPr="00C71737">
              <w:rPr>
                <w:rFonts w:cs="Arial"/>
                <w:color w:val="auto"/>
              </w:rPr>
              <w:t>INTERAGENCY INCIDENT BUSINESS mGMt HANDBOOK SUPPLEMENT</w:t>
            </w:r>
          </w:p>
        </w:tc>
      </w:tr>
    </w:tbl>
    <w:p w:rsidR="007276D9" w:rsidRPr="00104C0B" w:rsidRDefault="007276D9" w:rsidP="007276D9">
      <w:pPr>
        <w:rPr>
          <w:rFonts w:ascii="Arial" w:hAnsi="Arial" w:cs="Arial"/>
        </w:rPr>
      </w:pPr>
    </w:p>
    <w:p w:rsidR="007276D9" w:rsidRPr="00104C0B" w:rsidRDefault="007276D9" w:rsidP="007276D9">
      <w:pPr>
        <w:pStyle w:val="TitleChapter"/>
        <w:jc w:val="left"/>
        <w:rPr>
          <w:rFonts w:cs="Arial"/>
          <w:color w:val="auto"/>
        </w:rPr>
      </w:pPr>
      <w:r w:rsidRPr="00104C0B">
        <w:rPr>
          <w:rFonts w:cs="Arial"/>
          <w:caps w:val="0"/>
          <w:color w:val="auto"/>
        </w:rPr>
        <w:t>This document provides direction for the Great Basin and supplements the Interagency Incident Business Management Handbook, PMS-902.</w:t>
      </w:r>
    </w:p>
    <w:p w:rsidR="007276D9" w:rsidRPr="00104C0B" w:rsidRDefault="007276D9" w:rsidP="007276D9">
      <w:pPr>
        <w:pStyle w:val="TitleChapter"/>
        <w:jc w:val="left"/>
        <w:rPr>
          <w:rFonts w:cs="Arial"/>
          <w:color w:val="auto"/>
        </w:rPr>
      </w:pPr>
    </w:p>
    <w:p w:rsidR="007276D9" w:rsidRPr="00104C0B" w:rsidRDefault="007276D9" w:rsidP="007276D9">
      <w:pPr>
        <w:pStyle w:val="TitleChapter"/>
        <w:jc w:val="left"/>
        <w:rPr>
          <w:rFonts w:cs="Arial"/>
          <w:color w:val="auto"/>
        </w:rPr>
      </w:pPr>
      <w:r w:rsidRPr="00104C0B">
        <w:rPr>
          <w:rFonts w:cs="Arial"/>
          <w:color w:val="auto"/>
        </w:rPr>
        <w:t>chapter 20 – aCquisition</w:t>
      </w:r>
    </w:p>
    <w:p w:rsidR="007276D9" w:rsidRPr="00104C0B" w:rsidRDefault="007276D9" w:rsidP="007276D9">
      <w:pPr>
        <w:pStyle w:val="TitleChapter"/>
        <w:tabs>
          <w:tab w:val="left" w:pos="1890"/>
        </w:tabs>
        <w:jc w:val="left"/>
        <w:rPr>
          <w:rFonts w:cs="Arial"/>
          <w:color w:val="auto"/>
        </w:rPr>
      </w:pPr>
      <w:r w:rsidRPr="00104C0B">
        <w:rPr>
          <w:rFonts w:cs="Arial"/>
          <w:color w:val="auto"/>
        </w:rPr>
        <w:tab/>
      </w:r>
    </w:p>
    <w:p w:rsidR="007276D9" w:rsidRPr="00104C0B" w:rsidRDefault="007276D9" w:rsidP="007276D9">
      <w:pPr>
        <w:pStyle w:val="Categories"/>
        <w:rPr>
          <w:rFonts w:cs="Arial"/>
          <w:color w:val="auto"/>
        </w:rPr>
      </w:pPr>
      <w:r w:rsidRPr="00104C0B">
        <w:rPr>
          <w:rFonts w:cs="Arial"/>
          <w:color w:val="auto"/>
        </w:rPr>
        <w:t>Sup</w:t>
      </w:r>
      <w:r w:rsidR="00296AB3">
        <w:rPr>
          <w:rFonts w:cs="Arial"/>
          <w:color w:val="auto"/>
        </w:rPr>
        <w:t>plement No</w:t>
      </w:r>
      <w:r w:rsidRPr="00104C0B">
        <w:rPr>
          <w:rFonts w:cs="Arial"/>
          <w:color w:val="auto"/>
        </w:rPr>
        <w:t>:  GBCG-20-</w:t>
      </w:r>
      <w:r w:rsidR="00557DF2" w:rsidRPr="00104C0B">
        <w:rPr>
          <w:rFonts w:cs="Arial"/>
          <w:color w:val="auto"/>
        </w:rPr>
        <w:t>2015</w:t>
      </w:r>
    </w:p>
    <w:p w:rsidR="007276D9" w:rsidRPr="00104C0B" w:rsidRDefault="007276D9" w:rsidP="007276D9">
      <w:pPr>
        <w:pStyle w:val="Categories"/>
        <w:rPr>
          <w:rFonts w:cs="Arial"/>
          <w:color w:val="auto"/>
        </w:rPr>
      </w:pPr>
    </w:p>
    <w:p w:rsidR="007276D9" w:rsidRPr="00104C0B" w:rsidRDefault="007276D9" w:rsidP="007276D9">
      <w:pPr>
        <w:pStyle w:val="Categories"/>
        <w:rPr>
          <w:rFonts w:cs="Arial"/>
          <w:color w:val="auto"/>
        </w:rPr>
      </w:pPr>
      <w:r w:rsidRPr="00104C0B">
        <w:rPr>
          <w:rFonts w:cs="Arial"/>
          <w:color w:val="auto"/>
        </w:rPr>
        <w:t xml:space="preserve">Effective Date:  </w:t>
      </w:r>
      <w:r w:rsidR="00BF183E" w:rsidRPr="00104C0B">
        <w:rPr>
          <w:rFonts w:cs="Arial"/>
          <w:color w:val="auto"/>
        </w:rPr>
        <w:t xml:space="preserve"> March 20, 2015</w:t>
      </w:r>
    </w:p>
    <w:p w:rsidR="007276D9" w:rsidRPr="00104C0B" w:rsidRDefault="007276D9" w:rsidP="007276D9">
      <w:pPr>
        <w:pStyle w:val="Categories"/>
        <w:rPr>
          <w:rFonts w:cs="Arial"/>
          <w:color w:val="auto"/>
        </w:rPr>
      </w:pPr>
    </w:p>
    <w:p w:rsidR="007276D9" w:rsidRPr="00104C0B" w:rsidRDefault="007276D9" w:rsidP="007276D9">
      <w:pPr>
        <w:pStyle w:val="Categories"/>
        <w:rPr>
          <w:rFonts w:cs="Arial"/>
          <w:color w:val="auto"/>
        </w:rPr>
      </w:pPr>
      <w:r w:rsidRPr="00104C0B">
        <w:rPr>
          <w:rFonts w:cs="Arial"/>
          <w:color w:val="auto"/>
        </w:rPr>
        <w:t>Duration:  Effective until superseded or removed</w:t>
      </w:r>
    </w:p>
    <w:p w:rsidR="007276D9" w:rsidRPr="00104C0B" w:rsidRDefault="007276D9" w:rsidP="007276D9">
      <w:pPr>
        <w:pStyle w:val="Categories"/>
        <w:rPr>
          <w:rFonts w:cs="Arial"/>
          <w:color w:val="auto"/>
        </w:rPr>
      </w:pPr>
    </w:p>
    <w:tbl>
      <w:tblPr>
        <w:tblW w:w="10915" w:type="dxa"/>
        <w:tblBorders>
          <w:insideH w:val="single" w:sz="4" w:space="0" w:color="auto"/>
        </w:tblBorders>
        <w:tblLook w:val="0000" w:firstRow="0" w:lastRow="0" w:firstColumn="0" w:lastColumn="0" w:noHBand="0" w:noVBand="0"/>
      </w:tblPr>
      <w:tblGrid>
        <w:gridCol w:w="7225"/>
        <w:gridCol w:w="3690"/>
      </w:tblGrid>
      <w:tr w:rsidR="007276D9" w:rsidRPr="00104C0B" w:rsidTr="00711E95">
        <w:tc>
          <w:tcPr>
            <w:tcW w:w="7225" w:type="dxa"/>
            <w:tcBorders>
              <w:top w:val="nil"/>
              <w:left w:val="nil"/>
              <w:bottom w:val="nil"/>
              <w:right w:val="nil"/>
            </w:tcBorders>
            <w:tcMar>
              <w:left w:w="115" w:type="dxa"/>
              <w:right w:w="0" w:type="dxa"/>
            </w:tcMar>
          </w:tcPr>
          <w:p w:rsidR="007276D9" w:rsidRPr="00104C0B" w:rsidRDefault="007276D9" w:rsidP="007276D9">
            <w:pPr>
              <w:pStyle w:val="Categories"/>
              <w:rPr>
                <w:rFonts w:cs="Arial"/>
                <w:color w:val="auto"/>
              </w:rPr>
            </w:pPr>
            <w:r w:rsidRPr="00104C0B">
              <w:rPr>
                <w:rFonts w:cs="Arial"/>
                <w:bCs/>
                <w:color w:val="auto"/>
              </w:rPr>
              <w:t>Approved:</w:t>
            </w:r>
            <w:r w:rsidRPr="00104C0B">
              <w:rPr>
                <w:rFonts w:cs="Arial"/>
                <w:color w:val="auto"/>
              </w:rPr>
              <w:t xml:space="preserve">  </w:t>
            </w:r>
            <w:r w:rsidR="00711E95" w:rsidRPr="00104C0B">
              <w:rPr>
                <w:rFonts w:cs="Arial"/>
                <w:color w:val="auto"/>
              </w:rPr>
              <w:t xml:space="preserve">/s/ </w:t>
            </w:r>
            <w:r w:rsidR="005163D5" w:rsidRPr="00104C0B">
              <w:rPr>
                <w:rFonts w:cs="Arial"/>
                <w:caps/>
                <w:color w:val="auto"/>
              </w:rPr>
              <w:t>Mike morcom</w:t>
            </w:r>
          </w:p>
          <w:p w:rsidR="007276D9" w:rsidRPr="00104C0B" w:rsidRDefault="007276D9" w:rsidP="007276D9">
            <w:pPr>
              <w:rPr>
                <w:rFonts w:ascii="Arial" w:hAnsi="Arial" w:cs="Arial"/>
                <w:b/>
              </w:rPr>
            </w:pPr>
            <w:r w:rsidRPr="00104C0B">
              <w:rPr>
                <w:rFonts w:ascii="Arial" w:hAnsi="Arial" w:cs="Arial"/>
                <w:b/>
              </w:rPr>
              <w:tab/>
              <w:t xml:space="preserve">         </w:t>
            </w:r>
            <w:r w:rsidR="00711E95" w:rsidRPr="00104C0B">
              <w:rPr>
                <w:rFonts w:ascii="Arial" w:hAnsi="Arial" w:cs="Arial"/>
                <w:b/>
              </w:rPr>
              <w:t xml:space="preserve">     </w:t>
            </w:r>
            <w:r w:rsidRPr="00104C0B">
              <w:rPr>
                <w:rFonts w:ascii="Arial" w:hAnsi="Arial" w:cs="Arial"/>
                <w:b/>
              </w:rPr>
              <w:t>Chair, Great Basin Coordinating Group</w:t>
            </w:r>
          </w:p>
        </w:tc>
        <w:tc>
          <w:tcPr>
            <w:tcW w:w="3690" w:type="dxa"/>
            <w:tcBorders>
              <w:left w:val="nil"/>
            </w:tcBorders>
            <w:tcMar>
              <w:left w:w="72" w:type="dxa"/>
              <w:right w:w="0" w:type="dxa"/>
            </w:tcMar>
          </w:tcPr>
          <w:p w:rsidR="007276D9" w:rsidRPr="00104C0B" w:rsidRDefault="007276D9" w:rsidP="007276D9">
            <w:pPr>
              <w:rPr>
                <w:rFonts w:ascii="Arial" w:hAnsi="Arial" w:cs="Arial"/>
                <w:b/>
              </w:rPr>
            </w:pPr>
          </w:p>
        </w:tc>
      </w:tr>
    </w:tbl>
    <w:p w:rsidR="007276D9" w:rsidRPr="00104C0B" w:rsidRDefault="007276D9" w:rsidP="007276D9">
      <w:pPr>
        <w:pStyle w:val="Categories"/>
        <w:rPr>
          <w:rFonts w:cs="Arial"/>
          <w:color w:val="auto"/>
        </w:rPr>
      </w:pPr>
    </w:p>
    <w:p w:rsidR="007276D9" w:rsidRPr="00104C0B" w:rsidRDefault="007276D9" w:rsidP="007276D9">
      <w:pPr>
        <w:pStyle w:val="Categories"/>
        <w:rPr>
          <w:rFonts w:cs="Arial"/>
          <w:color w:val="auto"/>
        </w:rPr>
      </w:pPr>
      <w:r w:rsidRPr="00104C0B">
        <w:rPr>
          <w:rFonts w:cs="Arial"/>
          <w:color w:val="auto"/>
        </w:rPr>
        <w:t xml:space="preserve">Digest:  </w:t>
      </w:r>
    </w:p>
    <w:p w:rsidR="007276D9" w:rsidRPr="00104C0B" w:rsidRDefault="007276D9" w:rsidP="007276D9">
      <w:pPr>
        <w:pStyle w:val="Categories"/>
        <w:rPr>
          <w:rFonts w:cs="Arial"/>
          <w:color w:val="auto"/>
        </w:rPr>
      </w:pPr>
    </w:p>
    <w:p w:rsidR="00813A57" w:rsidRPr="00104C0B" w:rsidRDefault="00813A57" w:rsidP="007276D9">
      <w:pPr>
        <w:numPr>
          <w:ilvl w:val="0"/>
          <w:numId w:val="5"/>
        </w:numPr>
        <w:rPr>
          <w:rFonts w:ascii="Arial" w:hAnsi="Arial" w:cs="Arial"/>
        </w:rPr>
      </w:pPr>
      <w:r w:rsidRPr="00104C0B">
        <w:rPr>
          <w:rFonts w:ascii="Arial" w:hAnsi="Arial" w:cs="Arial"/>
        </w:rPr>
        <w:t xml:space="preserve">Replaces version issued </w:t>
      </w:r>
      <w:r w:rsidR="005656B8" w:rsidRPr="00104C0B">
        <w:rPr>
          <w:rFonts w:ascii="Arial" w:hAnsi="Arial" w:cs="Arial"/>
        </w:rPr>
        <w:t>April 3</w:t>
      </w:r>
      <w:r w:rsidRPr="00104C0B">
        <w:rPr>
          <w:rFonts w:ascii="Arial" w:hAnsi="Arial" w:cs="Arial"/>
        </w:rPr>
        <w:t>, 2014</w:t>
      </w:r>
    </w:p>
    <w:p w:rsidR="005656B8" w:rsidRPr="00104C0B" w:rsidRDefault="005656B8" w:rsidP="007276D9">
      <w:pPr>
        <w:numPr>
          <w:ilvl w:val="0"/>
          <w:numId w:val="5"/>
        </w:numPr>
        <w:rPr>
          <w:rFonts w:ascii="Arial" w:hAnsi="Arial" w:cs="Arial"/>
        </w:rPr>
      </w:pPr>
      <w:r w:rsidRPr="00104C0B">
        <w:rPr>
          <w:rFonts w:ascii="Arial" w:hAnsi="Arial" w:cs="Arial"/>
        </w:rPr>
        <w:t>Provides information on the Great Basin Lend Lease Program.</w:t>
      </w:r>
    </w:p>
    <w:p w:rsidR="009E7BB2" w:rsidRPr="00104C0B" w:rsidRDefault="009E7BB2" w:rsidP="009E7BB2">
      <w:pPr>
        <w:pStyle w:val="ListParagraph"/>
        <w:numPr>
          <w:ilvl w:val="0"/>
          <w:numId w:val="5"/>
        </w:numPr>
        <w:rPr>
          <w:rFonts w:ascii="Arial" w:hAnsi="Arial" w:cs="Arial"/>
        </w:rPr>
      </w:pPr>
      <w:r w:rsidRPr="00104C0B">
        <w:rPr>
          <w:rFonts w:ascii="Arial" w:hAnsi="Arial" w:cs="Arial"/>
        </w:rPr>
        <w:t>Clarified how to obtain a copy of the national contracts.</w:t>
      </w:r>
    </w:p>
    <w:p w:rsidR="009E7BB2" w:rsidRPr="00104C0B" w:rsidRDefault="0018011C" w:rsidP="009E7BB2">
      <w:pPr>
        <w:pStyle w:val="ListParagraph"/>
        <w:numPr>
          <w:ilvl w:val="0"/>
          <w:numId w:val="5"/>
        </w:numPr>
        <w:rPr>
          <w:rFonts w:ascii="Arial" w:hAnsi="Arial" w:cs="Arial"/>
        </w:rPr>
      </w:pPr>
      <w:r>
        <w:rPr>
          <w:rFonts w:ascii="Arial" w:hAnsi="Arial" w:cs="Arial"/>
        </w:rPr>
        <w:t>Provided contacts for making recommended changes to VIPR agreements</w:t>
      </w:r>
      <w:r w:rsidR="009E7BB2" w:rsidRPr="00104C0B">
        <w:rPr>
          <w:rFonts w:ascii="Arial" w:hAnsi="Arial" w:cs="Arial"/>
        </w:rPr>
        <w:t>.</w:t>
      </w:r>
    </w:p>
    <w:p w:rsidR="00BF183E" w:rsidRDefault="0018011C" w:rsidP="009E7BB2">
      <w:pPr>
        <w:pStyle w:val="ListParagraph"/>
        <w:numPr>
          <w:ilvl w:val="0"/>
          <w:numId w:val="5"/>
        </w:numPr>
        <w:rPr>
          <w:rFonts w:ascii="Arial" w:hAnsi="Arial" w:cs="Arial"/>
        </w:rPr>
      </w:pPr>
      <w:r>
        <w:rPr>
          <w:rFonts w:ascii="Arial" w:hAnsi="Arial" w:cs="Arial"/>
        </w:rPr>
        <w:t>Provided language on contractor equipment replacement.</w:t>
      </w:r>
    </w:p>
    <w:p w:rsidR="0018011C" w:rsidRDefault="0018011C" w:rsidP="009E7BB2">
      <w:pPr>
        <w:pStyle w:val="ListParagraph"/>
        <w:numPr>
          <w:ilvl w:val="0"/>
          <w:numId w:val="5"/>
        </w:numPr>
        <w:rPr>
          <w:rFonts w:ascii="Arial" w:hAnsi="Arial" w:cs="Arial"/>
        </w:rPr>
      </w:pPr>
      <w:r>
        <w:rPr>
          <w:rFonts w:ascii="Arial" w:hAnsi="Arial" w:cs="Arial"/>
        </w:rPr>
        <w:t>Removed language on local competitive agreements.</w:t>
      </w:r>
    </w:p>
    <w:p w:rsidR="0018011C" w:rsidRDefault="0018011C" w:rsidP="009E7BB2">
      <w:pPr>
        <w:pStyle w:val="ListParagraph"/>
        <w:numPr>
          <w:ilvl w:val="0"/>
          <w:numId w:val="5"/>
        </w:numPr>
        <w:rPr>
          <w:rFonts w:ascii="Arial" w:hAnsi="Arial" w:cs="Arial"/>
        </w:rPr>
      </w:pPr>
      <w:r>
        <w:rPr>
          <w:rFonts w:ascii="Arial" w:hAnsi="Arial" w:cs="Arial"/>
        </w:rPr>
        <w:t>Inserted form for ordering ATV/UTVs.</w:t>
      </w:r>
    </w:p>
    <w:p w:rsidR="0018011C" w:rsidRDefault="0018011C" w:rsidP="0018011C">
      <w:pPr>
        <w:pStyle w:val="ListParagraph"/>
        <w:numPr>
          <w:ilvl w:val="0"/>
          <w:numId w:val="5"/>
        </w:numPr>
        <w:rPr>
          <w:rFonts w:ascii="Arial" w:hAnsi="Arial" w:cs="Arial"/>
        </w:rPr>
      </w:pPr>
      <w:r>
        <w:rPr>
          <w:rFonts w:ascii="Arial" w:hAnsi="Arial" w:cs="Arial"/>
        </w:rPr>
        <w:t>Added language to assist with the development of land use agreements.</w:t>
      </w:r>
    </w:p>
    <w:p w:rsidR="0018011C" w:rsidRDefault="0018011C" w:rsidP="0018011C">
      <w:pPr>
        <w:pStyle w:val="ListParagraph"/>
        <w:numPr>
          <w:ilvl w:val="0"/>
          <w:numId w:val="5"/>
        </w:numPr>
        <w:rPr>
          <w:rFonts w:ascii="Arial" w:hAnsi="Arial" w:cs="Arial"/>
        </w:rPr>
      </w:pPr>
      <w:r>
        <w:rPr>
          <w:rFonts w:ascii="Arial" w:hAnsi="Arial" w:cs="Arial"/>
        </w:rPr>
        <w:t>Removed language on RSVP and STR programs.</w:t>
      </w:r>
    </w:p>
    <w:p w:rsidR="0018011C" w:rsidRPr="0018011C" w:rsidRDefault="0018011C" w:rsidP="0018011C">
      <w:pPr>
        <w:pStyle w:val="ListParagraph"/>
        <w:numPr>
          <w:ilvl w:val="0"/>
          <w:numId w:val="5"/>
        </w:numPr>
        <w:rPr>
          <w:rFonts w:ascii="Arial" w:hAnsi="Arial" w:cs="Arial"/>
        </w:rPr>
      </w:pPr>
      <w:r>
        <w:rPr>
          <w:rFonts w:ascii="Arial" w:hAnsi="Arial" w:cs="Arial"/>
        </w:rPr>
        <w:t xml:space="preserve">Added language on Reasonable </w:t>
      </w:r>
      <w:proofErr w:type="spellStart"/>
      <w:r>
        <w:rPr>
          <w:rFonts w:ascii="Arial" w:hAnsi="Arial" w:cs="Arial"/>
        </w:rPr>
        <w:t>accomodations</w:t>
      </w:r>
      <w:proofErr w:type="spellEnd"/>
      <w:r>
        <w:rPr>
          <w:rFonts w:ascii="Arial" w:hAnsi="Arial" w:cs="Arial"/>
        </w:rPr>
        <w:t>.</w:t>
      </w:r>
    </w:p>
    <w:p w:rsidR="007276D9" w:rsidRPr="00104C0B" w:rsidRDefault="007276D9" w:rsidP="007276D9">
      <w:pPr>
        <w:rPr>
          <w:rFonts w:ascii="Arial" w:hAnsi="Arial" w:cs="Arial"/>
          <w:highlight w:val="yellow"/>
        </w:rPr>
      </w:pPr>
    </w:p>
    <w:p w:rsidR="00290144" w:rsidRPr="00104C0B" w:rsidRDefault="00290144">
      <w:pPr>
        <w:spacing w:after="200" w:line="276" w:lineRule="auto"/>
        <w:rPr>
          <w:rFonts w:ascii="Arial" w:hAnsi="Arial" w:cs="Arial"/>
          <w:highlight w:val="yellow"/>
        </w:rPr>
      </w:pPr>
      <w:r w:rsidRPr="00104C0B">
        <w:rPr>
          <w:rFonts w:ascii="Arial" w:hAnsi="Arial" w:cs="Arial"/>
          <w:highlight w:val="yellow"/>
        </w:rPr>
        <w:br w:type="page"/>
      </w:r>
    </w:p>
    <w:p w:rsidR="007276D9" w:rsidRPr="00104C0B" w:rsidRDefault="007276D9" w:rsidP="007276D9">
      <w:pPr>
        <w:pStyle w:val="ListParagraph"/>
        <w:numPr>
          <w:ilvl w:val="0"/>
          <w:numId w:val="5"/>
        </w:numPr>
        <w:rPr>
          <w:rFonts w:ascii="Arial" w:hAnsi="Arial" w:cs="Arial"/>
          <w:highlight w:val="yellow"/>
        </w:rPr>
        <w:sectPr w:rsidR="007276D9" w:rsidRPr="00104C0B" w:rsidSect="00C71737">
          <w:headerReference w:type="default" r:id="rId10"/>
          <w:footerReference w:type="default" r:id="rId11"/>
          <w:pgSz w:w="12240" w:h="15840"/>
          <w:pgMar w:top="1440" w:right="1440" w:bottom="1080" w:left="1440" w:header="720" w:footer="720" w:gutter="0"/>
          <w:pgNumType w:start="1"/>
          <w:cols w:space="720"/>
          <w:titlePg/>
          <w:docGrid w:linePitch="360"/>
        </w:sectPr>
      </w:pPr>
    </w:p>
    <w:sdt>
      <w:sdtPr>
        <w:rPr>
          <w:rFonts w:ascii="Arial" w:eastAsia="Times New Roman" w:hAnsi="Arial" w:cs="Arial"/>
          <w:b w:val="0"/>
          <w:bCs w:val="0"/>
          <w:color w:val="auto"/>
          <w:sz w:val="24"/>
          <w:szCs w:val="24"/>
          <w:lang w:eastAsia="en-US"/>
        </w:rPr>
        <w:id w:val="-558471726"/>
        <w:docPartObj>
          <w:docPartGallery w:val="Table of Contents"/>
          <w:docPartUnique/>
        </w:docPartObj>
      </w:sdtPr>
      <w:sdtEndPr>
        <w:rPr>
          <w:noProof/>
        </w:rPr>
      </w:sdtEndPr>
      <w:sdtContent>
        <w:p w:rsidR="00290144" w:rsidRPr="00104C0B" w:rsidRDefault="00290144">
          <w:pPr>
            <w:pStyle w:val="TOCHeading"/>
            <w:rPr>
              <w:rFonts w:ascii="Arial" w:hAnsi="Arial" w:cs="Arial"/>
              <w:sz w:val="24"/>
              <w:szCs w:val="24"/>
            </w:rPr>
          </w:pPr>
          <w:r w:rsidRPr="00104C0B">
            <w:rPr>
              <w:rFonts w:ascii="Arial" w:hAnsi="Arial" w:cs="Arial"/>
              <w:sz w:val="24"/>
              <w:szCs w:val="24"/>
            </w:rPr>
            <w:t>Contents</w:t>
          </w:r>
        </w:p>
        <w:p w:rsidR="00615275" w:rsidRDefault="00290144" w:rsidP="00615275">
          <w:pPr>
            <w:pStyle w:val="TOC1"/>
            <w:rPr>
              <w:rFonts w:asciiTheme="minorHAnsi" w:eastAsiaTheme="minorEastAsia" w:hAnsiTheme="minorHAnsi" w:cstheme="minorBidi"/>
              <w:sz w:val="22"/>
              <w:szCs w:val="22"/>
            </w:rPr>
          </w:pPr>
          <w:r w:rsidRPr="00104C0B">
            <w:rPr>
              <w:rFonts w:cs="Arial"/>
            </w:rPr>
            <w:fldChar w:fldCharType="begin"/>
          </w:r>
          <w:r w:rsidRPr="00104C0B">
            <w:rPr>
              <w:rFonts w:cs="Arial"/>
            </w:rPr>
            <w:instrText xml:space="preserve"> TOC \o "1-3" \h \z \u </w:instrText>
          </w:r>
          <w:r w:rsidRPr="00104C0B">
            <w:rPr>
              <w:rFonts w:cs="Arial"/>
            </w:rPr>
            <w:fldChar w:fldCharType="separate"/>
          </w:r>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399" w:history="1">
            <w:r w:rsidRPr="00C96F5F">
              <w:rPr>
                <w:rStyle w:val="Hyperlink"/>
                <w:noProof/>
              </w:rPr>
              <w:t>18.</w:t>
            </w:r>
            <w:r>
              <w:rPr>
                <w:rFonts w:asciiTheme="minorHAnsi" w:eastAsiaTheme="minorEastAsia" w:hAnsiTheme="minorHAnsi" w:cstheme="minorBidi"/>
                <w:noProof/>
                <w:sz w:val="22"/>
                <w:szCs w:val="22"/>
              </w:rPr>
              <w:tab/>
            </w:r>
            <w:r w:rsidRPr="00C96F5F">
              <w:rPr>
                <w:rStyle w:val="Hyperlink"/>
                <w:noProof/>
              </w:rPr>
              <w:t>Faller Module (Competitive)</w:t>
            </w:r>
            <w:r>
              <w:rPr>
                <w:noProof/>
                <w:webHidden/>
              </w:rPr>
              <w:tab/>
            </w:r>
            <w:r>
              <w:rPr>
                <w:noProof/>
                <w:webHidden/>
              </w:rPr>
              <w:fldChar w:fldCharType="begin"/>
            </w:r>
            <w:r>
              <w:rPr>
                <w:noProof/>
                <w:webHidden/>
              </w:rPr>
              <w:instrText xml:space="preserve"> PAGEREF _Toc414628399 \h </w:instrText>
            </w:r>
            <w:r>
              <w:rPr>
                <w:noProof/>
                <w:webHidden/>
              </w:rPr>
            </w:r>
            <w:r>
              <w:rPr>
                <w:noProof/>
                <w:webHidden/>
              </w:rPr>
              <w:fldChar w:fldCharType="separate"/>
            </w:r>
            <w:r w:rsidR="00441611">
              <w:rPr>
                <w:noProof/>
                <w:webHidden/>
              </w:rPr>
              <w:t>17</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03" w:history="1">
            <w:r w:rsidRPr="00C96F5F">
              <w:rPr>
                <w:rStyle w:val="Hyperlink"/>
                <w:noProof/>
              </w:rPr>
              <w:t>19.</w:t>
            </w:r>
            <w:r>
              <w:rPr>
                <w:rFonts w:asciiTheme="minorHAnsi" w:eastAsiaTheme="minorEastAsia" w:hAnsiTheme="minorHAnsi" w:cstheme="minorBidi"/>
                <w:noProof/>
                <w:sz w:val="22"/>
                <w:szCs w:val="22"/>
              </w:rPr>
              <w:tab/>
            </w:r>
            <w:r w:rsidRPr="00C96F5F">
              <w:rPr>
                <w:rStyle w:val="Hyperlink"/>
                <w:noProof/>
              </w:rPr>
              <w:t>Feller Buncher (Competitive)</w:t>
            </w:r>
            <w:r>
              <w:rPr>
                <w:noProof/>
                <w:webHidden/>
              </w:rPr>
              <w:tab/>
            </w:r>
            <w:r>
              <w:rPr>
                <w:noProof/>
                <w:webHidden/>
              </w:rPr>
              <w:fldChar w:fldCharType="begin"/>
            </w:r>
            <w:r>
              <w:rPr>
                <w:noProof/>
                <w:webHidden/>
              </w:rPr>
              <w:instrText xml:space="preserve"> PAGEREF _Toc414628403 \h </w:instrText>
            </w:r>
            <w:r>
              <w:rPr>
                <w:noProof/>
                <w:webHidden/>
              </w:rPr>
            </w:r>
            <w:r>
              <w:rPr>
                <w:noProof/>
                <w:webHidden/>
              </w:rPr>
              <w:fldChar w:fldCharType="separate"/>
            </w:r>
            <w:r w:rsidR="00441611">
              <w:rPr>
                <w:noProof/>
                <w:webHidden/>
              </w:rPr>
              <w:t>17</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08" w:history="1">
            <w:r w:rsidRPr="00C96F5F">
              <w:rPr>
                <w:rStyle w:val="Hyperlink"/>
                <w:noProof/>
              </w:rPr>
              <w:t>20.</w:t>
            </w:r>
            <w:r>
              <w:rPr>
                <w:rFonts w:asciiTheme="minorHAnsi" w:eastAsiaTheme="minorEastAsia" w:hAnsiTheme="minorHAnsi" w:cstheme="minorBidi"/>
                <w:noProof/>
                <w:sz w:val="22"/>
                <w:szCs w:val="22"/>
              </w:rPr>
              <w:tab/>
            </w:r>
            <w:r w:rsidRPr="00C96F5F">
              <w:rPr>
                <w:rStyle w:val="Hyperlink"/>
                <w:noProof/>
              </w:rPr>
              <w:t>Fuel Tender (Competitive)</w:t>
            </w:r>
            <w:r>
              <w:rPr>
                <w:noProof/>
                <w:webHidden/>
              </w:rPr>
              <w:tab/>
            </w:r>
            <w:r>
              <w:rPr>
                <w:noProof/>
                <w:webHidden/>
              </w:rPr>
              <w:fldChar w:fldCharType="begin"/>
            </w:r>
            <w:r>
              <w:rPr>
                <w:noProof/>
                <w:webHidden/>
              </w:rPr>
              <w:instrText xml:space="preserve"> PAGEREF _Toc414628408 \h </w:instrText>
            </w:r>
            <w:r>
              <w:rPr>
                <w:noProof/>
                <w:webHidden/>
              </w:rPr>
            </w:r>
            <w:r>
              <w:rPr>
                <w:noProof/>
                <w:webHidden/>
              </w:rPr>
              <w:fldChar w:fldCharType="separate"/>
            </w:r>
            <w:r w:rsidR="00441611">
              <w:rPr>
                <w:noProof/>
                <w:webHidden/>
              </w:rPr>
              <w:t>17</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13" w:history="1">
            <w:r w:rsidRPr="00C96F5F">
              <w:rPr>
                <w:rStyle w:val="Hyperlink"/>
                <w:noProof/>
              </w:rPr>
              <w:t>21.</w:t>
            </w:r>
            <w:r>
              <w:rPr>
                <w:rFonts w:asciiTheme="minorHAnsi" w:eastAsiaTheme="minorEastAsia" w:hAnsiTheme="minorHAnsi" w:cstheme="minorBidi"/>
                <w:noProof/>
                <w:sz w:val="22"/>
                <w:szCs w:val="22"/>
              </w:rPr>
              <w:tab/>
            </w:r>
            <w:r w:rsidRPr="00C96F5F">
              <w:rPr>
                <w:rStyle w:val="Hyperlink"/>
                <w:noProof/>
              </w:rPr>
              <w:t>Generator (Commercial)</w:t>
            </w:r>
            <w:r>
              <w:rPr>
                <w:noProof/>
                <w:webHidden/>
              </w:rPr>
              <w:tab/>
            </w:r>
            <w:r>
              <w:rPr>
                <w:noProof/>
                <w:webHidden/>
              </w:rPr>
              <w:fldChar w:fldCharType="begin"/>
            </w:r>
            <w:r>
              <w:rPr>
                <w:noProof/>
                <w:webHidden/>
              </w:rPr>
              <w:instrText xml:space="preserve"> PAGEREF _Toc414628413 \h </w:instrText>
            </w:r>
            <w:r>
              <w:rPr>
                <w:noProof/>
                <w:webHidden/>
              </w:rPr>
            </w:r>
            <w:r>
              <w:rPr>
                <w:noProof/>
                <w:webHidden/>
              </w:rPr>
              <w:fldChar w:fldCharType="separate"/>
            </w:r>
            <w:r w:rsidR="00441611">
              <w:rPr>
                <w:noProof/>
                <w:webHidden/>
              </w:rPr>
              <w:t>17</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14" w:history="1">
            <w:r w:rsidRPr="00C96F5F">
              <w:rPr>
                <w:rStyle w:val="Hyperlink"/>
                <w:noProof/>
              </w:rPr>
              <w:t>22.</w:t>
            </w:r>
            <w:r>
              <w:rPr>
                <w:rFonts w:asciiTheme="minorHAnsi" w:eastAsiaTheme="minorEastAsia" w:hAnsiTheme="minorHAnsi" w:cstheme="minorBidi"/>
                <w:noProof/>
                <w:sz w:val="22"/>
                <w:szCs w:val="22"/>
              </w:rPr>
              <w:tab/>
            </w:r>
            <w:r w:rsidRPr="00C96F5F">
              <w:rPr>
                <w:rStyle w:val="Hyperlink"/>
                <w:noProof/>
              </w:rPr>
              <w:t>GIS Units (Competitive)</w:t>
            </w:r>
            <w:r>
              <w:rPr>
                <w:noProof/>
                <w:webHidden/>
              </w:rPr>
              <w:tab/>
            </w:r>
            <w:r>
              <w:rPr>
                <w:noProof/>
                <w:webHidden/>
              </w:rPr>
              <w:fldChar w:fldCharType="begin"/>
            </w:r>
            <w:r>
              <w:rPr>
                <w:noProof/>
                <w:webHidden/>
              </w:rPr>
              <w:instrText xml:space="preserve"> PAGEREF _Toc414628414 \h </w:instrText>
            </w:r>
            <w:r>
              <w:rPr>
                <w:noProof/>
                <w:webHidden/>
              </w:rPr>
            </w:r>
            <w:r>
              <w:rPr>
                <w:noProof/>
                <w:webHidden/>
              </w:rPr>
              <w:fldChar w:fldCharType="separate"/>
            </w:r>
            <w:r w:rsidR="00441611">
              <w:rPr>
                <w:noProof/>
                <w:webHidden/>
              </w:rPr>
              <w:t>18</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19" w:history="1">
            <w:r w:rsidRPr="00C96F5F">
              <w:rPr>
                <w:rStyle w:val="Hyperlink"/>
                <w:noProof/>
              </w:rPr>
              <w:t>23.</w:t>
            </w:r>
            <w:r>
              <w:rPr>
                <w:rFonts w:asciiTheme="minorHAnsi" w:eastAsiaTheme="minorEastAsia" w:hAnsiTheme="minorHAnsi" w:cstheme="minorBidi"/>
                <w:noProof/>
                <w:sz w:val="22"/>
                <w:szCs w:val="22"/>
              </w:rPr>
              <w:tab/>
            </w:r>
            <w:r w:rsidRPr="00C96F5F">
              <w:rPr>
                <w:rStyle w:val="Hyperlink"/>
                <w:noProof/>
              </w:rPr>
              <w:t>Gray Water Truck (Competitive)</w:t>
            </w:r>
            <w:r>
              <w:rPr>
                <w:noProof/>
                <w:webHidden/>
              </w:rPr>
              <w:tab/>
            </w:r>
            <w:r>
              <w:rPr>
                <w:noProof/>
                <w:webHidden/>
              </w:rPr>
              <w:fldChar w:fldCharType="begin"/>
            </w:r>
            <w:r>
              <w:rPr>
                <w:noProof/>
                <w:webHidden/>
              </w:rPr>
              <w:instrText xml:space="preserve"> PAGEREF _Toc414628419 \h </w:instrText>
            </w:r>
            <w:r>
              <w:rPr>
                <w:noProof/>
                <w:webHidden/>
              </w:rPr>
            </w:r>
            <w:r>
              <w:rPr>
                <w:noProof/>
                <w:webHidden/>
              </w:rPr>
              <w:fldChar w:fldCharType="separate"/>
            </w:r>
            <w:r w:rsidR="00441611">
              <w:rPr>
                <w:noProof/>
                <w:webHidden/>
              </w:rPr>
              <w:t>18</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25" w:history="1">
            <w:r w:rsidRPr="00C96F5F">
              <w:rPr>
                <w:rStyle w:val="Hyperlink"/>
                <w:noProof/>
              </w:rPr>
              <w:t>24.</w:t>
            </w:r>
            <w:r>
              <w:rPr>
                <w:rFonts w:asciiTheme="minorHAnsi" w:eastAsiaTheme="minorEastAsia" w:hAnsiTheme="minorHAnsi" w:cstheme="minorBidi"/>
                <w:noProof/>
                <w:sz w:val="22"/>
                <w:szCs w:val="22"/>
              </w:rPr>
              <w:tab/>
            </w:r>
            <w:r w:rsidRPr="00C96F5F">
              <w:rPr>
                <w:rStyle w:val="Hyperlink"/>
                <w:noProof/>
              </w:rPr>
              <w:t>Helibase Aircraft Rescue and Firefighting Apparatus (Cooperator / Commercial / Incident Only EERA)</w:t>
            </w:r>
            <w:r>
              <w:rPr>
                <w:noProof/>
                <w:webHidden/>
              </w:rPr>
              <w:tab/>
            </w:r>
            <w:r>
              <w:rPr>
                <w:noProof/>
                <w:webHidden/>
              </w:rPr>
              <w:fldChar w:fldCharType="begin"/>
            </w:r>
            <w:r>
              <w:rPr>
                <w:noProof/>
                <w:webHidden/>
              </w:rPr>
              <w:instrText xml:space="preserve"> PAGEREF _Toc414628425 \h </w:instrText>
            </w:r>
            <w:r>
              <w:rPr>
                <w:noProof/>
                <w:webHidden/>
              </w:rPr>
            </w:r>
            <w:r>
              <w:rPr>
                <w:noProof/>
                <w:webHidden/>
              </w:rPr>
              <w:fldChar w:fldCharType="separate"/>
            </w:r>
            <w:r w:rsidR="00441611">
              <w:rPr>
                <w:noProof/>
                <w:webHidden/>
              </w:rPr>
              <w:t>18</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26" w:history="1">
            <w:r w:rsidRPr="00C96F5F">
              <w:rPr>
                <w:rStyle w:val="Hyperlink"/>
                <w:noProof/>
              </w:rPr>
              <w:t>25.</w:t>
            </w:r>
            <w:r>
              <w:rPr>
                <w:rFonts w:asciiTheme="minorHAnsi" w:eastAsiaTheme="minorEastAsia" w:hAnsiTheme="minorHAnsi" w:cstheme="minorBidi"/>
                <w:noProof/>
                <w:sz w:val="22"/>
                <w:szCs w:val="22"/>
              </w:rPr>
              <w:tab/>
            </w:r>
            <w:r w:rsidRPr="00C96F5F">
              <w:rPr>
                <w:rStyle w:val="Hyperlink"/>
                <w:noProof/>
              </w:rPr>
              <w:t>Helibase Operations Trailer, w/ operator (Competitive)</w:t>
            </w:r>
            <w:r>
              <w:rPr>
                <w:noProof/>
                <w:webHidden/>
              </w:rPr>
              <w:tab/>
            </w:r>
            <w:r>
              <w:rPr>
                <w:noProof/>
                <w:webHidden/>
              </w:rPr>
              <w:fldChar w:fldCharType="begin"/>
            </w:r>
            <w:r>
              <w:rPr>
                <w:noProof/>
                <w:webHidden/>
              </w:rPr>
              <w:instrText xml:space="preserve"> PAGEREF _Toc414628426 \h </w:instrText>
            </w:r>
            <w:r>
              <w:rPr>
                <w:noProof/>
                <w:webHidden/>
              </w:rPr>
            </w:r>
            <w:r>
              <w:rPr>
                <w:noProof/>
                <w:webHidden/>
              </w:rPr>
              <w:fldChar w:fldCharType="separate"/>
            </w:r>
            <w:r w:rsidR="00441611">
              <w:rPr>
                <w:noProof/>
                <w:webHidden/>
              </w:rPr>
              <w:t>19</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27" w:history="1">
            <w:r w:rsidRPr="00C96F5F">
              <w:rPr>
                <w:rStyle w:val="Hyperlink"/>
                <w:noProof/>
              </w:rPr>
              <w:t>26.</w:t>
            </w:r>
            <w:r>
              <w:rPr>
                <w:rFonts w:asciiTheme="minorHAnsi" w:eastAsiaTheme="minorEastAsia" w:hAnsiTheme="minorHAnsi" w:cstheme="minorBidi"/>
                <w:noProof/>
                <w:sz w:val="22"/>
                <w:szCs w:val="22"/>
              </w:rPr>
              <w:tab/>
            </w:r>
            <w:r w:rsidRPr="00C96F5F">
              <w:rPr>
                <w:rStyle w:val="Hyperlink"/>
                <w:noProof/>
              </w:rPr>
              <w:t>Land Use Agreements (LUA)</w:t>
            </w:r>
            <w:r>
              <w:rPr>
                <w:noProof/>
                <w:webHidden/>
              </w:rPr>
              <w:tab/>
            </w:r>
            <w:r>
              <w:rPr>
                <w:noProof/>
                <w:webHidden/>
              </w:rPr>
              <w:fldChar w:fldCharType="begin"/>
            </w:r>
            <w:r>
              <w:rPr>
                <w:noProof/>
                <w:webHidden/>
              </w:rPr>
              <w:instrText xml:space="preserve"> PAGEREF _Toc414628427 \h </w:instrText>
            </w:r>
            <w:r>
              <w:rPr>
                <w:noProof/>
                <w:webHidden/>
              </w:rPr>
            </w:r>
            <w:r>
              <w:rPr>
                <w:noProof/>
                <w:webHidden/>
              </w:rPr>
              <w:fldChar w:fldCharType="separate"/>
            </w:r>
            <w:r w:rsidR="00441611">
              <w:rPr>
                <w:noProof/>
                <w:webHidden/>
              </w:rPr>
              <w:t>19</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28" w:history="1">
            <w:r w:rsidRPr="00C96F5F">
              <w:rPr>
                <w:rStyle w:val="Hyperlink"/>
                <w:noProof/>
              </w:rPr>
              <w:t>27.</w:t>
            </w:r>
            <w:r>
              <w:rPr>
                <w:rFonts w:asciiTheme="minorHAnsi" w:eastAsiaTheme="minorEastAsia" w:hAnsiTheme="minorHAnsi" w:cstheme="minorBidi"/>
                <w:noProof/>
                <w:sz w:val="22"/>
                <w:szCs w:val="22"/>
              </w:rPr>
              <w:tab/>
            </w:r>
            <w:r w:rsidRPr="00C96F5F">
              <w:rPr>
                <w:rStyle w:val="Hyperlink"/>
                <w:noProof/>
              </w:rPr>
              <w:t>Lighting System/Light Tower (Commercial)</w:t>
            </w:r>
            <w:r>
              <w:rPr>
                <w:noProof/>
                <w:webHidden/>
              </w:rPr>
              <w:tab/>
            </w:r>
            <w:r>
              <w:rPr>
                <w:noProof/>
                <w:webHidden/>
              </w:rPr>
              <w:fldChar w:fldCharType="begin"/>
            </w:r>
            <w:r>
              <w:rPr>
                <w:noProof/>
                <w:webHidden/>
              </w:rPr>
              <w:instrText xml:space="preserve"> PAGEREF _Toc414628428 \h </w:instrText>
            </w:r>
            <w:r>
              <w:rPr>
                <w:noProof/>
                <w:webHidden/>
              </w:rPr>
            </w:r>
            <w:r>
              <w:rPr>
                <w:noProof/>
                <w:webHidden/>
              </w:rPr>
              <w:fldChar w:fldCharType="separate"/>
            </w:r>
            <w:r w:rsidR="00441611">
              <w:rPr>
                <w:noProof/>
                <w:webHidden/>
              </w:rPr>
              <w:t>20</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29" w:history="1">
            <w:r w:rsidRPr="00C96F5F">
              <w:rPr>
                <w:rStyle w:val="Hyperlink"/>
                <w:noProof/>
              </w:rPr>
              <w:t>28.</w:t>
            </w:r>
            <w:r>
              <w:rPr>
                <w:rFonts w:asciiTheme="minorHAnsi" w:eastAsiaTheme="minorEastAsia" w:hAnsiTheme="minorHAnsi" w:cstheme="minorBidi"/>
                <w:noProof/>
                <w:sz w:val="22"/>
                <w:szCs w:val="22"/>
              </w:rPr>
              <w:tab/>
            </w:r>
            <w:r w:rsidRPr="00C96F5F">
              <w:rPr>
                <w:rStyle w:val="Hyperlink"/>
                <w:noProof/>
              </w:rPr>
              <w:t>Masticator (Competitive)</w:t>
            </w:r>
            <w:r>
              <w:rPr>
                <w:noProof/>
                <w:webHidden/>
              </w:rPr>
              <w:tab/>
            </w:r>
            <w:r>
              <w:rPr>
                <w:noProof/>
                <w:webHidden/>
              </w:rPr>
              <w:fldChar w:fldCharType="begin"/>
            </w:r>
            <w:r>
              <w:rPr>
                <w:noProof/>
                <w:webHidden/>
              </w:rPr>
              <w:instrText xml:space="preserve"> PAGEREF _Toc414628429 \h </w:instrText>
            </w:r>
            <w:r>
              <w:rPr>
                <w:noProof/>
                <w:webHidden/>
              </w:rPr>
            </w:r>
            <w:r>
              <w:rPr>
                <w:noProof/>
                <w:webHidden/>
              </w:rPr>
              <w:fldChar w:fldCharType="separate"/>
            </w:r>
            <w:r w:rsidR="00441611">
              <w:rPr>
                <w:noProof/>
                <w:webHidden/>
              </w:rPr>
              <w:t>20</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40" w:history="1">
            <w:r w:rsidRPr="00C96F5F">
              <w:rPr>
                <w:rStyle w:val="Hyperlink"/>
                <w:noProof/>
              </w:rPr>
              <w:t>29.</w:t>
            </w:r>
            <w:r>
              <w:rPr>
                <w:rFonts w:asciiTheme="minorHAnsi" w:eastAsiaTheme="minorEastAsia" w:hAnsiTheme="minorHAnsi" w:cstheme="minorBidi"/>
                <w:noProof/>
                <w:sz w:val="22"/>
                <w:szCs w:val="22"/>
              </w:rPr>
              <w:tab/>
            </w:r>
            <w:r w:rsidRPr="00C96F5F">
              <w:rPr>
                <w:rStyle w:val="Hyperlink"/>
                <w:noProof/>
              </w:rPr>
              <w:t>Mechanic Service Truck (Competitive)</w:t>
            </w:r>
            <w:r>
              <w:rPr>
                <w:noProof/>
                <w:webHidden/>
              </w:rPr>
              <w:tab/>
            </w:r>
            <w:r>
              <w:rPr>
                <w:noProof/>
                <w:webHidden/>
              </w:rPr>
              <w:fldChar w:fldCharType="begin"/>
            </w:r>
            <w:r>
              <w:rPr>
                <w:noProof/>
                <w:webHidden/>
              </w:rPr>
              <w:instrText xml:space="preserve"> PAGEREF _Toc414628440 \h </w:instrText>
            </w:r>
            <w:r>
              <w:rPr>
                <w:noProof/>
                <w:webHidden/>
              </w:rPr>
            </w:r>
            <w:r>
              <w:rPr>
                <w:noProof/>
                <w:webHidden/>
              </w:rPr>
              <w:fldChar w:fldCharType="separate"/>
            </w:r>
            <w:r w:rsidR="00441611">
              <w:rPr>
                <w:noProof/>
                <w:webHidden/>
              </w:rPr>
              <w:t>21</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44" w:history="1">
            <w:r w:rsidRPr="00C96F5F">
              <w:rPr>
                <w:rStyle w:val="Hyperlink"/>
                <w:noProof/>
              </w:rPr>
              <w:t>30.</w:t>
            </w:r>
            <w:r>
              <w:rPr>
                <w:rFonts w:asciiTheme="minorHAnsi" w:eastAsiaTheme="minorEastAsia" w:hAnsiTheme="minorHAnsi" w:cstheme="minorBidi"/>
                <w:noProof/>
                <w:sz w:val="22"/>
                <w:szCs w:val="22"/>
              </w:rPr>
              <w:tab/>
            </w:r>
            <w:r w:rsidRPr="00C96F5F">
              <w:rPr>
                <w:rStyle w:val="Hyperlink"/>
                <w:noProof/>
              </w:rPr>
              <w:t>Medical Supplies</w:t>
            </w:r>
            <w:r>
              <w:rPr>
                <w:noProof/>
                <w:webHidden/>
              </w:rPr>
              <w:tab/>
            </w:r>
            <w:r>
              <w:rPr>
                <w:noProof/>
                <w:webHidden/>
              </w:rPr>
              <w:fldChar w:fldCharType="begin"/>
            </w:r>
            <w:r>
              <w:rPr>
                <w:noProof/>
                <w:webHidden/>
              </w:rPr>
              <w:instrText xml:space="preserve"> PAGEREF _Toc414628444 \h </w:instrText>
            </w:r>
            <w:r>
              <w:rPr>
                <w:noProof/>
                <w:webHidden/>
              </w:rPr>
            </w:r>
            <w:r>
              <w:rPr>
                <w:noProof/>
                <w:webHidden/>
              </w:rPr>
              <w:fldChar w:fldCharType="separate"/>
            </w:r>
            <w:r w:rsidR="00441611">
              <w:rPr>
                <w:noProof/>
                <w:webHidden/>
              </w:rPr>
              <w:t>21</w:t>
            </w:r>
            <w:r>
              <w:rPr>
                <w:noProof/>
                <w:webHidden/>
              </w:rPr>
              <w:fldChar w:fldCharType="end"/>
            </w:r>
          </w:hyperlink>
        </w:p>
        <w:p w:rsidR="00615275" w:rsidRDefault="00615275" w:rsidP="00615275">
          <w:pPr>
            <w:pStyle w:val="TOC3"/>
            <w:tabs>
              <w:tab w:val="right" w:leader="dot" w:pos="9350"/>
            </w:tabs>
            <w:rPr>
              <w:rFonts w:asciiTheme="minorHAnsi" w:eastAsiaTheme="minorEastAsia" w:hAnsiTheme="minorHAnsi" w:cstheme="minorBidi"/>
              <w:noProof/>
              <w:sz w:val="22"/>
              <w:szCs w:val="22"/>
            </w:rPr>
          </w:pPr>
          <w:hyperlink w:anchor="_Toc414628446" w:history="1">
            <w:r w:rsidRPr="00C96F5F">
              <w:rPr>
                <w:rStyle w:val="Hyperlink"/>
                <w:noProof/>
              </w:rPr>
              <w:t>31.</w:t>
            </w:r>
            <w:r>
              <w:rPr>
                <w:rFonts w:asciiTheme="minorHAnsi" w:eastAsiaTheme="minorEastAsia" w:hAnsiTheme="minorHAnsi" w:cstheme="minorBidi"/>
                <w:noProof/>
                <w:sz w:val="22"/>
                <w:szCs w:val="22"/>
              </w:rPr>
              <w:tab/>
            </w:r>
            <w:r w:rsidRPr="00C96F5F">
              <w:rPr>
                <w:rStyle w:val="Hyperlink"/>
                <w:noProof/>
              </w:rPr>
              <w:t>Mobile Laundry (Commercial / Incident Only EERA)</w:t>
            </w:r>
            <w:r>
              <w:rPr>
                <w:noProof/>
                <w:webHidden/>
              </w:rPr>
              <w:tab/>
            </w:r>
            <w:r>
              <w:rPr>
                <w:noProof/>
                <w:webHidden/>
              </w:rPr>
              <w:fldChar w:fldCharType="begin"/>
            </w:r>
            <w:r>
              <w:rPr>
                <w:noProof/>
                <w:webHidden/>
              </w:rPr>
              <w:instrText xml:space="preserve"> PAGEREF _Toc414628446 \h </w:instrText>
            </w:r>
            <w:r>
              <w:rPr>
                <w:noProof/>
                <w:webHidden/>
              </w:rPr>
            </w:r>
            <w:r>
              <w:rPr>
                <w:noProof/>
                <w:webHidden/>
              </w:rPr>
              <w:fldChar w:fldCharType="separate"/>
            </w:r>
            <w:r w:rsidR="00441611">
              <w:rPr>
                <w:noProof/>
                <w:webHidden/>
              </w:rPr>
              <w:t>21</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47" w:history="1">
            <w:r w:rsidRPr="00C96F5F">
              <w:rPr>
                <w:rStyle w:val="Hyperlink"/>
                <w:noProof/>
              </w:rPr>
              <w:t>32.</w:t>
            </w:r>
            <w:r>
              <w:rPr>
                <w:rFonts w:asciiTheme="minorHAnsi" w:eastAsiaTheme="minorEastAsia" w:hAnsiTheme="minorHAnsi" w:cstheme="minorBidi"/>
                <w:noProof/>
                <w:sz w:val="22"/>
                <w:szCs w:val="22"/>
              </w:rPr>
              <w:tab/>
            </w:r>
            <w:r w:rsidRPr="00C96F5F">
              <w:rPr>
                <w:rStyle w:val="Hyperlink"/>
                <w:noProof/>
              </w:rPr>
              <w:t>Modular Office (Commercial/Incident Only EERA)</w:t>
            </w:r>
            <w:r>
              <w:rPr>
                <w:noProof/>
                <w:webHidden/>
              </w:rPr>
              <w:tab/>
            </w:r>
            <w:r>
              <w:rPr>
                <w:noProof/>
                <w:webHidden/>
              </w:rPr>
              <w:fldChar w:fldCharType="begin"/>
            </w:r>
            <w:r>
              <w:rPr>
                <w:noProof/>
                <w:webHidden/>
              </w:rPr>
              <w:instrText xml:space="preserve"> PAGEREF _Toc414628447 \h </w:instrText>
            </w:r>
            <w:r>
              <w:rPr>
                <w:noProof/>
                <w:webHidden/>
              </w:rPr>
            </w:r>
            <w:r>
              <w:rPr>
                <w:noProof/>
                <w:webHidden/>
              </w:rPr>
              <w:fldChar w:fldCharType="separate"/>
            </w:r>
            <w:r w:rsidR="00441611">
              <w:rPr>
                <w:noProof/>
                <w:webHidden/>
              </w:rPr>
              <w:t>21</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48" w:history="1">
            <w:r w:rsidRPr="00C96F5F">
              <w:rPr>
                <w:rStyle w:val="Hyperlink"/>
                <w:noProof/>
              </w:rPr>
              <w:t>33.</w:t>
            </w:r>
            <w:r>
              <w:rPr>
                <w:rFonts w:asciiTheme="minorHAnsi" w:eastAsiaTheme="minorEastAsia" w:hAnsiTheme="minorHAnsi" w:cstheme="minorBidi"/>
                <w:noProof/>
                <w:sz w:val="22"/>
                <w:szCs w:val="22"/>
              </w:rPr>
              <w:tab/>
            </w:r>
            <w:r w:rsidRPr="00C96F5F">
              <w:rPr>
                <w:rStyle w:val="Hyperlink"/>
                <w:noProof/>
              </w:rPr>
              <w:t>Pack String (Commercial)</w:t>
            </w:r>
            <w:r>
              <w:rPr>
                <w:noProof/>
                <w:webHidden/>
              </w:rPr>
              <w:tab/>
            </w:r>
            <w:r>
              <w:rPr>
                <w:noProof/>
                <w:webHidden/>
              </w:rPr>
              <w:fldChar w:fldCharType="begin"/>
            </w:r>
            <w:r>
              <w:rPr>
                <w:noProof/>
                <w:webHidden/>
              </w:rPr>
              <w:instrText xml:space="preserve"> PAGEREF _Toc414628448 \h </w:instrText>
            </w:r>
            <w:r>
              <w:rPr>
                <w:noProof/>
                <w:webHidden/>
              </w:rPr>
            </w:r>
            <w:r>
              <w:rPr>
                <w:noProof/>
                <w:webHidden/>
              </w:rPr>
              <w:fldChar w:fldCharType="separate"/>
            </w:r>
            <w:r w:rsidR="00441611">
              <w:rPr>
                <w:noProof/>
                <w:webHidden/>
              </w:rPr>
              <w:t>22</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49" w:history="1">
            <w:r w:rsidRPr="00C96F5F">
              <w:rPr>
                <w:rStyle w:val="Hyperlink"/>
                <w:noProof/>
              </w:rPr>
              <w:t>34.</w:t>
            </w:r>
            <w:r>
              <w:rPr>
                <w:rFonts w:asciiTheme="minorHAnsi" w:eastAsiaTheme="minorEastAsia" w:hAnsiTheme="minorHAnsi" w:cstheme="minorBidi"/>
                <w:noProof/>
                <w:sz w:val="22"/>
                <w:szCs w:val="22"/>
              </w:rPr>
              <w:tab/>
            </w:r>
            <w:r w:rsidRPr="00C96F5F">
              <w:rPr>
                <w:rStyle w:val="Hyperlink"/>
                <w:noProof/>
              </w:rPr>
              <w:t>Portable Toilet/Handwash Stations (Commercial)</w:t>
            </w:r>
            <w:r>
              <w:rPr>
                <w:noProof/>
                <w:webHidden/>
              </w:rPr>
              <w:tab/>
            </w:r>
            <w:r>
              <w:rPr>
                <w:noProof/>
                <w:webHidden/>
              </w:rPr>
              <w:fldChar w:fldCharType="begin"/>
            </w:r>
            <w:r>
              <w:rPr>
                <w:noProof/>
                <w:webHidden/>
              </w:rPr>
              <w:instrText xml:space="preserve"> PAGEREF _Toc414628449 \h </w:instrText>
            </w:r>
            <w:r>
              <w:rPr>
                <w:noProof/>
                <w:webHidden/>
              </w:rPr>
            </w:r>
            <w:r>
              <w:rPr>
                <w:noProof/>
                <w:webHidden/>
              </w:rPr>
              <w:fldChar w:fldCharType="separate"/>
            </w:r>
            <w:r w:rsidR="00441611">
              <w:rPr>
                <w:noProof/>
                <w:webHidden/>
              </w:rPr>
              <w:t>22</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50" w:history="1">
            <w:r w:rsidRPr="00C96F5F">
              <w:rPr>
                <w:rStyle w:val="Hyperlink"/>
                <w:noProof/>
              </w:rPr>
              <w:t>35.</w:t>
            </w:r>
            <w:r>
              <w:rPr>
                <w:rFonts w:asciiTheme="minorHAnsi" w:eastAsiaTheme="minorEastAsia" w:hAnsiTheme="minorHAnsi" w:cstheme="minorBidi"/>
                <w:noProof/>
                <w:sz w:val="22"/>
                <w:szCs w:val="22"/>
              </w:rPr>
              <w:tab/>
            </w:r>
            <w:r w:rsidRPr="00C96F5F">
              <w:rPr>
                <w:rStyle w:val="Hyperlink"/>
                <w:noProof/>
              </w:rPr>
              <w:t>Handwashing Station, Trailer Mounted (Competitive)</w:t>
            </w:r>
            <w:r>
              <w:rPr>
                <w:noProof/>
                <w:webHidden/>
              </w:rPr>
              <w:tab/>
            </w:r>
            <w:r>
              <w:rPr>
                <w:noProof/>
                <w:webHidden/>
              </w:rPr>
              <w:fldChar w:fldCharType="begin"/>
            </w:r>
            <w:r>
              <w:rPr>
                <w:noProof/>
                <w:webHidden/>
              </w:rPr>
              <w:instrText xml:space="preserve"> PAGEREF _Toc414628450 \h </w:instrText>
            </w:r>
            <w:r>
              <w:rPr>
                <w:noProof/>
                <w:webHidden/>
              </w:rPr>
            </w:r>
            <w:r>
              <w:rPr>
                <w:noProof/>
                <w:webHidden/>
              </w:rPr>
              <w:fldChar w:fldCharType="separate"/>
            </w:r>
            <w:r w:rsidR="00441611">
              <w:rPr>
                <w:noProof/>
                <w:webHidden/>
              </w:rPr>
              <w:t>22</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51" w:history="1">
            <w:r w:rsidRPr="00C96F5F">
              <w:rPr>
                <w:rStyle w:val="Hyperlink"/>
                <w:noProof/>
              </w:rPr>
              <w:t>36.</w:t>
            </w:r>
            <w:r>
              <w:rPr>
                <w:rFonts w:asciiTheme="minorHAnsi" w:eastAsiaTheme="minorEastAsia" w:hAnsiTheme="minorHAnsi" w:cstheme="minorBidi"/>
                <w:noProof/>
                <w:sz w:val="22"/>
                <w:szCs w:val="22"/>
              </w:rPr>
              <w:tab/>
            </w:r>
            <w:r w:rsidRPr="00C96F5F">
              <w:rPr>
                <w:rStyle w:val="Hyperlink"/>
                <w:noProof/>
              </w:rPr>
              <w:t>Potable Water Truck (Competitive)</w:t>
            </w:r>
            <w:r>
              <w:rPr>
                <w:noProof/>
                <w:webHidden/>
              </w:rPr>
              <w:tab/>
            </w:r>
            <w:r>
              <w:rPr>
                <w:noProof/>
                <w:webHidden/>
              </w:rPr>
              <w:fldChar w:fldCharType="begin"/>
            </w:r>
            <w:r>
              <w:rPr>
                <w:noProof/>
                <w:webHidden/>
              </w:rPr>
              <w:instrText xml:space="preserve"> PAGEREF _Toc414628451 \h </w:instrText>
            </w:r>
            <w:r>
              <w:rPr>
                <w:noProof/>
                <w:webHidden/>
              </w:rPr>
            </w:r>
            <w:r>
              <w:rPr>
                <w:noProof/>
                <w:webHidden/>
              </w:rPr>
              <w:fldChar w:fldCharType="separate"/>
            </w:r>
            <w:r w:rsidR="00441611">
              <w:rPr>
                <w:noProof/>
                <w:webHidden/>
              </w:rPr>
              <w:t>22</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57" w:history="1">
            <w:r w:rsidRPr="00C96F5F">
              <w:rPr>
                <w:rStyle w:val="Hyperlink"/>
                <w:noProof/>
              </w:rPr>
              <w:t>37.</w:t>
            </w:r>
            <w:r>
              <w:rPr>
                <w:rFonts w:asciiTheme="minorHAnsi" w:eastAsiaTheme="minorEastAsia" w:hAnsiTheme="minorHAnsi" w:cstheme="minorBidi"/>
                <w:noProof/>
                <w:sz w:val="22"/>
                <w:szCs w:val="22"/>
              </w:rPr>
              <w:tab/>
            </w:r>
            <w:r w:rsidRPr="00C96F5F">
              <w:rPr>
                <w:rStyle w:val="Hyperlink"/>
                <w:noProof/>
              </w:rPr>
              <w:t>Pump (Commercial)</w:t>
            </w:r>
            <w:r>
              <w:rPr>
                <w:noProof/>
                <w:webHidden/>
              </w:rPr>
              <w:tab/>
            </w:r>
            <w:r>
              <w:rPr>
                <w:noProof/>
                <w:webHidden/>
              </w:rPr>
              <w:fldChar w:fldCharType="begin"/>
            </w:r>
            <w:r>
              <w:rPr>
                <w:noProof/>
                <w:webHidden/>
              </w:rPr>
              <w:instrText xml:space="preserve"> PAGEREF _Toc414628457 \h </w:instrText>
            </w:r>
            <w:r>
              <w:rPr>
                <w:noProof/>
                <w:webHidden/>
              </w:rPr>
            </w:r>
            <w:r>
              <w:rPr>
                <w:noProof/>
                <w:webHidden/>
              </w:rPr>
              <w:fldChar w:fldCharType="separate"/>
            </w:r>
            <w:r w:rsidR="00441611">
              <w:rPr>
                <w:noProof/>
                <w:webHidden/>
              </w:rPr>
              <w:t>22</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58" w:history="1">
            <w:r w:rsidRPr="00C96F5F">
              <w:rPr>
                <w:rStyle w:val="Hyperlink"/>
                <w:noProof/>
              </w:rPr>
              <w:t>38.</w:t>
            </w:r>
            <w:r>
              <w:rPr>
                <w:rFonts w:asciiTheme="minorHAnsi" w:eastAsiaTheme="minorEastAsia" w:hAnsiTheme="minorHAnsi" w:cstheme="minorBidi"/>
                <w:noProof/>
                <w:sz w:val="22"/>
                <w:szCs w:val="22"/>
              </w:rPr>
              <w:tab/>
            </w:r>
            <w:r w:rsidRPr="00C96F5F">
              <w:rPr>
                <w:rStyle w:val="Hyperlink"/>
                <w:noProof/>
              </w:rPr>
              <w:t>Pumper Cat (Competitive)</w:t>
            </w:r>
            <w:r>
              <w:rPr>
                <w:noProof/>
                <w:webHidden/>
              </w:rPr>
              <w:tab/>
            </w:r>
            <w:r>
              <w:rPr>
                <w:noProof/>
                <w:webHidden/>
              </w:rPr>
              <w:fldChar w:fldCharType="begin"/>
            </w:r>
            <w:r>
              <w:rPr>
                <w:noProof/>
                <w:webHidden/>
              </w:rPr>
              <w:instrText xml:space="preserve"> PAGEREF _Toc414628458 \h </w:instrText>
            </w:r>
            <w:r>
              <w:rPr>
                <w:noProof/>
                <w:webHidden/>
              </w:rPr>
            </w:r>
            <w:r>
              <w:rPr>
                <w:noProof/>
                <w:webHidden/>
              </w:rPr>
              <w:fldChar w:fldCharType="separate"/>
            </w:r>
            <w:r w:rsidR="00441611">
              <w:rPr>
                <w:noProof/>
                <w:webHidden/>
              </w:rPr>
              <w:t>23</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64" w:history="1">
            <w:r w:rsidRPr="00C96F5F">
              <w:rPr>
                <w:rStyle w:val="Hyperlink"/>
                <w:noProof/>
              </w:rPr>
              <w:t>39.</w:t>
            </w:r>
            <w:r>
              <w:rPr>
                <w:rFonts w:asciiTheme="minorHAnsi" w:eastAsiaTheme="minorEastAsia" w:hAnsiTheme="minorHAnsi" w:cstheme="minorBidi"/>
                <w:noProof/>
                <w:sz w:val="22"/>
                <w:szCs w:val="22"/>
              </w:rPr>
              <w:tab/>
            </w:r>
            <w:r w:rsidRPr="00C96F5F">
              <w:rPr>
                <w:rStyle w:val="Hyperlink"/>
                <w:noProof/>
              </w:rPr>
              <w:t>Refrigerated Trailer Unit (Competitive/Commercial)</w:t>
            </w:r>
            <w:r>
              <w:rPr>
                <w:noProof/>
                <w:webHidden/>
              </w:rPr>
              <w:tab/>
            </w:r>
            <w:r>
              <w:rPr>
                <w:noProof/>
                <w:webHidden/>
              </w:rPr>
              <w:fldChar w:fldCharType="begin"/>
            </w:r>
            <w:r>
              <w:rPr>
                <w:noProof/>
                <w:webHidden/>
              </w:rPr>
              <w:instrText xml:space="preserve"> PAGEREF _Toc414628464 \h </w:instrText>
            </w:r>
            <w:r>
              <w:rPr>
                <w:noProof/>
                <w:webHidden/>
              </w:rPr>
            </w:r>
            <w:r>
              <w:rPr>
                <w:noProof/>
                <w:webHidden/>
              </w:rPr>
              <w:fldChar w:fldCharType="separate"/>
            </w:r>
            <w:r w:rsidR="00441611">
              <w:rPr>
                <w:noProof/>
                <w:webHidden/>
              </w:rPr>
              <w:t>23</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69" w:history="1">
            <w:r w:rsidRPr="00C96F5F">
              <w:rPr>
                <w:rStyle w:val="Hyperlink"/>
                <w:noProof/>
              </w:rPr>
              <w:t>40.</w:t>
            </w:r>
            <w:r>
              <w:rPr>
                <w:rFonts w:asciiTheme="minorHAnsi" w:eastAsiaTheme="minorEastAsia" w:hAnsiTheme="minorHAnsi" w:cstheme="minorBidi"/>
                <w:noProof/>
                <w:sz w:val="22"/>
                <w:szCs w:val="22"/>
              </w:rPr>
              <w:tab/>
            </w:r>
            <w:r w:rsidRPr="00C96F5F">
              <w:rPr>
                <w:rStyle w:val="Hyperlink"/>
                <w:noProof/>
              </w:rPr>
              <w:t>Refuse/Garbage Collection (Commercial)</w:t>
            </w:r>
            <w:r>
              <w:rPr>
                <w:noProof/>
                <w:webHidden/>
              </w:rPr>
              <w:tab/>
            </w:r>
            <w:r>
              <w:rPr>
                <w:noProof/>
                <w:webHidden/>
              </w:rPr>
              <w:fldChar w:fldCharType="begin"/>
            </w:r>
            <w:r>
              <w:rPr>
                <w:noProof/>
                <w:webHidden/>
              </w:rPr>
              <w:instrText xml:space="preserve"> PAGEREF _Toc414628469 \h </w:instrText>
            </w:r>
            <w:r>
              <w:rPr>
                <w:noProof/>
                <w:webHidden/>
              </w:rPr>
            </w:r>
            <w:r>
              <w:rPr>
                <w:noProof/>
                <w:webHidden/>
              </w:rPr>
              <w:fldChar w:fldCharType="separate"/>
            </w:r>
            <w:r w:rsidR="00441611">
              <w:rPr>
                <w:noProof/>
                <w:webHidden/>
              </w:rPr>
              <w:t>23</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70" w:history="1">
            <w:r w:rsidRPr="00C96F5F">
              <w:rPr>
                <w:rStyle w:val="Hyperlink"/>
                <w:noProof/>
              </w:rPr>
              <w:t>41.</w:t>
            </w:r>
            <w:r>
              <w:rPr>
                <w:rFonts w:asciiTheme="minorHAnsi" w:eastAsiaTheme="minorEastAsia" w:hAnsiTheme="minorHAnsi" w:cstheme="minorBidi"/>
                <w:noProof/>
                <w:sz w:val="22"/>
                <w:szCs w:val="22"/>
              </w:rPr>
              <w:tab/>
            </w:r>
            <w:r w:rsidRPr="00C96F5F">
              <w:rPr>
                <w:rStyle w:val="Hyperlink"/>
                <w:noProof/>
              </w:rPr>
              <w:t>Road Grader (Competitive)</w:t>
            </w:r>
            <w:r>
              <w:rPr>
                <w:noProof/>
                <w:webHidden/>
              </w:rPr>
              <w:tab/>
            </w:r>
            <w:r>
              <w:rPr>
                <w:noProof/>
                <w:webHidden/>
              </w:rPr>
              <w:fldChar w:fldCharType="begin"/>
            </w:r>
            <w:r>
              <w:rPr>
                <w:noProof/>
                <w:webHidden/>
              </w:rPr>
              <w:instrText xml:space="preserve"> PAGEREF _Toc414628470 \h </w:instrText>
            </w:r>
            <w:r>
              <w:rPr>
                <w:noProof/>
                <w:webHidden/>
              </w:rPr>
            </w:r>
            <w:r>
              <w:rPr>
                <w:noProof/>
                <w:webHidden/>
              </w:rPr>
              <w:fldChar w:fldCharType="separate"/>
            </w:r>
            <w:r w:rsidR="00441611">
              <w:rPr>
                <w:noProof/>
                <w:webHidden/>
              </w:rPr>
              <w:t>23</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74" w:history="1">
            <w:r w:rsidRPr="00C96F5F">
              <w:rPr>
                <w:rStyle w:val="Hyperlink"/>
                <w:noProof/>
              </w:rPr>
              <w:t>42.</w:t>
            </w:r>
            <w:r>
              <w:rPr>
                <w:rFonts w:asciiTheme="minorHAnsi" w:eastAsiaTheme="minorEastAsia" w:hAnsiTheme="minorHAnsi" w:cstheme="minorBidi"/>
                <w:noProof/>
                <w:sz w:val="22"/>
                <w:szCs w:val="22"/>
              </w:rPr>
              <w:tab/>
            </w:r>
            <w:r w:rsidRPr="00C96F5F">
              <w:rPr>
                <w:rStyle w:val="Hyperlink"/>
                <w:noProof/>
              </w:rPr>
              <w:t>Skidder (Competitive)</w:t>
            </w:r>
            <w:r>
              <w:rPr>
                <w:noProof/>
                <w:webHidden/>
              </w:rPr>
              <w:tab/>
            </w:r>
            <w:r>
              <w:rPr>
                <w:noProof/>
                <w:webHidden/>
              </w:rPr>
              <w:fldChar w:fldCharType="begin"/>
            </w:r>
            <w:r>
              <w:rPr>
                <w:noProof/>
                <w:webHidden/>
              </w:rPr>
              <w:instrText xml:space="preserve"> PAGEREF _Toc414628474 \h </w:instrText>
            </w:r>
            <w:r>
              <w:rPr>
                <w:noProof/>
                <w:webHidden/>
              </w:rPr>
            </w:r>
            <w:r>
              <w:rPr>
                <w:noProof/>
                <w:webHidden/>
              </w:rPr>
              <w:fldChar w:fldCharType="separate"/>
            </w:r>
            <w:r w:rsidR="00441611">
              <w:rPr>
                <w:noProof/>
                <w:webHidden/>
              </w:rPr>
              <w:t>23</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79" w:history="1">
            <w:r w:rsidRPr="00C96F5F">
              <w:rPr>
                <w:rStyle w:val="Hyperlink"/>
                <w:noProof/>
              </w:rPr>
              <w:t>43.</w:t>
            </w:r>
            <w:r>
              <w:rPr>
                <w:rFonts w:asciiTheme="minorHAnsi" w:eastAsiaTheme="minorEastAsia" w:hAnsiTheme="minorHAnsi" w:cstheme="minorBidi"/>
                <w:noProof/>
                <w:sz w:val="22"/>
                <w:szCs w:val="22"/>
              </w:rPr>
              <w:tab/>
            </w:r>
            <w:r w:rsidRPr="00C96F5F">
              <w:rPr>
                <w:rStyle w:val="Hyperlink"/>
                <w:noProof/>
                <w:shd w:val="clear" w:color="auto" w:fill="FFFFFF"/>
              </w:rPr>
              <w:t>Skidgines (Competitive)</w:t>
            </w:r>
            <w:r>
              <w:rPr>
                <w:noProof/>
                <w:webHidden/>
              </w:rPr>
              <w:tab/>
            </w:r>
            <w:r>
              <w:rPr>
                <w:noProof/>
                <w:webHidden/>
              </w:rPr>
              <w:fldChar w:fldCharType="begin"/>
            </w:r>
            <w:r>
              <w:rPr>
                <w:noProof/>
                <w:webHidden/>
              </w:rPr>
              <w:instrText xml:space="preserve"> PAGEREF _Toc414628479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86" w:history="1">
            <w:r w:rsidRPr="00C96F5F">
              <w:rPr>
                <w:rStyle w:val="Hyperlink"/>
                <w:noProof/>
              </w:rPr>
              <w:t>44.</w:t>
            </w:r>
            <w:r>
              <w:rPr>
                <w:rFonts w:asciiTheme="minorHAnsi" w:eastAsiaTheme="minorEastAsia" w:hAnsiTheme="minorHAnsi" w:cstheme="minorBidi"/>
                <w:noProof/>
                <w:sz w:val="22"/>
                <w:szCs w:val="22"/>
              </w:rPr>
              <w:tab/>
            </w:r>
            <w:r w:rsidRPr="00C96F5F">
              <w:rPr>
                <w:rStyle w:val="Hyperlink"/>
                <w:noProof/>
              </w:rPr>
              <w:t>Tent Canopy (Commercial)</w:t>
            </w:r>
            <w:r>
              <w:rPr>
                <w:noProof/>
                <w:webHidden/>
              </w:rPr>
              <w:tab/>
            </w:r>
            <w:r>
              <w:rPr>
                <w:noProof/>
                <w:webHidden/>
              </w:rPr>
              <w:fldChar w:fldCharType="begin"/>
            </w:r>
            <w:r>
              <w:rPr>
                <w:noProof/>
                <w:webHidden/>
              </w:rPr>
              <w:instrText xml:space="preserve"> PAGEREF _Toc414628486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87" w:history="1">
            <w:r w:rsidRPr="00C96F5F">
              <w:rPr>
                <w:rStyle w:val="Hyperlink"/>
                <w:noProof/>
              </w:rPr>
              <w:t>45.</w:t>
            </w:r>
            <w:r>
              <w:rPr>
                <w:rFonts w:asciiTheme="minorHAnsi" w:eastAsiaTheme="minorEastAsia" w:hAnsiTheme="minorHAnsi" w:cstheme="minorBidi"/>
                <w:noProof/>
                <w:sz w:val="22"/>
                <w:szCs w:val="22"/>
              </w:rPr>
              <w:tab/>
            </w:r>
            <w:r w:rsidRPr="00C96F5F">
              <w:rPr>
                <w:rStyle w:val="Hyperlink"/>
                <w:noProof/>
              </w:rPr>
              <w:t>Transport (Tractor/Trailer) (Competitive)</w:t>
            </w:r>
            <w:r>
              <w:rPr>
                <w:noProof/>
                <w:webHidden/>
              </w:rPr>
              <w:tab/>
            </w:r>
            <w:r>
              <w:rPr>
                <w:noProof/>
                <w:webHidden/>
              </w:rPr>
              <w:fldChar w:fldCharType="begin"/>
            </w:r>
            <w:r>
              <w:rPr>
                <w:noProof/>
                <w:webHidden/>
              </w:rPr>
              <w:instrText xml:space="preserve"> PAGEREF _Toc414628487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92" w:history="1">
            <w:r w:rsidRPr="00C96F5F">
              <w:rPr>
                <w:rStyle w:val="Hyperlink"/>
                <w:noProof/>
              </w:rPr>
              <w:t>46.</w:t>
            </w:r>
            <w:r>
              <w:rPr>
                <w:rFonts w:asciiTheme="minorHAnsi" w:eastAsiaTheme="minorEastAsia" w:hAnsiTheme="minorHAnsi" w:cstheme="minorBidi"/>
                <w:noProof/>
                <w:sz w:val="22"/>
                <w:szCs w:val="22"/>
              </w:rPr>
              <w:tab/>
            </w:r>
            <w:r w:rsidRPr="00C96F5F">
              <w:rPr>
                <w:rStyle w:val="Hyperlink"/>
                <w:noProof/>
              </w:rPr>
              <w:t>Transportation Vehicle All-Terrain – refer to ATV (e.g. Gator, Mule) (Commercial)</w:t>
            </w:r>
            <w:r>
              <w:rPr>
                <w:noProof/>
                <w:webHidden/>
              </w:rPr>
              <w:tab/>
            </w:r>
            <w:r>
              <w:rPr>
                <w:noProof/>
                <w:webHidden/>
              </w:rPr>
              <w:fldChar w:fldCharType="begin"/>
            </w:r>
            <w:r>
              <w:rPr>
                <w:noProof/>
                <w:webHidden/>
              </w:rPr>
              <w:instrText xml:space="preserve"> PAGEREF _Toc414628492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93" w:history="1">
            <w:r w:rsidRPr="00C96F5F">
              <w:rPr>
                <w:rStyle w:val="Hyperlink"/>
                <w:caps/>
                <w:noProof/>
              </w:rPr>
              <w:t>47.</w:t>
            </w:r>
            <w:r>
              <w:rPr>
                <w:rFonts w:asciiTheme="minorHAnsi" w:eastAsiaTheme="minorEastAsia" w:hAnsiTheme="minorHAnsi" w:cstheme="minorBidi"/>
                <w:noProof/>
                <w:sz w:val="22"/>
                <w:szCs w:val="22"/>
              </w:rPr>
              <w:tab/>
            </w:r>
            <w:r w:rsidRPr="00C96F5F">
              <w:rPr>
                <w:rStyle w:val="Hyperlink"/>
                <w:noProof/>
              </w:rPr>
              <w:t>UTV – refer to ATV</w:t>
            </w:r>
            <w:r>
              <w:rPr>
                <w:noProof/>
                <w:webHidden/>
              </w:rPr>
              <w:tab/>
            </w:r>
            <w:r>
              <w:rPr>
                <w:noProof/>
                <w:webHidden/>
              </w:rPr>
              <w:fldChar w:fldCharType="begin"/>
            </w:r>
            <w:r>
              <w:rPr>
                <w:noProof/>
                <w:webHidden/>
              </w:rPr>
              <w:instrText xml:space="preserve"> PAGEREF _Toc414628493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94" w:history="1">
            <w:r w:rsidRPr="00C96F5F">
              <w:rPr>
                <w:rStyle w:val="Hyperlink"/>
                <w:caps/>
                <w:noProof/>
              </w:rPr>
              <w:t>48.</w:t>
            </w:r>
            <w:r>
              <w:rPr>
                <w:rFonts w:asciiTheme="minorHAnsi" w:eastAsiaTheme="minorEastAsia" w:hAnsiTheme="minorHAnsi" w:cstheme="minorBidi"/>
                <w:noProof/>
                <w:sz w:val="22"/>
                <w:szCs w:val="22"/>
              </w:rPr>
              <w:tab/>
            </w:r>
            <w:r w:rsidRPr="00C96F5F">
              <w:rPr>
                <w:rStyle w:val="Hyperlink"/>
                <w:noProof/>
              </w:rPr>
              <w:t>Vehicle Rental Un-Operated (Commercial)</w:t>
            </w:r>
            <w:r>
              <w:rPr>
                <w:noProof/>
                <w:webHidden/>
              </w:rPr>
              <w:tab/>
            </w:r>
            <w:r>
              <w:rPr>
                <w:noProof/>
                <w:webHidden/>
              </w:rPr>
              <w:fldChar w:fldCharType="begin"/>
            </w:r>
            <w:r>
              <w:rPr>
                <w:noProof/>
                <w:webHidden/>
              </w:rPr>
              <w:instrText xml:space="preserve"> PAGEREF _Toc414628494 \h </w:instrText>
            </w:r>
            <w:r>
              <w:rPr>
                <w:noProof/>
                <w:webHidden/>
              </w:rPr>
            </w:r>
            <w:r>
              <w:rPr>
                <w:noProof/>
                <w:webHidden/>
              </w:rPr>
              <w:fldChar w:fldCharType="separate"/>
            </w:r>
            <w:r w:rsidR="00441611">
              <w:rPr>
                <w:noProof/>
                <w:webHidden/>
              </w:rPr>
              <w:t>24</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495" w:history="1">
            <w:r w:rsidRPr="00C96F5F">
              <w:rPr>
                <w:rStyle w:val="Hyperlink"/>
                <w:noProof/>
              </w:rPr>
              <w:t>49.</w:t>
            </w:r>
            <w:r>
              <w:rPr>
                <w:rFonts w:asciiTheme="minorHAnsi" w:eastAsiaTheme="minorEastAsia" w:hAnsiTheme="minorHAnsi" w:cstheme="minorBidi"/>
                <w:noProof/>
                <w:sz w:val="22"/>
                <w:szCs w:val="22"/>
              </w:rPr>
              <w:tab/>
            </w:r>
            <w:r w:rsidRPr="00C96F5F">
              <w:rPr>
                <w:rStyle w:val="Hyperlink"/>
                <w:noProof/>
              </w:rPr>
              <w:t>Vehicle with Driver  (Competitive)</w:t>
            </w:r>
            <w:r>
              <w:rPr>
                <w:noProof/>
                <w:webHidden/>
              </w:rPr>
              <w:tab/>
            </w:r>
            <w:r>
              <w:rPr>
                <w:noProof/>
                <w:webHidden/>
              </w:rPr>
              <w:fldChar w:fldCharType="begin"/>
            </w:r>
            <w:r>
              <w:rPr>
                <w:noProof/>
                <w:webHidden/>
              </w:rPr>
              <w:instrText xml:space="preserve"> PAGEREF _Toc414628495 \h </w:instrText>
            </w:r>
            <w:r>
              <w:rPr>
                <w:noProof/>
                <w:webHidden/>
              </w:rPr>
            </w:r>
            <w:r>
              <w:rPr>
                <w:noProof/>
                <w:webHidden/>
              </w:rPr>
              <w:fldChar w:fldCharType="separate"/>
            </w:r>
            <w:r w:rsidR="00441611">
              <w:rPr>
                <w:noProof/>
                <w:webHidden/>
              </w:rPr>
              <w:t>25</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505" w:history="1">
            <w:r w:rsidRPr="00C96F5F">
              <w:rPr>
                <w:rStyle w:val="Hyperlink"/>
                <w:noProof/>
              </w:rPr>
              <w:t>50.</w:t>
            </w:r>
            <w:r>
              <w:rPr>
                <w:rFonts w:asciiTheme="minorHAnsi" w:eastAsiaTheme="minorEastAsia" w:hAnsiTheme="minorHAnsi" w:cstheme="minorBidi"/>
                <w:noProof/>
                <w:sz w:val="22"/>
                <w:szCs w:val="22"/>
              </w:rPr>
              <w:tab/>
            </w:r>
            <w:r w:rsidRPr="00C96F5F">
              <w:rPr>
                <w:rStyle w:val="Hyperlink"/>
                <w:noProof/>
              </w:rPr>
              <w:t>Water Tender Support (Competitive)</w:t>
            </w:r>
            <w:r>
              <w:rPr>
                <w:noProof/>
                <w:webHidden/>
              </w:rPr>
              <w:tab/>
            </w:r>
            <w:r>
              <w:rPr>
                <w:noProof/>
                <w:webHidden/>
              </w:rPr>
              <w:fldChar w:fldCharType="begin"/>
            </w:r>
            <w:r>
              <w:rPr>
                <w:noProof/>
                <w:webHidden/>
              </w:rPr>
              <w:instrText xml:space="preserve"> PAGEREF _Toc414628505 \h </w:instrText>
            </w:r>
            <w:r>
              <w:rPr>
                <w:noProof/>
                <w:webHidden/>
              </w:rPr>
            </w:r>
            <w:r>
              <w:rPr>
                <w:noProof/>
                <w:webHidden/>
              </w:rPr>
              <w:fldChar w:fldCharType="separate"/>
            </w:r>
            <w:r w:rsidR="00441611">
              <w:rPr>
                <w:noProof/>
                <w:webHidden/>
              </w:rPr>
              <w:t>25</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510" w:history="1">
            <w:r w:rsidRPr="00C96F5F">
              <w:rPr>
                <w:rStyle w:val="Hyperlink"/>
                <w:noProof/>
              </w:rPr>
              <w:t>51.</w:t>
            </w:r>
            <w:r>
              <w:rPr>
                <w:rFonts w:asciiTheme="minorHAnsi" w:eastAsiaTheme="minorEastAsia" w:hAnsiTheme="minorHAnsi" w:cstheme="minorBidi"/>
                <w:noProof/>
                <w:sz w:val="22"/>
                <w:szCs w:val="22"/>
              </w:rPr>
              <w:tab/>
            </w:r>
            <w:r w:rsidRPr="00C96F5F">
              <w:rPr>
                <w:rStyle w:val="Hyperlink"/>
                <w:noProof/>
              </w:rPr>
              <w:t>Water Tender Tactical (Competitive)</w:t>
            </w:r>
            <w:r>
              <w:rPr>
                <w:noProof/>
                <w:webHidden/>
              </w:rPr>
              <w:tab/>
            </w:r>
            <w:r>
              <w:rPr>
                <w:noProof/>
                <w:webHidden/>
              </w:rPr>
              <w:fldChar w:fldCharType="begin"/>
            </w:r>
            <w:r>
              <w:rPr>
                <w:noProof/>
                <w:webHidden/>
              </w:rPr>
              <w:instrText xml:space="preserve"> PAGEREF _Toc414628510 \h </w:instrText>
            </w:r>
            <w:r>
              <w:rPr>
                <w:noProof/>
                <w:webHidden/>
              </w:rPr>
            </w:r>
            <w:r>
              <w:rPr>
                <w:noProof/>
                <w:webHidden/>
              </w:rPr>
              <w:fldChar w:fldCharType="separate"/>
            </w:r>
            <w:r w:rsidR="00441611">
              <w:rPr>
                <w:noProof/>
                <w:webHidden/>
              </w:rPr>
              <w:t>25</w:t>
            </w:r>
            <w:r>
              <w:rPr>
                <w:noProof/>
                <w:webHidden/>
              </w:rPr>
              <w:fldChar w:fldCharType="end"/>
            </w:r>
          </w:hyperlink>
        </w:p>
        <w:p w:rsidR="00615275" w:rsidRDefault="00615275">
          <w:pPr>
            <w:pStyle w:val="TOC3"/>
            <w:tabs>
              <w:tab w:val="left" w:pos="1195"/>
              <w:tab w:val="right" w:leader="dot" w:pos="9350"/>
            </w:tabs>
            <w:rPr>
              <w:rFonts w:asciiTheme="minorHAnsi" w:eastAsiaTheme="minorEastAsia" w:hAnsiTheme="minorHAnsi" w:cstheme="minorBidi"/>
              <w:noProof/>
              <w:sz w:val="22"/>
              <w:szCs w:val="22"/>
            </w:rPr>
          </w:pPr>
          <w:hyperlink w:anchor="_Toc414628514" w:history="1">
            <w:r w:rsidRPr="00C96F5F">
              <w:rPr>
                <w:rStyle w:val="Hyperlink"/>
                <w:noProof/>
              </w:rPr>
              <w:t>52.</w:t>
            </w:r>
            <w:r>
              <w:rPr>
                <w:rFonts w:asciiTheme="minorHAnsi" w:eastAsiaTheme="minorEastAsia" w:hAnsiTheme="minorHAnsi" w:cstheme="minorBidi"/>
                <w:noProof/>
                <w:sz w:val="22"/>
                <w:szCs w:val="22"/>
              </w:rPr>
              <w:tab/>
            </w:r>
            <w:r w:rsidRPr="00C96F5F">
              <w:rPr>
                <w:rStyle w:val="Hyperlink"/>
                <w:noProof/>
              </w:rPr>
              <w:t>Weed Washing Unit (Competitive)</w:t>
            </w:r>
            <w:r>
              <w:rPr>
                <w:noProof/>
                <w:webHidden/>
              </w:rPr>
              <w:tab/>
            </w:r>
            <w:r>
              <w:rPr>
                <w:noProof/>
                <w:webHidden/>
              </w:rPr>
              <w:fldChar w:fldCharType="begin"/>
            </w:r>
            <w:r>
              <w:rPr>
                <w:noProof/>
                <w:webHidden/>
              </w:rPr>
              <w:instrText xml:space="preserve"> PAGEREF _Toc414628514 \h </w:instrText>
            </w:r>
            <w:r>
              <w:rPr>
                <w:noProof/>
                <w:webHidden/>
              </w:rPr>
            </w:r>
            <w:r>
              <w:rPr>
                <w:noProof/>
                <w:webHidden/>
              </w:rPr>
              <w:fldChar w:fldCharType="separate"/>
            </w:r>
            <w:r w:rsidR="00441611">
              <w:rPr>
                <w:noProof/>
                <w:webHidden/>
              </w:rPr>
              <w:t>26</w:t>
            </w:r>
            <w:r>
              <w:rPr>
                <w:noProof/>
                <w:webHidden/>
              </w:rPr>
              <w:fldChar w:fldCharType="end"/>
            </w:r>
          </w:hyperlink>
        </w:p>
        <w:p w:rsidR="00615275" w:rsidRDefault="00615275">
          <w:pPr>
            <w:pStyle w:val="TOC1"/>
            <w:rPr>
              <w:rFonts w:asciiTheme="minorHAnsi" w:eastAsiaTheme="minorEastAsia" w:hAnsiTheme="minorHAnsi" w:cstheme="minorBidi"/>
              <w:b w:val="0"/>
              <w:sz w:val="22"/>
              <w:szCs w:val="22"/>
            </w:rPr>
          </w:pPr>
          <w:hyperlink w:anchor="_Toc414628517" w:history="1">
            <w:r w:rsidRPr="00C96F5F">
              <w:rPr>
                <w:rStyle w:val="Hyperlink"/>
                <w:rFonts w:cs="Arial"/>
              </w:rPr>
              <w:t>UNIQUE ITEMS</w:t>
            </w:r>
            <w:r>
              <w:rPr>
                <w:webHidden/>
              </w:rPr>
              <w:tab/>
            </w:r>
            <w:r>
              <w:rPr>
                <w:webHidden/>
              </w:rPr>
              <w:fldChar w:fldCharType="begin"/>
            </w:r>
            <w:r>
              <w:rPr>
                <w:webHidden/>
              </w:rPr>
              <w:instrText xml:space="preserve"> PAGEREF _Toc414628517 \h </w:instrText>
            </w:r>
            <w:r>
              <w:rPr>
                <w:webHidden/>
              </w:rPr>
            </w:r>
            <w:r>
              <w:rPr>
                <w:webHidden/>
              </w:rPr>
              <w:fldChar w:fldCharType="separate"/>
            </w:r>
            <w:r w:rsidR="00441611">
              <w:rPr>
                <w:webHidden/>
              </w:rPr>
              <w:t>26</w:t>
            </w:r>
            <w:r>
              <w:rPr>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18" w:history="1">
            <w:r w:rsidRPr="00C96F5F">
              <w:rPr>
                <w:rStyle w:val="Hyperlink"/>
                <w:rFonts w:cs="Arial"/>
                <w:noProof/>
              </w:rPr>
              <w:t>Government Telephone Systems</w:t>
            </w:r>
            <w:r>
              <w:rPr>
                <w:noProof/>
                <w:webHidden/>
              </w:rPr>
              <w:tab/>
            </w:r>
            <w:r>
              <w:rPr>
                <w:noProof/>
                <w:webHidden/>
              </w:rPr>
              <w:fldChar w:fldCharType="begin"/>
            </w:r>
            <w:r>
              <w:rPr>
                <w:noProof/>
                <w:webHidden/>
              </w:rPr>
              <w:instrText xml:space="preserve"> PAGEREF _Toc414628518 \h </w:instrText>
            </w:r>
            <w:r>
              <w:rPr>
                <w:noProof/>
                <w:webHidden/>
              </w:rPr>
            </w:r>
            <w:r>
              <w:rPr>
                <w:noProof/>
                <w:webHidden/>
              </w:rPr>
              <w:fldChar w:fldCharType="separate"/>
            </w:r>
            <w:r w:rsidR="00441611">
              <w:rPr>
                <w:noProof/>
                <w:webHidden/>
              </w:rPr>
              <w:t>27</w:t>
            </w:r>
            <w:r>
              <w:rPr>
                <w:noProof/>
                <w:webHidden/>
              </w:rPr>
              <w:fldChar w:fldCharType="end"/>
            </w:r>
          </w:hyperlink>
        </w:p>
        <w:p w:rsidR="00615275" w:rsidRDefault="00615275">
          <w:pPr>
            <w:pStyle w:val="TOC1"/>
            <w:rPr>
              <w:rFonts w:asciiTheme="minorHAnsi" w:eastAsiaTheme="minorEastAsia" w:hAnsiTheme="minorHAnsi" w:cstheme="minorBidi"/>
              <w:b w:val="0"/>
              <w:sz w:val="22"/>
              <w:szCs w:val="22"/>
            </w:rPr>
          </w:pPr>
          <w:hyperlink w:anchor="_Toc414628519" w:history="1">
            <w:r w:rsidRPr="00C96F5F">
              <w:rPr>
                <w:rStyle w:val="Hyperlink"/>
                <w:rFonts w:cs="Arial"/>
              </w:rPr>
              <w:t>I-BPA/EERA ADMINISTRATION</w:t>
            </w:r>
            <w:r>
              <w:rPr>
                <w:webHidden/>
              </w:rPr>
              <w:tab/>
            </w:r>
            <w:r>
              <w:rPr>
                <w:webHidden/>
              </w:rPr>
              <w:fldChar w:fldCharType="begin"/>
            </w:r>
            <w:r>
              <w:rPr>
                <w:webHidden/>
              </w:rPr>
              <w:instrText xml:space="preserve"> PAGEREF _Toc414628519 \h </w:instrText>
            </w:r>
            <w:r>
              <w:rPr>
                <w:webHidden/>
              </w:rPr>
            </w:r>
            <w:r>
              <w:rPr>
                <w:webHidden/>
              </w:rPr>
              <w:fldChar w:fldCharType="separate"/>
            </w:r>
            <w:r w:rsidR="00441611">
              <w:rPr>
                <w:webHidden/>
              </w:rPr>
              <w:t>27</w:t>
            </w:r>
            <w:r>
              <w:rPr>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0" w:history="1">
            <w:r w:rsidRPr="00C96F5F">
              <w:rPr>
                <w:rStyle w:val="Hyperlink"/>
                <w:rFonts w:cs="Arial"/>
                <w:noProof/>
              </w:rPr>
              <w:t>Documentation</w:t>
            </w:r>
            <w:r>
              <w:rPr>
                <w:noProof/>
                <w:webHidden/>
              </w:rPr>
              <w:tab/>
            </w:r>
            <w:r>
              <w:rPr>
                <w:noProof/>
                <w:webHidden/>
              </w:rPr>
              <w:fldChar w:fldCharType="begin"/>
            </w:r>
            <w:r>
              <w:rPr>
                <w:noProof/>
                <w:webHidden/>
              </w:rPr>
              <w:instrText xml:space="preserve"> PAGEREF _Toc414628520 \h </w:instrText>
            </w:r>
            <w:r>
              <w:rPr>
                <w:noProof/>
                <w:webHidden/>
              </w:rPr>
            </w:r>
            <w:r>
              <w:rPr>
                <w:noProof/>
                <w:webHidden/>
              </w:rPr>
              <w:fldChar w:fldCharType="separate"/>
            </w:r>
            <w:r w:rsidR="00441611">
              <w:rPr>
                <w:noProof/>
                <w:webHidden/>
              </w:rPr>
              <w:t>27</w:t>
            </w:r>
            <w:r>
              <w:rPr>
                <w:noProof/>
                <w:webHidden/>
              </w:rPr>
              <w:fldChar w:fldCharType="end"/>
            </w:r>
          </w:hyperlink>
        </w:p>
        <w:p w:rsidR="00615275" w:rsidRDefault="00615275">
          <w:pPr>
            <w:pStyle w:val="TOC3"/>
            <w:tabs>
              <w:tab w:val="right" w:leader="dot" w:pos="9350"/>
            </w:tabs>
            <w:rPr>
              <w:rFonts w:asciiTheme="minorHAnsi" w:eastAsiaTheme="minorEastAsia" w:hAnsiTheme="minorHAnsi" w:cstheme="minorBidi"/>
              <w:noProof/>
              <w:sz w:val="22"/>
              <w:szCs w:val="22"/>
            </w:rPr>
          </w:pPr>
          <w:hyperlink w:anchor="_Toc414628521" w:history="1">
            <w:r w:rsidRPr="00C96F5F">
              <w:rPr>
                <w:rStyle w:val="Hyperlink"/>
                <w:noProof/>
              </w:rPr>
              <w:t>1.</w:t>
            </w:r>
            <w:r>
              <w:rPr>
                <w:rFonts w:asciiTheme="minorHAnsi" w:eastAsiaTheme="minorEastAsia" w:hAnsiTheme="minorHAnsi" w:cstheme="minorBidi"/>
                <w:noProof/>
                <w:sz w:val="22"/>
                <w:szCs w:val="22"/>
              </w:rPr>
              <w:tab/>
            </w:r>
            <w:r w:rsidRPr="00C96F5F">
              <w:rPr>
                <w:rStyle w:val="Hyperlink"/>
                <w:noProof/>
              </w:rPr>
              <w:t>Agency Responsibilities</w:t>
            </w:r>
            <w:r>
              <w:rPr>
                <w:noProof/>
                <w:webHidden/>
              </w:rPr>
              <w:tab/>
            </w:r>
            <w:r>
              <w:rPr>
                <w:noProof/>
                <w:webHidden/>
              </w:rPr>
              <w:fldChar w:fldCharType="begin"/>
            </w:r>
            <w:r>
              <w:rPr>
                <w:noProof/>
                <w:webHidden/>
              </w:rPr>
              <w:instrText xml:space="preserve"> PAGEREF _Toc414628521 \h </w:instrText>
            </w:r>
            <w:r>
              <w:rPr>
                <w:noProof/>
                <w:webHidden/>
              </w:rPr>
            </w:r>
            <w:r>
              <w:rPr>
                <w:noProof/>
                <w:webHidden/>
              </w:rPr>
              <w:fldChar w:fldCharType="separate"/>
            </w:r>
            <w:r w:rsidR="00441611">
              <w:rPr>
                <w:noProof/>
                <w:webHidden/>
              </w:rPr>
              <w:t>27</w:t>
            </w:r>
            <w:r>
              <w:rPr>
                <w:noProof/>
                <w:webHidden/>
              </w:rPr>
              <w:fldChar w:fldCharType="end"/>
            </w:r>
          </w:hyperlink>
        </w:p>
        <w:p w:rsidR="00615275" w:rsidRDefault="00615275">
          <w:pPr>
            <w:pStyle w:val="TOC3"/>
            <w:tabs>
              <w:tab w:val="right" w:leader="dot" w:pos="9350"/>
            </w:tabs>
            <w:rPr>
              <w:rFonts w:asciiTheme="minorHAnsi" w:eastAsiaTheme="minorEastAsia" w:hAnsiTheme="minorHAnsi" w:cstheme="minorBidi"/>
              <w:noProof/>
              <w:sz w:val="22"/>
              <w:szCs w:val="22"/>
            </w:rPr>
          </w:pPr>
          <w:hyperlink w:anchor="_Toc414628522" w:history="1">
            <w:r w:rsidRPr="00C96F5F">
              <w:rPr>
                <w:rStyle w:val="Hyperlink"/>
                <w:noProof/>
              </w:rPr>
              <w:t>2.</w:t>
            </w:r>
            <w:r>
              <w:rPr>
                <w:rFonts w:asciiTheme="minorHAnsi" w:eastAsiaTheme="minorEastAsia" w:hAnsiTheme="minorHAnsi" w:cstheme="minorBidi"/>
                <w:noProof/>
                <w:sz w:val="22"/>
                <w:szCs w:val="22"/>
              </w:rPr>
              <w:tab/>
            </w:r>
            <w:r w:rsidRPr="00C96F5F">
              <w:rPr>
                <w:rStyle w:val="Hyperlink"/>
                <w:noProof/>
              </w:rPr>
              <w:t>Finance Section Responsibilities</w:t>
            </w:r>
            <w:r>
              <w:rPr>
                <w:noProof/>
                <w:webHidden/>
              </w:rPr>
              <w:tab/>
            </w:r>
            <w:r>
              <w:rPr>
                <w:noProof/>
                <w:webHidden/>
              </w:rPr>
              <w:fldChar w:fldCharType="begin"/>
            </w:r>
            <w:r>
              <w:rPr>
                <w:noProof/>
                <w:webHidden/>
              </w:rPr>
              <w:instrText xml:space="preserve"> PAGEREF _Toc414628522 \h </w:instrText>
            </w:r>
            <w:r>
              <w:rPr>
                <w:noProof/>
                <w:webHidden/>
              </w:rPr>
            </w:r>
            <w:r>
              <w:rPr>
                <w:noProof/>
                <w:webHidden/>
              </w:rPr>
              <w:fldChar w:fldCharType="separate"/>
            </w:r>
            <w:r w:rsidR="00441611">
              <w:rPr>
                <w:noProof/>
                <w:webHidden/>
              </w:rPr>
              <w:t>27</w:t>
            </w:r>
            <w:r>
              <w:rPr>
                <w:noProof/>
                <w:webHidden/>
              </w:rPr>
              <w:fldChar w:fldCharType="end"/>
            </w:r>
          </w:hyperlink>
        </w:p>
        <w:p w:rsidR="00615275" w:rsidRDefault="00615275">
          <w:pPr>
            <w:pStyle w:val="TOC3"/>
            <w:tabs>
              <w:tab w:val="right" w:leader="dot" w:pos="9350"/>
            </w:tabs>
            <w:rPr>
              <w:rFonts w:asciiTheme="minorHAnsi" w:eastAsiaTheme="minorEastAsia" w:hAnsiTheme="minorHAnsi" w:cstheme="minorBidi"/>
              <w:noProof/>
              <w:sz w:val="22"/>
              <w:szCs w:val="22"/>
            </w:rPr>
          </w:pPr>
          <w:hyperlink w:anchor="_Toc414628523" w:history="1">
            <w:r w:rsidRPr="00C96F5F">
              <w:rPr>
                <w:rStyle w:val="Hyperlink"/>
                <w:noProof/>
              </w:rPr>
              <w:t>3.</w:t>
            </w:r>
            <w:r>
              <w:rPr>
                <w:rFonts w:asciiTheme="minorHAnsi" w:eastAsiaTheme="minorEastAsia" w:hAnsiTheme="minorHAnsi" w:cstheme="minorBidi"/>
                <w:noProof/>
                <w:sz w:val="22"/>
                <w:szCs w:val="22"/>
              </w:rPr>
              <w:tab/>
            </w:r>
            <w:r w:rsidRPr="00C96F5F">
              <w:rPr>
                <w:rStyle w:val="Hyperlink"/>
                <w:noProof/>
              </w:rPr>
              <w:t>Contractor Responsibilities</w:t>
            </w:r>
            <w:r>
              <w:rPr>
                <w:noProof/>
                <w:webHidden/>
              </w:rPr>
              <w:tab/>
            </w:r>
            <w:r>
              <w:rPr>
                <w:noProof/>
                <w:webHidden/>
              </w:rPr>
              <w:fldChar w:fldCharType="begin"/>
            </w:r>
            <w:r>
              <w:rPr>
                <w:noProof/>
                <w:webHidden/>
              </w:rPr>
              <w:instrText xml:space="preserve"> PAGEREF _Toc414628523 \h </w:instrText>
            </w:r>
            <w:r>
              <w:rPr>
                <w:noProof/>
                <w:webHidden/>
              </w:rPr>
            </w:r>
            <w:r>
              <w:rPr>
                <w:noProof/>
                <w:webHidden/>
              </w:rPr>
              <w:fldChar w:fldCharType="separate"/>
            </w:r>
            <w:r w:rsidR="00441611">
              <w:rPr>
                <w:noProof/>
                <w:webHidden/>
              </w:rPr>
              <w:t>27</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4" w:history="1">
            <w:r w:rsidRPr="00C96F5F">
              <w:rPr>
                <w:rStyle w:val="Hyperlink"/>
                <w:rFonts w:cs="Arial"/>
                <w:noProof/>
              </w:rPr>
              <w:t>Contract Claims</w:t>
            </w:r>
            <w:r>
              <w:rPr>
                <w:noProof/>
                <w:webHidden/>
              </w:rPr>
              <w:tab/>
            </w:r>
            <w:r>
              <w:rPr>
                <w:noProof/>
                <w:webHidden/>
              </w:rPr>
              <w:fldChar w:fldCharType="begin"/>
            </w:r>
            <w:r>
              <w:rPr>
                <w:noProof/>
                <w:webHidden/>
              </w:rPr>
              <w:instrText xml:space="preserve"> PAGEREF _Toc414628524 \h </w:instrText>
            </w:r>
            <w:r>
              <w:rPr>
                <w:noProof/>
                <w:webHidden/>
              </w:rPr>
            </w:r>
            <w:r>
              <w:rPr>
                <w:noProof/>
                <w:webHidden/>
              </w:rPr>
              <w:fldChar w:fldCharType="separate"/>
            </w:r>
            <w:r w:rsidR="00441611">
              <w:rPr>
                <w:noProof/>
                <w:webHidden/>
              </w:rPr>
              <w:t>28</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5" w:history="1">
            <w:r w:rsidRPr="00C96F5F">
              <w:rPr>
                <w:rStyle w:val="Hyperlink"/>
                <w:rFonts w:cs="Arial"/>
                <w:noProof/>
              </w:rPr>
              <w:t>Payments</w:t>
            </w:r>
            <w:r>
              <w:rPr>
                <w:noProof/>
                <w:webHidden/>
              </w:rPr>
              <w:tab/>
            </w:r>
            <w:r>
              <w:rPr>
                <w:noProof/>
                <w:webHidden/>
              </w:rPr>
              <w:fldChar w:fldCharType="begin"/>
            </w:r>
            <w:r>
              <w:rPr>
                <w:noProof/>
                <w:webHidden/>
              </w:rPr>
              <w:instrText xml:space="preserve"> PAGEREF _Toc414628525 \h </w:instrText>
            </w:r>
            <w:r>
              <w:rPr>
                <w:noProof/>
                <w:webHidden/>
              </w:rPr>
            </w:r>
            <w:r>
              <w:rPr>
                <w:noProof/>
                <w:webHidden/>
              </w:rPr>
              <w:fldChar w:fldCharType="separate"/>
            </w:r>
            <w:r w:rsidR="00441611">
              <w:rPr>
                <w:noProof/>
                <w:webHidden/>
              </w:rPr>
              <w:t>28</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6" w:history="1">
            <w:r w:rsidRPr="00C96F5F">
              <w:rPr>
                <w:rStyle w:val="Hyperlink"/>
                <w:rFonts w:cs="Arial"/>
                <w:noProof/>
              </w:rPr>
              <w:t>EXHIBITS</w:t>
            </w:r>
            <w:r>
              <w:rPr>
                <w:noProof/>
                <w:webHidden/>
              </w:rPr>
              <w:tab/>
            </w:r>
            <w:r>
              <w:rPr>
                <w:noProof/>
                <w:webHidden/>
              </w:rPr>
              <w:fldChar w:fldCharType="begin"/>
            </w:r>
            <w:r>
              <w:rPr>
                <w:noProof/>
                <w:webHidden/>
              </w:rPr>
              <w:instrText xml:space="preserve"> PAGEREF _Toc414628526 \h </w:instrText>
            </w:r>
            <w:r>
              <w:rPr>
                <w:noProof/>
                <w:webHidden/>
              </w:rPr>
            </w:r>
            <w:r>
              <w:rPr>
                <w:noProof/>
                <w:webHidden/>
              </w:rPr>
              <w:fldChar w:fldCharType="separate"/>
            </w:r>
            <w:r w:rsidR="00441611">
              <w:rPr>
                <w:noProof/>
                <w:webHidden/>
              </w:rPr>
              <w:t>29</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7" w:history="1">
            <w:r w:rsidRPr="00C96F5F">
              <w:rPr>
                <w:rStyle w:val="Hyperlink"/>
                <w:rFonts w:cs="Arial"/>
                <w:noProof/>
              </w:rPr>
              <w:t>Incident Equipment Repair Order</w:t>
            </w:r>
            <w:r>
              <w:rPr>
                <w:noProof/>
                <w:webHidden/>
              </w:rPr>
              <w:tab/>
            </w:r>
            <w:r>
              <w:rPr>
                <w:noProof/>
                <w:webHidden/>
              </w:rPr>
              <w:fldChar w:fldCharType="begin"/>
            </w:r>
            <w:r>
              <w:rPr>
                <w:noProof/>
                <w:webHidden/>
              </w:rPr>
              <w:instrText xml:space="preserve"> PAGEREF _Toc414628527 \h </w:instrText>
            </w:r>
            <w:r>
              <w:rPr>
                <w:noProof/>
                <w:webHidden/>
              </w:rPr>
            </w:r>
            <w:r>
              <w:rPr>
                <w:noProof/>
                <w:webHidden/>
              </w:rPr>
              <w:fldChar w:fldCharType="separate"/>
            </w:r>
            <w:r w:rsidR="00441611">
              <w:rPr>
                <w:noProof/>
                <w:webHidden/>
              </w:rPr>
              <w:t>30</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8" w:history="1">
            <w:r w:rsidRPr="00C96F5F">
              <w:rPr>
                <w:rStyle w:val="Hyperlink"/>
                <w:rFonts w:cs="Arial"/>
                <w:noProof/>
              </w:rPr>
              <w:t>Great Basin Contracting Officers for Equipment Solicitations</w:t>
            </w:r>
            <w:r>
              <w:rPr>
                <w:noProof/>
                <w:webHidden/>
              </w:rPr>
              <w:tab/>
            </w:r>
            <w:r>
              <w:rPr>
                <w:noProof/>
                <w:webHidden/>
              </w:rPr>
              <w:fldChar w:fldCharType="begin"/>
            </w:r>
            <w:r>
              <w:rPr>
                <w:noProof/>
                <w:webHidden/>
              </w:rPr>
              <w:instrText xml:space="preserve"> PAGEREF _Toc414628528 \h </w:instrText>
            </w:r>
            <w:r>
              <w:rPr>
                <w:noProof/>
                <w:webHidden/>
              </w:rPr>
            </w:r>
            <w:r>
              <w:rPr>
                <w:noProof/>
                <w:webHidden/>
              </w:rPr>
              <w:fldChar w:fldCharType="separate"/>
            </w:r>
            <w:r w:rsidR="00441611">
              <w:rPr>
                <w:noProof/>
                <w:webHidden/>
              </w:rPr>
              <w:t>32</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29" w:history="1">
            <w:r w:rsidRPr="00C96F5F">
              <w:rPr>
                <w:rStyle w:val="Hyperlink"/>
                <w:rFonts w:cs="Arial"/>
                <w:noProof/>
              </w:rPr>
              <w:t>Reference Library</w:t>
            </w:r>
            <w:r>
              <w:rPr>
                <w:noProof/>
                <w:webHidden/>
              </w:rPr>
              <w:tab/>
            </w:r>
            <w:r>
              <w:rPr>
                <w:noProof/>
                <w:webHidden/>
              </w:rPr>
              <w:fldChar w:fldCharType="begin"/>
            </w:r>
            <w:r>
              <w:rPr>
                <w:noProof/>
                <w:webHidden/>
              </w:rPr>
              <w:instrText xml:space="preserve"> PAGEREF _Toc414628529 \h </w:instrText>
            </w:r>
            <w:r>
              <w:rPr>
                <w:noProof/>
                <w:webHidden/>
              </w:rPr>
            </w:r>
            <w:r>
              <w:rPr>
                <w:noProof/>
                <w:webHidden/>
              </w:rPr>
              <w:fldChar w:fldCharType="separate"/>
            </w:r>
            <w:r w:rsidR="00441611">
              <w:rPr>
                <w:noProof/>
                <w:webHidden/>
              </w:rPr>
              <w:t>34</w:t>
            </w:r>
            <w:r>
              <w:rPr>
                <w:noProof/>
                <w:webHidden/>
              </w:rPr>
              <w:fldChar w:fldCharType="end"/>
            </w:r>
          </w:hyperlink>
        </w:p>
        <w:p w:rsidR="00615275" w:rsidRDefault="00615275">
          <w:pPr>
            <w:pStyle w:val="TOC2"/>
            <w:tabs>
              <w:tab w:val="right" w:leader="dot" w:pos="9350"/>
            </w:tabs>
            <w:rPr>
              <w:rFonts w:asciiTheme="minorHAnsi" w:eastAsiaTheme="minorEastAsia" w:hAnsiTheme="minorHAnsi" w:cstheme="minorBidi"/>
              <w:noProof/>
              <w:sz w:val="22"/>
              <w:szCs w:val="22"/>
            </w:rPr>
          </w:pPr>
          <w:hyperlink w:anchor="_Toc414628530" w:history="1">
            <w:r w:rsidRPr="00C96F5F">
              <w:rPr>
                <w:rStyle w:val="Hyperlink"/>
                <w:noProof/>
              </w:rPr>
              <w:t>ATV / UTV Ordering Form</w:t>
            </w:r>
            <w:r>
              <w:rPr>
                <w:noProof/>
                <w:webHidden/>
              </w:rPr>
              <w:tab/>
            </w:r>
            <w:r>
              <w:rPr>
                <w:noProof/>
                <w:webHidden/>
              </w:rPr>
              <w:fldChar w:fldCharType="begin"/>
            </w:r>
            <w:r>
              <w:rPr>
                <w:noProof/>
                <w:webHidden/>
              </w:rPr>
              <w:instrText xml:space="preserve"> PAGEREF _Toc414628530 \h </w:instrText>
            </w:r>
            <w:r>
              <w:rPr>
                <w:noProof/>
                <w:webHidden/>
              </w:rPr>
            </w:r>
            <w:r>
              <w:rPr>
                <w:noProof/>
                <w:webHidden/>
              </w:rPr>
              <w:fldChar w:fldCharType="separate"/>
            </w:r>
            <w:r w:rsidR="00441611">
              <w:rPr>
                <w:noProof/>
                <w:webHidden/>
              </w:rPr>
              <w:t>35</w:t>
            </w:r>
            <w:r>
              <w:rPr>
                <w:noProof/>
                <w:webHidden/>
              </w:rPr>
              <w:fldChar w:fldCharType="end"/>
            </w:r>
          </w:hyperlink>
        </w:p>
        <w:p w:rsidR="00290144" w:rsidRPr="00104C0B" w:rsidRDefault="00290144">
          <w:pPr>
            <w:rPr>
              <w:rFonts w:ascii="Arial" w:hAnsi="Arial" w:cs="Arial"/>
            </w:rPr>
          </w:pPr>
          <w:r w:rsidRPr="00104C0B">
            <w:rPr>
              <w:rFonts w:ascii="Arial" w:hAnsi="Arial" w:cs="Arial"/>
              <w:b/>
              <w:bCs/>
              <w:noProof/>
            </w:rPr>
            <w:fldChar w:fldCharType="end"/>
          </w:r>
        </w:p>
      </w:sdtContent>
    </w:sdt>
    <w:p w:rsidR="00290144" w:rsidRPr="00104C0B" w:rsidRDefault="00290144" w:rsidP="003F03D4">
      <w:pPr>
        <w:pStyle w:val="1GBHEADER1"/>
        <w:rPr>
          <w:rFonts w:cs="Arial"/>
          <w:color w:val="FF0000"/>
          <w:sz w:val="24"/>
        </w:rPr>
      </w:pPr>
    </w:p>
    <w:p w:rsidR="007B0B7D" w:rsidRPr="00104C0B" w:rsidRDefault="007B0B7D" w:rsidP="00290144">
      <w:pPr>
        <w:pStyle w:val="1GBHEADER1"/>
        <w:rPr>
          <w:rFonts w:cs="Arial"/>
          <w:sz w:val="24"/>
        </w:rPr>
        <w:sectPr w:rsidR="007B0B7D" w:rsidRPr="00104C0B" w:rsidSect="00C71737">
          <w:headerReference w:type="default" r:id="rId12"/>
          <w:footerReference w:type="default" r:id="rId13"/>
          <w:headerReference w:type="first" r:id="rId14"/>
          <w:pgSz w:w="12240" w:h="15840"/>
          <w:pgMar w:top="1440" w:right="1440" w:bottom="1080" w:left="1440" w:header="720" w:footer="720" w:gutter="0"/>
          <w:pgNumType w:start="2"/>
          <w:cols w:space="720"/>
          <w:titlePg/>
          <w:docGrid w:linePitch="360"/>
        </w:sectPr>
      </w:pPr>
    </w:p>
    <w:p w:rsidR="0098472A" w:rsidRPr="00104C0B" w:rsidRDefault="0098472A" w:rsidP="00290144">
      <w:pPr>
        <w:pStyle w:val="1GBHEADER1"/>
        <w:rPr>
          <w:rFonts w:cs="Arial"/>
          <w:sz w:val="24"/>
        </w:rPr>
      </w:pPr>
      <w:bookmarkStart w:id="3" w:name="_Toc414628320"/>
      <w:r w:rsidRPr="00104C0B">
        <w:rPr>
          <w:rFonts w:cs="Arial"/>
          <w:sz w:val="24"/>
        </w:rPr>
        <w:lastRenderedPageBreak/>
        <w:t>Delegation of procurement authority</w:t>
      </w:r>
      <w:bookmarkEnd w:id="3"/>
    </w:p>
    <w:bookmarkEnd w:id="0"/>
    <w:bookmarkEnd w:id="1"/>
    <w:bookmarkEnd w:id="2"/>
    <w:p w:rsidR="00CA63C9" w:rsidRPr="00104C0B" w:rsidRDefault="00CA63C9" w:rsidP="00CA63C9">
      <w:pPr>
        <w:rPr>
          <w:rFonts w:ascii="Arial" w:hAnsi="Arial" w:cs="Arial"/>
        </w:rPr>
      </w:pPr>
    </w:p>
    <w:p w:rsidR="000259B9" w:rsidRPr="00104C0B" w:rsidRDefault="00CA63C9" w:rsidP="00CA63C9">
      <w:pPr>
        <w:rPr>
          <w:rFonts w:ascii="Arial" w:hAnsi="Arial" w:cs="Arial"/>
        </w:rPr>
      </w:pPr>
      <w:bookmarkStart w:id="4" w:name="_Toc139360199"/>
      <w:r w:rsidRPr="00104C0B">
        <w:rPr>
          <w:rFonts w:ascii="Arial" w:hAnsi="Arial" w:cs="Arial"/>
        </w:rPr>
        <w:t xml:space="preserve">Contracting Officers who receive assignments to incidents may sign up and administer agreements under their authority, as well as assist in administering the terms and conditions of Incident Blanket Purchase Agreements (I-BPAs), SF-1449 and Emergency Equipment Rental Agreements (EERAs), OF-294s, signed by other Contracting Officers.  Changes or modifications to I-BPAs/EERAs shall be made by the Contracting Officer signing the original I-BPA/EERA.  </w:t>
      </w:r>
    </w:p>
    <w:p w:rsidR="000259B9" w:rsidRPr="00104C0B" w:rsidRDefault="000259B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If a contractor reports to an incident with equipment that is not under the original </w:t>
      </w:r>
      <w:r w:rsidR="00840C47">
        <w:rPr>
          <w:rFonts w:ascii="Arial" w:hAnsi="Arial" w:cs="Arial"/>
        </w:rPr>
        <w:t xml:space="preserve">Incident Only </w:t>
      </w:r>
      <w:r w:rsidRPr="00104C0B">
        <w:rPr>
          <w:rFonts w:ascii="Arial" w:hAnsi="Arial" w:cs="Arial"/>
        </w:rPr>
        <w:t xml:space="preserve">agreement, the original Contracting Officer </w:t>
      </w:r>
      <w:r w:rsidR="000259B9" w:rsidRPr="00104C0B">
        <w:rPr>
          <w:rFonts w:ascii="Arial" w:hAnsi="Arial" w:cs="Arial"/>
        </w:rPr>
        <w:t xml:space="preserve">may </w:t>
      </w:r>
      <w:r w:rsidRPr="00104C0B">
        <w:rPr>
          <w:rFonts w:ascii="Arial" w:hAnsi="Arial" w:cs="Arial"/>
        </w:rPr>
        <w:t xml:space="preserve">modify the original agreement or the new Contracting Officer </w:t>
      </w:r>
      <w:r w:rsidR="00840C47">
        <w:rPr>
          <w:rFonts w:ascii="Arial" w:hAnsi="Arial" w:cs="Arial"/>
        </w:rPr>
        <w:t>may</w:t>
      </w:r>
      <w:r w:rsidRPr="00104C0B">
        <w:rPr>
          <w:rFonts w:ascii="Arial" w:hAnsi="Arial" w:cs="Arial"/>
        </w:rPr>
        <w:t xml:space="preserve"> issue an incident only EERA.</w:t>
      </w:r>
    </w:p>
    <w:p w:rsidR="00A6424B" w:rsidRPr="00104C0B" w:rsidRDefault="00A6424B" w:rsidP="00CA63C9">
      <w:pPr>
        <w:rPr>
          <w:rFonts w:ascii="Arial" w:hAnsi="Arial" w:cs="Arial"/>
        </w:rPr>
      </w:pPr>
    </w:p>
    <w:p w:rsidR="00CA63C9" w:rsidRPr="00104C0B" w:rsidRDefault="00CA63C9" w:rsidP="00D01CFF">
      <w:pPr>
        <w:pStyle w:val="Heading2"/>
        <w:rPr>
          <w:rFonts w:cs="Arial"/>
          <w:szCs w:val="24"/>
        </w:rPr>
      </w:pPr>
      <w:bookmarkStart w:id="5" w:name="_Toc227384747"/>
      <w:bookmarkStart w:id="6" w:name="_Toc414628321"/>
      <w:r w:rsidRPr="00104C0B">
        <w:rPr>
          <w:rFonts w:cs="Arial"/>
          <w:szCs w:val="24"/>
        </w:rPr>
        <w:t>Policy</w:t>
      </w:r>
      <w:bookmarkEnd w:id="5"/>
      <w:bookmarkEnd w:id="6"/>
    </w:p>
    <w:p w:rsidR="00CA63C9" w:rsidRPr="00104C0B" w:rsidRDefault="00CA63C9" w:rsidP="00CA63C9">
      <w:pPr>
        <w:rPr>
          <w:rFonts w:ascii="Arial" w:hAnsi="Arial" w:cs="Arial"/>
          <w:b/>
        </w:rPr>
      </w:pPr>
    </w:p>
    <w:p w:rsidR="00CA63C9" w:rsidRPr="00104C0B" w:rsidRDefault="00CA63C9" w:rsidP="00CA63C9">
      <w:pPr>
        <w:rPr>
          <w:rFonts w:ascii="Arial" w:hAnsi="Arial" w:cs="Arial"/>
        </w:rPr>
      </w:pPr>
      <w:r w:rsidRPr="00104C0B">
        <w:rPr>
          <w:rFonts w:ascii="Arial" w:hAnsi="Arial" w:cs="Arial"/>
        </w:rPr>
        <w:t>The rates included herein are the standard set rates payable for the equipment listed.  Do not negotiate prices from the set rate unless there is an exceptional case.  An exceptional case shall be approved and documented by the authorized Contracting Officer within their warranted authority.  If the equipment offered is not in acceptable condition, do not put it under agreement.</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Exceptions to the use of the standard rates are:</w:t>
      </w:r>
    </w:p>
    <w:p w:rsidR="00CA63C9" w:rsidRPr="00104C0B" w:rsidRDefault="00CA63C9" w:rsidP="00CA63C9">
      <w:pPr>
        <w:ind w:firstLine="360"/>
        <w:rPr>
          <w:rFonts w:ascii="Arial" w:hAnsi="Arial" w:cs="Arial"/>
        </w:rPr>
      </w:pPr>
    </w:p>
    <w:p w:rsidR="00CA63C9" w:rsidRPr="00104C0B" w:rsidRDefault="00CA63C9" w:rsidP="002E64E3">
      <w:pPr>
        <w:pStyle w:val="ListParagraph"/>
        <w:numPr>
          <w:ilvl w:val="0"/>
          <w:numId w:val="21"/>
        </w:numPr>
        <w:rPr>
          <w:rFonts w:ascii="Arial" w:hAnsi="Arial" w:cs="Arial"/>
        </w:rPr>
      </w:pPr>
      <w:r w:rsidRPr="00104C0B">
        <w:rPr>
          <w:rFonts w:ascii="Arial" w:hAnsi="Arial" w:cs="Arial"/>
        </w:rPr>
        <w:t>When circumstances require the signup of equipment not listed or at rates higher or lower than those listed.</w:t>
      </w:r>
    </w:p>
    <w:p w:rsidR="00CA63C9" w:rsidRPr="00104C0B" w:rsidRDefault="00CA63C9" w:rsidP="002E64E3">
      <w:pPr>
        <w:pStyle w:val="NumberLista"/>
        <w:numPr>
          <w:ilvl w:val="0"/>
          <w:numId w:val="21"/>
        </w:numPr>
        <w:rPr>
          <w:rFonts w:ascii="Arial" w:hAnsi="Arial" w:cs="Arial"/>
        </w:rPr>
      </w:pPr>
      <w:r w:rsidRPr="00104C0B">
        <w:rPr>
          <w:rFonts w:ascii="Arial" w:hAnsi="Arial" w:cs="Arial"/>
        </w:rPr>
        <w:t>When equipment is leased from commercial leasing firms.</w:t>
      </w:r>
    </w:p>
    <w:p w:rsidR="00CA63C9" w:rsidRPr="00104C0B" w:rsidRDefault="00CA63C9" w:rsidP="002E64E3">
      <w:pPr>
        <w:pStyle w:val="NumberLista"/>
        <w:numPr>
          <w:ilvl w:val="0"/>
          <w:numId w:val="21"/>
        </w:numPr>
        <w:rPr>
          <w:rFonts w:ascii="Arial" w:hAnsi="Arial" w:cs="Arial"/>
        </w:rPr>
      </w:pPr>
      <w:r w:rsidRPr="00104C0B">
        <w:rPr>
          <w:rFonts w:ascii="Arial" w:hAnsi="Arial" w:cs="Arial"/>
        </w:rPr>
        <w:t>When equipment is rented from a source that has a fully developed cost accounting system or established union agreement.  When applicable, it shall be used for all equipment from that source.  The agreement file should be documented to show how the rates were determined.</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Equipment must meet all minimum NWCG and Great Basin Geographic Area standards. </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Contracting with agency </w:t>
      </w:r>
      <w:r w:rsidR="002E64E3" w:rsidRPr="00104C0B">
        <w:rPr>
          <w:rFonts w:ascii="Arial" w:hAnsi="Arial" w:cs="Arial"/>
        </w:rPr>
        <w:t>employees for use of their equipment or services are</w:t>
      </w:r>
      <w:r w:rsidRPr="00104C0B">
        <w:rPr>
          <w:rFonts w:ascii="Arial" w:hAnsi="Arial" w:cs="Arial"/>
        </w:rPr>
        <w:t xml:space="preserve"> prohibited unless the Contracting Officer can show that no other resources are available.  If a contractual agreement is necessary with an employee, the Contracting Officer shall follow appropriate agency procedures for obtaining approvals for contracts with the employee.  The agreement shall be established for that incident only.  </w:t>
      </w:r>
    </w:p>
    <w:p w:rsidR="00CA63C9" w:rsidRPr="00104C0B" w:rsidRDefault="00CA63C9" w:rsidP="00CA63C9">
      <w:pPr>
        <w:rPr>
          <w:rFonts w:ascii="Arial" w:hAnsi="Arial" w:cs="Arial"/>
        </w:rPr>
      </w:pPr>
    </w:p>
    <w:p w:rsidR="00CA63C9" w:rsidRPr="00104C0B" w:rsidRDefault="00CA63C9" w:rsidP="008C7D53">
      <w:pPr>
        <w:shd w:val="clear" w:color="auto" w:fill="EEECE1" w:themeFill="background2"/>
        <w:rPr>
          <w:rFonts w:ascii="Arial" w:hAnsi="Arial" w:cs="Arial"/>
          <w:b/>
          <w:i/>
        </w:rPr>
      </w:pPr>
      <w:r w:rsidRPr="00104C0B">
        <w:rPr>
          <w:rFonts w:ascii="Arial" w:hAnsi="Arial" w:cs="Arial"/>
          <w:b/>
          <w:bCs/>
          <w:i/>
        </w:rPr>
        <w:t>Contracting with relatives of agency employees shall also be discouraged because of the appearances of favoritism.  Appropriate approvals shall be obtained following agency procedures if it is absolutely necessary to contract with relatives</w:t>
      </w:r>
      <w:r w:rsidRPr="00104C0B">
        <w:rPr>
          <w:rFonts w:ascii="Arial" w:hAnsi="Arial" w:cs="Arial"/>
          <w:i/>
        </w:rPr>
        <w:t xml:space="preserve">. </w:t>
      </w:r>
      <w:r w:rsidR="00557DF2" w:rsidRPr="00104C0B">
        <w:rPr>
          <w:rFonts w:ascii="Arial" w:hAnsi="Arial" w:cs="Arial"/>
          <w:i/>
        </w:rPr>
        <w:t xml:space="preserve"> </w:t>
      </w:r>
      <w:r w:rsidR="00557DF2" w:rsidRPr="00104C0B">
        <w:rPr>
          <w:rFonts w:ascii="Arial" w:hAnsi="Arial" w:cs="Arial"/>
          <w:b/>
          <w:i/>
        </w:rPr>
        <w:t>Contact your State/Regional/Bureau Acquisition Office.</w:t>
      </w:r>
    </w:p>
    <w:p w:rsidR="005A0D39" w:rsidRPr="00104C0B" w:rsidRDefault="005A0D39" w:rsidP="00B11978">
      <w:pPr>
        <w:rPr>
          <w:rFonts w:ascii="Arial" w:hAnsi="Arial" w:cs="Arial"/>
        </w:rPr>
      </w:pPr>
      <w:r w:rsidRPr="00104C0B">
        <w:rPr>
          <w:rFonts w:ascii="Arial" w:hAnsi="Arial" w:cs="Arial"/>
          <w:b/>
        </w:rPr>
        <w:lastRenderedPageBreak/>
        <w:t>Lend Lease</w:t>
      </w:r>
      <w:r w:rsidRPr="00104C0B">
        <w:rPr>
          <w:rFonts w:ascii="Arial" w:hAnsi="Arial" w:cs="Arial"/>
        </w:rPr>
        <w:t xml:space="preserve"> – Great Basin Lend Lease policy does not require that equipment have a resource order for all incidents.  Refer to the Great Basin Lend Lease Program at </w:t>
      </w:r>
      <w:hyperlink r:id="rId15" w:history="1">
        <w:r w:rsidR="00A057ED" w:rsidRPr="00104C0B">
          <w:rPr>
            <w:rStyle w:val="Hyperlink"/>
            <w:rFonts w:ascii="Arial" w:hAnsi="Arial" w:cs="Arial"/>
          </w:rPr>
          <w:t>http://gacc.nifc.gov/gbcc/business.php</w:t>
        </w:r>
      </w:hyperlink>
    </w:p>
    <w:p w:rsidR="005A0D39" w:rsidRPr="00104C0B" w:rsidRDefault="005A0D39" w:rsidP="00B11978">
      <w:pPr>
        <w:rPr>
          <w:rFonts w:ascii="Arial" w:hAnsi="Arial" w:cs="Arial"/>
        </w:rPr>
      </w:pPr>
    </w:p>
    <w:p w:rsidR="00CA63C9" w:rsidRPr="00104C0B" w:rsidRDefault="00CA63C9" w:rsidP="00290144">
      <w:pPr>
        <w:pStyle w:val="Heading2"/>
        <w:rPr>
          <w:rFonts w:cs="Arial"/>
          <w:szCs w:val="24"/>
        </w:rPr>
      </w:pPr>
      <w:bookmarkStart w:id="7" w:name="_Toc227384748"/>
      <w:bookmarkStart w:id="8" w:name="_Toc414628322"/>
      <w:r w:rsidRPr="00104C0B">
        <w:rPr>
          <w:rFonts w:cs="Arial"/>
          <w:szCs w:val="24"/>
        </w:rPr>
        <w:t>Definitions</w:t>
      </w:r>
      <w:bookmarkEnd w:id="7"/>
      <w:bookmarkEnd w:id="8"/>
    </w:p>
    <w:p w:rsidR="00CA63C9" w:rsidRPr="00104C0B" w:rsidRDefault="00CA63C9" w:rsidP="00CA63C9">
      <w:pPr>
        <w:rPr>
          <w:rFonts w:ascii="Arial" w:hAnsi="Arial" w:cs="Arial"/>
        </w:rPr>
      </w:pPr>
    </w:p>
    <w:p w:rsidR="00CA63C9" w:rsidRPr="00104C0B" w:rsidRDefault="00CA63C9" w:rsidP="00BC2C7D">
      <w:pPr>
        <w:rPr>
          <w:rFonts w:ascii="Arial" w:hAnsi="Arial" w:cs="Arial"/>
          <w:i/>
          <w:iCs/>
        </w:rPr>
      </w:pPr>
      <w:bookmarkStart w:id="9" w:name="_Toc414628323"/>
      <w:bookmarkEnd w:id="4"/>
      <w:proofErr w:type="gramStart"/>
      <w:r w:rsidRPr="00104C0B">
        <w:rPr>
          <w:rStyle w:val="Heading3Char"/>
        </w:rPr>
        <w:t>Double Operator/Crew Rate.</w:t>
      </w:r>
      <w:bookmarkEnd w:id="9"/>
      <w:proofErr w:type="gramEnd"/>
      <w:r w:rsidRPr="00104C0B">
        <w:rPr>
          <w:rFonts w:ascii="Arial" w:hAnsi="Arial" w:cs="Arial"/>
        </w:rPr>
        <w:t xml:space="preserve">  Equipment is staffed with two operators or two crews (one per shift).  The double shift rate will apply any calendar day the equipment was under hire, including travel.  There will be no compensation for a double shift unless a separate operator(s) and or crew(s) is/are ordered in writing for the second shift,</w:t>
      </w:r>
    </w:p>
    <w:p w:rsidR="00CA63C9" w:rsidRPr="00104C0B" w:rsidRDefault="00CA63C9" w:rsidP="00BC2C7D">
      <w:pPr>
        <w:pStyle w:val="Footer"/>
        <w:rPr>
          <w:rFonts w:ascii="Arial" w:hAnsi="Arial" w:cs="Arial"/>
          <w:b/>
          <w:bCs/>
          <w:u w:val="single"/>
        </w:rPr>
      </w:pPr>
    </w:p>
    <w:p w:rsidR="00CA63C9" w:rsidRPr="00104C0B" w:rsidRDefault="00CA63C9" w:rsidP="00BC2C7D">
      <w:pPr>
        <w:rPr>
          <w:rFonts w:ascii="Arial" w:hAnsi="Arial" w:cs="Arial"/>
        </w:rPr>
      </w:pPr>
      <w:bookmarkStart w:id="10" w:name="_Toc414628324"/>
      <w:r w:rsidRPr="00104C0B">
        <w:rPr>
          <w:rStyle w:val="Heading3Char"/>
        </w:rPr>
        <w:t>Dry</w:t>
      </w:r>
      <w:bookmarkEnd w:id="10"/>
      <w:r w:rsidRPr="00104C0B">
        <w:rPr>
          <w:rFonts w:ascii="Arial" w:hAnsi="Arial" w:cs="Arial"/>
        </w:rPr>
        <w:t>.  The government furnishes all operating supplies after the equipment arrives at the incident.</w:t>
      </w:r>
    </w:p>
    <w:p w:rsidR="00CA63C9" w:rsidRPr="00104C0B" w:rsidRDefault="00CA63C9" w:rsidP="00BC2C7D">
      <w:pPr>
        <w:pStyle w:val="Footer"/>
        <w:rPr>
          <w:rFonts w:ascii="Arial" w:hAnsi="Arial" w:cs="Arial"/>
          <w:b/>
          <w:bCs/>
          <w:u w:val="single"/>
        </w:rPr>
      </w:pPr>
    </w:p>
    <w:p w:rsidR="00CA63C9" w:rsidRPr="00104C0B" w:rsidRDefault="00CA63C9" w:rsidP="00BC2C7D">
      <w:pPr>
        <w:rPr>
          <w:rFonts w:ascii="Arial" w:hAnsi="Arial" w:cs="Arial"/>
        </w:rPr>
      </w:pPr>
      <w:bookmarkStart w:id="11" w:name="_Toc414628325"/>
      <w:proofErr w:type="gramStart"/>
      <w:r w:rsidRPr="00104C0B">
        <w:rPr>
          <w:rStyle w:val="Heading3Char"/>
        </w:rPr>
        <w:t>Emergency Equipment Rental Agreement (EERA).</w:t>
      </w:r>
      <w:bookmarkEnd w:id="11"/>
      <w:proofErr w:type="gramEnd"/>
      <w:r w:rsidRPr="00104C0B">
        <w:rPr>
          <w:rFonts w:ascii="Arial" w:hAnsi="Arial" w:cs="Arial"/>
        </w:rPr>
        <w:t xml:space="preserve">  Used for incident only signup of equipment utilizing the OF-294 form.</w:t>
      </w:r>
    </w:p>
    <w:p w:rsidR="00CA63C9" w:rsidRPr="00104C0B" w:rsidRDefault="00CA63C9" w:rsidP="00BC2C7D">
      <w:pPr>
        <w:pStyle w:val="Footer"/>
        <w:rPr>
          <w:rFonts w:ascii="Arial" w:hAnsi="Arial" w:cs="Arial"/>
          <w:b/>
          <w:bCs/>
          <w:u w:val="single"/>
        </w:rPr>
      </w:pPr>
    </w:p>
    <w:p w:rsidR="00CA63C9" w:rsidRPr="00104C0B" w:rsidRDefault="00CA63C9" w:rsidP="00BC2C7D">
      <w:pPr>
        <w:rPr>
          <w:rFonts w:ascii="Arial" w:hAnsi="Arial" w:cs="Arial"/>
        </w:rPr>
      </w:pPr>
      <w:bookmarkStart w:id="12" w:name="_Toc414628326"/>
      <w:proofErr w:type="gramStart"/>
      <w:r w:rsidRPr="00104C0B">
        <w:rPr>
          <w:rStyle w:val="Heading3Char"/>
        </w:rPr>
        <w:t>Fully Operated Rate</w:t>
      </w:r>
      <w:bookmarkEnd w:id="12"/>
      <w:r w:rsidRPr="00104C0B">
        <w:rPr>
          <w:rFonts w:ascii="Arial" w:hAnsi="Arial" w:cs="Arial"/>
        </w:rPr>
        <w:t>.</w:t>
      </w:r>
      <w:proofErr w:type="gramEnd"/>
      <w:r w:rsidRPr="00104C0B">
        <w:rPr>
          <w:rFonts w:ascii="Arial" w:hAnsi="Arial" w:cs="Arial"/>
        </w:rPr>
        <w:t xml:space="preserve">  Fully operated rates set forth in this supplement are based on estimated increases of Service Contract Act (SCA) wages.  Contractors are required to meet the prevailing SCA wage determination for the period.  Equipment can be hired “wet” or “dry”. </w:t>
      </w:r>
    </w:p>
    <w:p w:rsidR="00CA63C9" w:rsidRPr="00104C0B" w:rsidRDefault="00CA63C9" w:rsidP="00BC2C7D">
      <w:pPr>
        <w:rPr>
          <w:rFonts w:ascii="Arial" w:hAnsi="Arial" w:cs="Arial"/>
        </w:rPr>
      </w:pPr>
    </w:p>
    <w:p w:rsidR="00CA63C9" w:rsidRPr="00104C0B" w:rsidRDefault="00CA63C9" w:rsidP="00BC2C7D">
      <w:pPr>
        <w:rPr>
          <w:rFonts w:ascii="Arial" w:hAnsi="Arial" w:cs="Arial"/>
          <w:b/>
          <w:bCs/>
        </w:rPr>
      </w:pPr>
      <w:bookmarkStart w:id="13" w:name="_Toc414628327"/>
      <w:proofErr w:type="gramStart"/>
      <w:r w:rsidRPr="00104C0B">
        <w:rPr>
          <w:rStyle w:val="Heading3Char"/>
        </w:rPr>
        <w:t>Incident Blanket Purchase Agreement (I-BPA)</w:t>
      </w:r>
      <w:bookmarkEnd w:id="13"/>
      <w:r w:rsidRPr="00104C0B">
        <w:rPr>
          <w:rFonts w:ascii="Arial" w:hAnsi="Arial" w:cs="Arial"/>
        </w:rPr>
        <w:t>.</w:t>
      </w:r>
      <w:proofErr w:type="gramEnd"/>
      <w:r w:rsidRPr="00104C0B">
        <w:rPr>
          <w:rFonts w:ascii="Arial" w:hAnsi="Arial" w:cs="Arial"/>
          <w:b/>
          <w:bCs/>
        </w:rPr>
        <w:t xml:space="preserve"> </w:t>
      </w:r>
      <w:r w:rsidRPr="00104C0B">
        <w:rPr>
          <w:rFonts w:ascii="Arial" w:hAnsi="Arial" w:cs="Arial"/>
        </w:rPr>
        <w:t xml:space="preserve"> Preseason Agreements for incident support utilizing the SF-1449 form. This will replace the EERA for preseason signup of equipment.</w:t>
      </w:r>
    </w:p>
    <w:p w:rsidR="00CA63C9" w:rsidRPr="00104C0B" w:rsidRDefault="00CA63C9" w:rsidP="00BC2C7D">
      <w:pPr>
        <w:pStyle w:val="Footer"/>
        <w:rPr>
          <w:rFonts w:ascii="Arial" w:hAnsi="Arial" w:cs="Arial"/>
          <w:b/>
          <w:bCs/>
          <w:u w:val="single"/>
        </w:rPr>
      </w:pPr>
    </w:p>
    <w:p w:rsidR="00CA63C9" w:rsidRPr="00104C0B" w:rsidRDefault="00CA63C9" w:rsidP="00BC2C7D">
      <w:pPr>
        <w:rPr>
          <w:rFonts w:ascii="Arial" w:hAnsi="Arial" w:cs="Arial"/>
        </w:rPr>
      </w:pPr>
      <w:bookmarkStart w:id="14" w:name="_Toc414628328"/>
      <w:proofErr w:type="gramStart"/>
      <w:r w:rsidRPr="00104C0B">
        <w:rPr>
          <w:rStyle w:val="Heading3Char"/>
        </w:rPr>
        <w:t>Local Resource</w:t>
      </w:r>
      <w:bookmarkEnd w:id="14"/>
      <w:r w:rsidRPr="00104C0B">
        <w:rPr>
          <w:rFonts w:ascii="Arial" w:hAnsi="Arial" w:cs="Arial"/>
        </w:rPr>
        <w:t>.</w:t>
      </w:r>
      <w:proofErr w:type="gramEnd"/>
      <w:r w:rsidRPr="00104C0B">
        <w:rPr>
          <w:rFonts w:ascii="Arial" w:hAnsi="Arial" w:cs="Arial"/>
          <w:b/>
          <w:bCs/>
        </w:rPr>
        <w:t xml:space="preserve"> </w:t>
      </w:r>
      <w:r w:rsidRPr="00104C0B">
        <w:rPr>
          <w:rFonts w:ascii="Arial" w:hAnsi="Arial" w:cs="Arial"/>
        </w:rPr>
        <w:t xml:space="preserve"> Those resources </w:t>
      </w:r>
      <w:r w:rsidR="00BF09C3" w:rsidRPr="00104C0B">
        <w:rPr>
          <w:rFonts w:ascii="Arial" w:hAnsi="Arial" w:cs="Arial"/>
        </w:rPr>
        <w:t>that is</w:t>
      </w:r>
      <w:r w:rsidRPr="00104C0B">
        <w:rPr>
          <w:rFonts w:ascii="Arial" w:hAnsi="Arial" w:cs="Arial"/>
        </w:rPr>
        <w:t xml:space="preserve"> located within the response area for which a dispatch center is responsible.</w:t>
      </w:r>
    </w:p>
    <w:p w:rsidR="00CA63C9" w:rsidRPr="00104C0B" w:rsidRDefault="00CA63C9" w:rsidP="00BC2C7D">
      <w:pPr>
        <w:rPr>
          <w:rFonts w:ascii="Arial" w:hAnsi="Arial" w:cs="Arial"/>
          <w:b/>
          <w:bCs/>
        </w:rPr>
      </w:pPr>
    </w:p>
    <w:p w:rsidR="00CA63C9" w:rsidRPr="00104C0B" w:rsidRDefault="00CA63C9" w:rsidP="00BC2C7D">
      <w:pPr>
        <w:rPr>
          <w:rFonts w:ascii="Arial" w:hAnsi="Arial" w:cs="Arial"/>
        </w:rPr>
      </w:pPr>
      <w:bookmarkStart w:id="15" w:name="_Toc414628329"/>
      <w:proofErr w:type="gramStart"/>
      <w:r w:rsidRPr="00104C0B">
        <w:rPr>
          <w:rStyle w:val="Heading3Char"/>
        </w:rPr>
        <w:t>Operating Supplies</w:t>
      </w:r>
      <w:bookmarkEnd w:id="15"/>
      <w:r w:rsidRPr="00104C0B">
        <w:rPr>
          <w:rFonts w:ascii="Arial" w:hAnsi="Arial" w:cs="Arial"/>
        </w:rPr>
        <w:t>.</w:t>
      </w:r>
      <w:proofErr w:type="gramEnd"/>
      <w:r w:rsidRPr="00104C0B">
        <w:rPr>
          <w:rFonts w:ascii="Arial" w:hAnsi="Arial" w:cs="Arial"/>
        </w:rPr>
        <w:t xml:space="preserve">  As noted on the agreement, operating supplies are provided either by the government or the contractor. When it is the government's responsibility to provide these supplies, but the contractor supplies them, reimbursement shall be made by the government.  Use Block 27, Emergency Equipment Use Invoice (OF-286) to make this reimbursement.  When the reverse is true and the government provides supplies that should be furnished by the contractor, a deduction for the value of the supplies shall be taken in Block 26 of the invoice.  Documentation of reimbursements and deductions shall be attached to the OF-286.</w:t>
      </w:r>
    </w:p>
    <w:p w:rsidR="00CA63C9" w:rsidRPr="00104C0B" w:rsidRDefault="00CA63C9" w:rsidP="00BC2C7D">
      <w:pPr>
        <w:rPr>
          <w:rFonts w:ascii="Arial" w:hAnsi="Arial" w:cs="Arial"/>
        </w:rPr>
      </w:pPr>
    </w:p>
    <w:p w:rsidR="00CA63C9" w:rsidRPr="00104C0B" w:rsidRDefault="00CA63C9" w:rsidP="00BC2C7D">
      <w:pPr>
        <w:rPr>
          <w:rFonts w:ascii="Arial" w:hAnsi="Arial" w:cs="Arial"/>
        </w:rPr>
      </w:pPr>
      <w:bookmarkStart w:id="16" w:name="_Toc414628330"/>
      <w:proofErr w:type="gramStart"/>
      <w:r w:rsidRPr="00104C0B">
        <w:rPr>
          <w:rStyle w:val="Heading3Char"/>
        </w:rPr>
        <w:t>Ordinary Wear and Tear</w:t>
      </w:r>
      <w:bookmarkEnd w:id="16"/>
      <w:r w:rsidRPr="00104C0B">
        <w:rPr>
          <w:rFonts w:ascii="Arial" w:hAnsi="Arial" w:cs="Arial"/>
        </w:rPr>
        <w:t>.</w:t>
      </w:r>
      <w:proofErr w:type="gramEnd"/>
      <w:r w:rsidRPr="00104C0B">
        <w:rPr>
          <w:rFonts w:ascii="Arial" w:hAnsi="Arial" w:cs="Arial"/>
        </w:rPr>
        <w:t xml:space="preserve">  On an incident may include conditions which are harsher than non-incident use of the same equipment.  </w:t>
      </w:r>
      <w:proofErr w:type="gramStart"/>
      <w:r w:rsidRPr="00104C0B">
        <w:rPr>
          <w:rFonts w:ascii="Arial" w:hAnsi="Arial" w:cs="Arial"/>
        </w:rPr>
        <w:t>Is determined by the incident Procurement Unit Leader, Contracting Officer, or Successor Contracting Officer who originally signed the I-BPA/EERA based on the circumstances surrounding any alleged damage.</w:t>
      </w:r>
      <w:proofErr w:type="gramEnd"/>
    </w:p>
    <w:p w:rsidR="00CA63C9" w:rsidRPr="00104C0B" w:rsidRDefault="00CA63C9" w:rsidP="00BC2C7D">
      <w:pPr>
        <w:rPr>
          <w:rFonts w:ascii="Arial" w:hAnsi="Arial" w:cs="Arial"/>
        </w:rPr>
      </w:pPr>
    </w:p>
    <w:p w:rsidR="00CA63C9" w:rsidRPr="00104C0B" w:rsidRDefault="00CA63C9" w:rsidP="00BC2C7D">
      <w:pPr>
        <w:rPr>
          <w:rFonts w:ascii="Arial" w:hAnsi="Arial" w:cs="Arial"/>
        </w:rPr>
      </w:pPr>
      <w:bookmarkStart w:id="17" w:name="_Toc414628331"/>
      <w:r w:rsidRPr="00104C0B">
        <w:rPr>
          <w:rStyle w:val="Heading3Char"/>
        </w:rPr>
        <w:lastRenderedPageBreak/>
        <w:t>Repair Rate</w:t>
      </w:r>
      <w:bookmarkEnd w:id="17"/>
      <w:r w:rsidRPr="00104C0B">
        <w:rPr>
          <w:rFonts w:ascii="Arial" w:hAnsi="Arial" w:cs="Arial"/>
        </w:rPr>
        <w:t xml:space="preserve">.  </w:t>
      </w:r>
      <w:proofErr w:type="gramStart"/>
      <w:r w:rsidRPr="00104C0B">
        <w:rPr>
          <w:rFonts w:ascii="Arial" w:hAnsi="Arial" w:cs="Arial"/>
        </w:rPr>
        <w:t>Pursuant to Clause 4 of the General Provisions of the Emergency Equipment Rental Agreement.</w:t>
      </w:r>
      <w:proofErr w:type="gramEnd"/>
      <w:r w:rsidRPr="00104C0B">
        <w:rPr>
          <w:rFonts w:ascii="Arial" w:hAnsi="Arial" w:cs="Arial"/>
        </w:rPr>
        <w:t xml:space="preserve">  The rate to be assessed for government-provided repairs shall be actual cost for parts and labor will be assessed at $90/hour.</w:t>
      </w:r>
    </w:p>
    <w:p w:rsidR="00CA63C9" w:rsidRPr="00104C0B" w:rsidRDefault="00CA63C9" w:rsidP="00BC2C7D">
      <w:pPr>
        <w:rPr>
          <w:rFonts w:ascii="Arial" w:hAnsi="Arial" w:cs="Arial"/>
        </w:rPr>
      </w:pPr>
    </w:p>
    <w:p w:rsidR="00CA63C9" w:rsidRPr="00104C0B" w:rsidRDefault="00CA63C9" w:rsidP="00BC2C7D">
      <w:pPr>
        <w:autoSpaceDE w:val="0"/>
        <w:autoSpaceDN w:val="0"/>
        <w:adjustRightInd w:val="0"/>
        <w:rPr>
          <w:rFonts w:ascii="Arial" w:hAnsi="Arial" w:cs="Arial"/>
        </w:rPr>
      </w:pPr>
      <w:bookmarkStart w:id="18" w:name="_Toc414628332"/>
      <w:r w:rsidRPr="00104C0B">
        <w:rPr>
          <w:rStyle w:val="Heading3Char"/>
        </w:rPr>
        <w:t>Single Operator/Daily Rate</w:t>
      </w:r>
      <w:bookmarkEnd w:id="18"/>
      <w:r w:rsidRPr="00104C0B">
        <w:rPr>
          <w:rFonts w:ascii="Arial" w:hAnsi="Arial" w:cs="Arial"/>
        </w:rPr>
        <w:t>.  Equipment is staffed with one operator or crew. A normal shift is 12-16 hours long.</w:t>
      </w:r>
      <w:r w:rsidRPr="00104C0B">
        <w:rPr>
          <w:rFonts w:ascii="Arial" w:hAnsi="Arial" w:cs="Arial"/>
          <w:i/>
          <w:iCs/>
        </w:rPr>
        <w:t xml:space="preserve"> </w:t>
      </w:r>
    </w:p>
    <w:p w:rsidR="00CA63C9" w:rsidRPr="00104C0B" w:rsidRDefault="00CA63C9" w:rsidP="00BC2C7D">
      <w:pPr>
        <w:rPr>
          <w:rFonts w:ascii="Arial" w:hAnsi="Arial" w:cs="Arial"/>
        </w:rPr>
      </w:pPr>
    </w:p>
    <w:p w:rsidR="00CA63C9" w:rsidRPr="00104C0B" w:rsidRDefault="00CA63C9" w:rsidP="00BC2C7D">
      <w:pPr>
        <w:rPr>
          <w:rFonts w:ascii="Arial" w:hAnsi="Arial" w:cs="Arial"/>
        </w:rPr>
      </w:pPr>
      <w:bookmarkStart w:id="19" w:name="_Toc414628333"/>
      <w:proofErr w:type="gramStart"/>
      <w:r w:rsidRPr="00104C0B">
        <w:rPr>
          <w:rStyle w:val="Heading3Char"/>
        </w:rPr>
        <w:t>Standard Rate</w:t>
      </w:r>
      <w:bookmarkEnd w:id="19"/>
      <w:r w:rsidRPr="00104C0B">
        <w:rPr>
          <w:rFonts w:ascii="Arial" w:hAnsi="Arial" w:cs="Arial"/>
        </w:rPr>
        <w:t>.</w:t>
      </w:r>
      <w:proofErr w:type="gramEnd"/>
      <w:r w:rsidRPr="00104C0B">
        <w:rPr>
          <w:rFonts w:ascii="Arial" w:hAnsi="Arial" w:cs="Arial"/>
        </w:rPr>
        <w:t xml:space="preserve">  The rates established within this supplement are the standard rates throughout the Great Basin Geographic Areas.</w:t>
      </w:r>
    </w:p>
    <w:p w:rsidR="00CA63C9" w:rsidRPr="00104C0B" w:rsidRDefault="00CA63C9" w:rsidP="00BC2C7D">
      <w:pPr>
        <w:pStyle w:val="Footer"/>
        <w:rPr>
          <w:rFonts w:ascii="Arial" w:hAnsi="Arial" w:cs="Arial"/>
        </w:rPr>
      </w:pPr>
    </w:p>
    <w:p w:rsidR="00CA63C9" w:rsidRPr="00104C0B" w:rsidRDefault="00CA63C9" w:rsidP="00BC2C7D">
      <w:pPr>
        <w:rPr>
          <w:rFonts w:ascii="Arial" w:hAnsi="Arial" w:cs="Arial"/>
        </w:rPr>
      </w:pPr>
      <w:bookmarkStart w:id="20" w:name="_Toc414628334"/>
      <w:proofErr w:type="gramStart"/>
      <w:r w:rsidRPr="00104C0B">
        <w:rPr>
          <w:rStyle w:val="Heading3Char"/>
        </w:rPr>
        <w:t>Un-operated Rate</w:t>
      </w:r>
      <w:bookmarkEnd w:id="20"/>
      <w:r w:rsidRPr="00104C0B">
        <w:rPr>
          <w:rFonts w:ascii="Arial" w:hAnsi="Arial" w:cs="Arial"/>
        </w:rPr>
        <w:t>.</w:t>
      </w:r>
      <w:proofErr w:type="gramEnd"/>
      <w:r w:rsidRPr="00104C0B">
        <w:rPr>
          <w:rFonts w:ascii="Arial" w:hAnsi="Arial" w:cs="Arial"/>
        </w:rPr>
        <w:t xml:space="preserve">  The un-operated rates are based on a government–provided operator.</w:t>
      </w:r>
    </w:p>
    <w:p w:rsidR="00CA63C9" w:rsidRPr="00104C0B" w:rsidRDefault="00CA63C9" w:rsidP="00BC2C7D">
      <w:pPr>
        <w:rPr>
          <w:rFonts w:ascii="Arial" w:hAnsi="Arial" w:cs="Arial"/>
        </w:rPr>
      </w:pPr>
    </w:p>
    <w:p w:rsidR="00CA63C9" w:rsidRPr="00104C0B" w:rsidRDefault="00CA63C9" w:rsidP="00BC2C7D">
      <w:pPr>
        <w:rPr>
          <w:rFonts w:ascii="Arial" w:hAnsi="Arial" w:cs="Arial"/>
        </w:rPr>
      </w:pPr>
      <w:bookmarkStart w:id="21" w:name="_Toc414628335"/>
      <w:proofErr w:type="gramStart"/>
      <w:r w:rsidRPr="00104C0B">
        <w:rPr>
          <w:rStyle w:val="Heading3Char"/>
        </w:rPr>
        <w:t>Virtual Incident Procurement (VIPR)</w:t>
      </w:r>
      <w:bookmarkEnd w:id="21"/>
      <w:r w:rsidRPr="00104C0B">
        <w:rPr>
          <w:rFonts w:ascii="Arial" w:hAnsi="Arial" w:cs="Arial"/>
        </w:rPr>
        <w:t>.</w:t>
      </w:r>
      <w:proofErr w:type="gramEnd"/>
      <w:r w:rsidRPr="00104C0B">
        <w:rPr>
          <w:rFonts w:ascii="Arial" w:hAnsi="Arial" w:cs="Arial"/>
        </w:rPr>
        <w:t xml:space="preserve">  </w:t>
      </w:r>
      <w:proofErr w:type="gramStart"/>
      <w:r w:rsidRPr="00104C0B">
        <w:rPr>
          <w:rFonts w:ascii="Arial" w:hAnsi="Arial" w:cs="Arial"/>
        </w:rPr>
        <w:t>A web-based incident procurement tool used by the Forest Service to create I-BPAs.</w:t>
      </w:r>
      <w:proofErr w:type="gramEnd"/>
      <w:r w:rsidRPr="00104C0B">
        <w:rPr>
          <w:rFonts w:ascii="Arial" w:hAnsi="Arial" w:cs="Arial"/>
        </w:rPr>
        <w:t xml:space="preserve"> </w:t>
      </w:r>
    </w:p>
    <w:p w:rsidR="00955C1F" w:rsidRPr="00104C0B" w:rsidRDefault="00955C1F" w:rsidP="00BC2C7D">
      <w:pPr>
        <w:rPr>
          <w:rFonts w:ascii="Arial" w:hAnsi="Arial" w:cs="Arial"/>
        </w:rPr>
      </w:pPr>
    </w:p>
    <w:p w:rsidR="00DE1549" w:rsidRPr="00915451" w:rsidRDefault="00955C1F" w:rsidP="005A60A4">
      <w:pPr>
        <w:rPr>
          <w:rFonts w:ascii="Arial" w:hAnsi="Arial" w:cs="Arial"/>
        </w:rPr>
      </w:pPr>
      <w:r w:rsidRPr="00104C0B">
        <w:rPr>
          <w:rFonts w:ascii="Arial" w:hAnsi="Arial" w:cs="Arial"/>
        </w:rPr>
        <w:t xml:space="preserve">Recommended changes to solicited equipment agreements can be done through the </w:t>
      </w:r>
      <w:r w:rsidR="00915451" w:rsidRPr="00915451">
        <w:rPr>
          <w:rFonts w:ascii="Arial" w:hAnsi="Arial" w:cs="Arial"/>
        </w:rPr>
        <w:t>Intermountain Region</w:t>
      </w:r>
      <w:r w:rsidR="00DE1549" w:rsidRPr="00915451">
        <w:rPr>
          <w:rFonts w:ascii="Arial" w:hAnsi="Arial" w:cs="Arial"/>
        </w:rPr>
        <w:t xml:space="preserve"> Equipment Committee</w:t>
      </w:r>
      <w:r w:rsidR="005A60A4">
        <w:rPr>
          <w:rFonts w:ascii="Arial" w:hAnsi="Arial" w:cs="Arial"/>
        </w:rPr>
        <w:t>.</w:t>
      </w:r>
    </w:p>
    <w:p w:rsidR="00955C1F" w:rsidRPr="00104C0B" w:rsidRDefault="00955C1F" w:rsidP="00BC2C7D">
      <w:pPr>
        <w:rPr>
          <w:rFonts w:ascii="Arial" w:hAnsi="Arial" w:cs="Arial"/>
        </w:rPr>
      </w:pPr>
    </w:p>
    <w:p w:rsidR="00CA63C9" w:rsidRPr="00104C0B" w:rsidRDefault="00CA63C9" w:rsidP="00BC2C7D">
      <w:pPr>
        <w:rPr>
          <w:rFonts w:ascii="Arial" w:hAnsi="Arial" w:cs="Arial"/>
        </w:rPr>
      </w:pPr>
      <w:bookmarkStart w:id="22" w:name="_Toc414628336"/>
      <w:r w:rsidRPr="00104C0B">
        <w:rPr>
          <w:rStyle w:val="Heading3Char"/>
        </w:rPr>
        <w:t>Wet.</w:t>
      </w:r>
      <w:bookmarkEnd w:id="22"/>
      <w:r w:rsidRPr="00104C0B">
        <w:rPr>
          <w:rFonts w:ascii="Arial" w:hAnsi="Arial" w:cs="Arial"/>
        </w:rPr>
        <w:t xml:space="preserve">  The contractor furnishes all operating supplies. </w:t>
      </w:r>
    </w:p>
    <w:p w:rsidR="00CA63C9" w:rsidRPr="00104C0B" w:rsidRDefault="00CA63C9" w:rsidP="00BC2C7D">
      <w:pPr>
        <w:rPr>
          <w:rFonts w:ascii="Arial" w:hAnsi="Arial" w:cs="Arial"/>
        </w:rPr>
      </w:pPr>
    </w:p>
    <w:p w:rsidR="00CA63C9" w:rsidRPr="00104C0B" w:rsidRDefault="00CA63C9" w:rsidP="00BC2C7D">
      <w:pPr>
        <w:pStyle w:val="Footer"/>
        <w:rPr>
          <w:rFonts w:ascii="Arial" w:hAnsi="Arial" w:cs="Arial"/>
          <w:i/>
        </w:rPr>
      </w:pPr>
      <w:bookmarkStart w:id="23" w:name="_Toc414628337"/>
      <w:r w:rsidRPr="00104C0B">
        <w:rPr>
          <w:rStyle w:val="Heading3Char"/>
        </w:rPr>
        <w:t>Work Rates</w:t>
      </w:r>
      <w:bookmarkEnd w:id="23"/>
      <w:r w:rsidRPr="00104C0B">
        <w:rPr>
          <w:rFonts w:ascii="Arial" w:hAnsi="Arial" w:cs="Arial"/>
        </w:rPr>
        <w:t>.  For equipment not shown in this supplement, the rates shall be negotiated taking into consideration wages (if hired fully operated), depreciation, taxes, storage, insurance, overhead, and profit.  Local customary rates shall also be considered.</w:t>
      </w:r>
      <w:r w:rsidRPr="00104C0B">
        <w:rPr>
          <w:rFonts w:ascii="Arial" w:hAnsi="Arial" w:cs="Arial"/>
          <w:i/>
        </w:rPr>
        <w:t xml:space="preserve"> </w:t>
      </w:r>
    </w:p>
    <w:p w:rsidR="00196181" w:rsidRPr="00104C0B" w:rsidRDefault="00196181" w:rsidP="00CA63C9">
      <w:pPr>
        <w:pStyle w:val="Footer"/>
        <w:ind w:firstLine="720"/>
        <w:rPr>
          <w:rFonts w:ascii="Arial" w:hAnsi="Arial" w:cs="Arial"/>
          <w:i/>
        </w:rPr>
      </w:pPr>
    </w:p>
    <w:p w:rsidR="00CA63C9" w:rsidRPr="00104C0B" w:rsidRDefault="00CA63C9" w:rsidP="009158D1">
      <w:pPr>
        <w:pStyle w:val="1GBHEADER1"/>
        <w:rPr>
          <w:rFonts w:cs="Arial"/>
          <w:sz w:val="24"/>
        </w:rPr>
      </w:pPr>
      <w:bookmarkStart w:id="24" w:name="_Toc227384749"/>
      <w:bookmarkStart w:id="25" w:name="_Toc414628338"/>
      <w:r w:rsidRPr="00104C0B">
        <w:rPr>
          <w:rFonts w:cs="Arial"/>
          <w:sz w:val="24"/>
        </w:rPr>
        <w:t>INCIDENT AGENCY SERVICE AND SUPPLY PLAN</w:t>
      </w:r>
      <w:bookmarkEnd w:id="24"/>
      <w:bookmarkEnd w:id="25"/>
    </w:p>
    <w:p w:rsidR="00CA63C9" w:rsidRPr="00104C0B" w:rsidRDefault="008C7D53" w:rsidP="00CA63C9">
      <w:pPr>
        <w:rPr>
          <w:rFonts w:ascii="Arial" w:hAnsi="Arial" w:cs="Arial"/>
        </w:rPr>
      </w:pPr>
      <w:r w:rsidRPr="00104C0B">
        <w:rPr>
          <w:rFonts w:ascii="Arial" w:hAnsi="Arial" w:cs="Arial"/>
        </w:rPr>
        <w:t>Local Service and Supply Plans should be used for identifying resources prior to utilizing other sources.</w:t>
      </w:r>
    </w:p>
    <w:p w:rsidR="003F03D4" w:rsidRPr="00104C0B" w:rsidRDefault="003F03D4" w:rsidP="00CA63C9">
      <w:pPr>
        <w:rPr>
          <w:rFonts w:ascii="Arial" w:hAnsi="Arial" w:cs="Arial"/>
        </w:rPr>
      </w:pPr>
    </w:p>
    <w:p w:rsidR="003F03D4" w:rsidRPr="00104C0B" w:rsidRDefault="00290144" w:rsidP="00290144">
      <w:pPr>
        <w:pStyle w:val="Heading2"/>
        <w:rPr>
          <w:rFonts w:cs="Arial"/>
          <w:szCs w:val="24"/>
        </w:rPr>
      </w:pPr>
      <w:bookmarkStart w:id="26" w:name="_Toc139360200"/>
      <w:bookmarkStart w:id="27" w:name="_Toc414628339"/>
      <w:r w:rsidRPr="00104C0B">
        <w:rPr>
          <w:rFonts w:cs="Arial"/>
          <w:szCs w:val="24"/>
        </w:rPr>
        <w:t>Incident Blanket Purchase Agreement/Emergency Equipment Rental Agreement</w:t>
      </w:r>
      <w:bookmarkEnd w:id="27"/>
    </w:p>
    <w:p w:rsidR="003F03D4" w:rsidRPr="00104C0B" w:rsidRDefault="003F03D4" w:rsidP="003B1222">
      <w:pPr>
        <w:rPr>
          <w:rFonts w:ascii="Arial" w:hAnsi="Arial" w:cs="Arial"/>
        </w:rPr>
      </w:pPr>
    </w:p>
    <w:p w:rsidR="00CA63C9" w:rsidRPr="00104C0B" w:rsidRDefault="00CA63C9" w:rsidP="003B1222">
      <w:pPr>
        <w:rPr>
          <w:rFonts w:ascii="Arial" w:hAnsi="Arial" w:cs="Arial"/>
        </w:rPr>
      </w:pPr>
      <w:r w:rsidRPr="00104C0B">
        <w:rPr>
          <w:rFonts w:ascii="Arial" w:hAnsi="Arial" w:cs="Arial"/>
        </w:rPr>
        <w:t xml:space="preserve">The Great Basin Incident Business Committee shall develop and issue a schedule of standard rates for </w:t>
      </w:r>
      <w:r w:rsidR="007B0B7D" w:rsidRPr="00104C0B">
        <w:rPr>
          <w:rFonts w:ascii="Arial" w:hAnsi="Arial" w:cs="Arial"/>
        </w:rPr>
        <w:t>incident only EERA</w:t>
      </w:r>
      <w:r w:rsidRPr="00104C0B">
        <w:rPr>
          <w:rFonts w:ascii="Arial" w:hAnsi="Arial" w:cs="Arial"/>
        </w:rPr>
        <w:t xml:space="preserve"> emergency equipment and vehicles as necessary. Use standard rates for equipment that is not issued as a contract under negotiated procedures.</w:t>
      </w:r>
    </w:p>
    <w:p w:rsidR="00BC2C7D" w:rsidRPr="00104C0B" w:rsidRDefault="00BC2C7D" w:rsidP="003B1222">
      <w:pPr>
        <w:rPr>
          <w:rFonts w:ascii="Arial" w:hAnsi="Arial" w:cs="Arial"/>
        </w:rPr>
      </w:pPr>
    </w:p>
    <w:p w:rsidR="00BC2C7D" w:rsidRPr="00104C0B" w:rsidRDefault="00BC2C7D" w:rsidP="003B1222">
      <w:pPr>
        <w:rPr>
          <w:rFonts w:ascii="Arial" w:hAnsi="Arial" w:cs="Arial"/>
        </w:rPr>
      </w:pPr>
    </w:p>
    <w:p w:rsidR="00196181" w:rsidRPr="00104C0B" w:rsidRDefault="00196181" w:rsidP="00CA63C9">
      <w:pPr>
        <w:ind w:firstLine="720"/>
        <w:rPr>
          <w:rFonts w:ascii="Arial" w:hAnsi="Arial" w:cs="Arial"/>
        </w:rPr>
      </w:pPr>
    </w:p>
    <w:p w:rsidR="00CA63C9" w:rsidRPr="00104C0B" w:rsidRDefault="00CA63C9" w:rsidP="009158D1">
      <w:pPr>
        <w:pStyle w:val="1GBHEADER1"/>
        <w:rPr>
          <w:rFonts w:cs="Arial"/>
          <w:sz w:val="24"/>
        </w:rPr>
      </w:pPr>
      <w:bookmarkStart w:id="28" w:name="_Toc227384750"/>
      <w:bookmarkStart w:id="29" w:name="_Toc414628340"/>
      <w:r w:rsidRPr="00104C0B">
        <w:rPr>
          <w:rFonts w:cs="Arial"/>
          <w:sz w:val="24"/>
        </w:rPr>
        <w:t>SOURCES OF SUPPLY</w:t>
      </w:r>
      <w:bookmarkEnd w:id="26"/>
      <w:bookmarkEnd w:id="28"/>
      <w:bookmarkEnd w:id="29"/>
    </w:p>
    <w:p w:rsidR="00CA63C9" w:rsidRPr="00104C0B" w:rsidRDefault="00CA63C9" w:rsidP="00CA63C9">
      <w:pPr>
        <w:rPr>
          <w:rFonts w:ascii="Arial" w:hAnsi="Arial" w:cs="Arial"/>
        </w:rPr>
      </w:pPr>
      <w:bookmarkStart w:id="30" w:name="_Toc139360201"/>
      <w:r w:rsidRPr="00104C0B">
        <w:rPr>
          <w:rFonts w:ascii="Arial" w:hAnsi="Arial" w:cs="Arial"/>
        </w:rPr>
        <w:t xml:space="preserve">Use of agency and cooperator equipment should be considered prior to ordering contract resources, allowing for best value.  National contract resources shall be utilized when the minimum requirements are met.  </w:t>
      </w:r>
      <w:r w:rsidR="009E7BB2" w:rsidRPr="00104C0B">
        <w:rPr>
          <w:rFonts w:ascii="Arial" w:hAnsi="Arial" w:cs="Arial"/>
        </w:rPr>
        <w:t>If you are unable to access the national contracts contact your agency incident business lead.</w:t>
      </w:r>
    </w:p>
    <w:p w:rsidR="00CA63C9" w:rsidRPr="00104C0B" w:rsidRDefault="00CA63C9" w:rsidP="00CA63C9">
      <w:pPr>
        <w:rPr>
          <w:rFonts w:ascii="Arial" w:hAnsi="Arial" w:cs="Arial"/>
        </w:rPr>
      </w:pPr>
    </w:p>
    <w:p w:rsidR="00A6424B" w:rsidRPr="00104C0B" w:rsidRDefault="00CA63C9" w:rsidP="00CA63C9">
      <w:pPr>
        <w:rPr>
          <w:rFonts w:ascii="Arial" w:hAnsi="Arial" w:cs="Arial"/>
        </w:rPr>
      </w:pPr>
      <w:r w:rsidRPr="00104C0B">
        <w:rPr>
          <w:rFonts w:ascii="Arial" w:hAnsi="Arial" w:cs="Arial"/>
        </w:rPr>
        <w:t xml:space="preserve">Give first priority to businesses within the local communities near the incident as a source for open market purchases. </w:t>
      </w:r>
    </w:p>
    <w:p w:rsidR="00CA63C9" w:rsidRPr="00104C0B" w:rsidRDefault="00CA63C9" w:rsidP="00CA63C9">
      <w:pPr>
        <w:rPr>
          <w:rFonts w:ascii="Arial" w:hAnsi="Arial" w:cs="Arial"/>
        </w:rPr>
      </w:pPr>
      <w:r w:rsidRPr="00104C0B">
        <w:rPr>
          <w:rFonts w:ascii="Arial" w:hAnsi="Arial" w:cs="Arial"/>
        </w:rPr>
        <w:t xml:space="preserve"> </w:t>
      </w:r>
    </w:p>
    <w:p w:rsidR="00A6424B" w:rsidRPr="00104C0B" w:rsidRDefault="00CA63C9" w:rsidP="009158D1">
      <w:pPr>
        <w:pStyle w:val="1GBHEADER1"/>
        <w:rPr>
          <w:rFonts w:cs="Arial"/>
          <w:sz w:val="24"/>
        </w:rPr>
      </w:pPr>
      <w:bookmarkStart w:id="31" w:name="_Toc227384751"/>
      <w:bookmarkStart w:id="32" w:name="_Toc414628341"/>
      <w:r w:rsidRPr="00104C0B">
        <w:rPr>
          <w:rFonts w:cs="Arial"/>
          <w:sz w:val="24"/>
        </w:rPr>
        <w:t>ACQUISITION METHODS</w:t>
      </w:r>
      <w:bookmarkStart w:id="33" w:name="_Toc227384752"/>
      <w:bookmarkEnd w:id="30"/>
      <w:bookmarkEnd w:id="31"/>
      <w:bookmarkEnd w:id="32"/>
    </w:p>
    <w:p w:rsidR="00A6424B" w:rsidRPr="00104C0B" w:rsidRDefault="00A6424B" w:rsidP="00DD64C1">
      <w:pPr>
        <w:rPr>
          <w:rFonts w:ascii="Arial" w:hAnsi="Arial" w:cs="Arial"/>
        </w:rPr>
      </w:pPr>
    </w:p>
    <w:p w:rsidR="00CA63C9" w:rsidRPr="00104C0B" w:rsidRDefault="00CA63C9" w:rsidP="00290144">
      <w:pPr>
        <w:pStyle w:val="Heading2"/>
        <w:rPr>
          <w:rFonts w:cs="Arial"/>
          <w:szCs w:val="24"/>
        </w:rPr>
      </w:pPr>
      <w:bookmarkStart w:id="34" w:name="_Toc414628342"/>
      <w:r w:rsidRPr="00104C0B">
        <w:rPr>
          <w:rFonts w:cs="Arial"/>
          <w:szCs w:val="24"/>
        </w:rPr>
        <w:t xml:space="preserve">Government Charge Cards </w:t>
      </w:r>
      <w:r w:rsidR="005916EA" w:rsidRPr="00104C0B">
        <w:rPr>
          <w:rFonts w:cs="Arial"/>
          <w:szCs w:val="24"/>
        </w:rPr>
        <w:t xml:space="preserve">and </w:t>
      </w:r>
      <w:r w:rsidRPr="00104C0B">
        <w:rPr>
          <w:rFonts w:cs="Arial"/>
          <w:szCs w:val="24"/>
        </w:rPr>
        <w:t>Convenience Checks</w:t>
      </w:r>
      <w:bookmarkEnd w:id="33"/>
      <w:bookmarkEnd w:id="34"/>
    </w:p>
    <w:p w:rsidR="00CA63C9" w:rsidRPr="00104C0B" w:rsidRDefault="00CA63C9" w:rsidP="00CA63C9">
      <w:pPr>
        <w:rPr>
          <w:rFonts w:ascii="Arial" w:hAnsi="Arial" w:cs="Arial"/>
        </w:rPr>
      </w:pPr>
    </w:p>
    <w:p w:rsidR="00CA63C9" w:rsidRPr="00104C0B" w:rsidRDefault="00CA63C9" w:rsidP="00CA63C9">
      <w:pPr>
        <w:autoSpaceDE w:val="0"/>
        <w:autoSpaceDN w:val="0"/>
        <w:adjustRightInd w:val="0"/>
        <w:spacing w:line="240" w:lineRule="atLeast"/>
        <w:rPr>
          <w:rFonts w:ascii="Arial" w:hAnsi="Arial" w:cs="Arial"/>
        </w:rPr>
      </w:pPr>
      <w:r w:rsidRPr="00104C0B">
        <w:rPr>
          <w:rFonts w:ascii="Arial" w:hAnsi="Arial" w:cs="Arial"/>
        </w:rPr>
        <w:t xml:space="preserve">Government charge card holders and convenience check writers are responsible for maintaining proper records of purchases and adhering to incident agency policy. Government charge cards and convenience checks should not be used for processing Incident Blanket Purchase Agreement (I-BPA) or Emergency Equipment Rental Agreement (EERA) payments. Exceptions may apply; see Agency Policy for guidance on exceptions. </w:t>
      </w:r>
    </w:p>
    <w:p w:rsidR="00CA63C9" w:rsidRPr="00104C0B" w:rsidRDefault="00CA63C9" w:rsidP="00CA63C9">
      <w:pPr>
        <w:autoSpaceDE w:val="0"/>
        <w:autoSpaceDN w:val="0"/>
        <w:adjustRightInd w:val="0"/>
        <w:spacing w:line="240" w:lineRule="atLeast"/>
        <w:rPr>
          <w:rFonts w:ascii="Arial" w:hAnsi="Arial" w:cs="Arial"/>
        </w:rPr>
      </w:pPr>
    </w:p>
    <w:p w:rsidR="00537065" w:rsidRPr="00104C0B" w:rsidRDefault="00CA63C9" w:rsidP="00537065">
      <w:pPr>
        <w:pStyle w:val="Heading2"/>
        <w:rPr>
          <w:rFonts w:cs="Arial"/>
          <w:b w:val="0"/>
          <w:szCs w:val="24"/>
        </w:rPr>
      </w:pPr>
      <w:bookmarkStart w:id="35" w:name="_Toc414628343"/>
      <w:r w:rsidRPr="00104C0B">
        <w:rPr>
          <w:rStyle w:val="Heading3Char"/>
          <w:rFonts w:eastAsiaTheme="majorEastAsia"/>
          <w:b/>
        </w:rPr>
        <w:t>Commercial Invoice</w:t>
      </w:r>
      <w:bookmarkEnd w:id="35"/>
      <w:r w:rsidRPr="00104C0B">
        <w:rPr>
          <w:rFonts w:cs="Arial"/>
          <w:b w:val="0"/>
          <w:szCs w:val="24"/>
        </w:rPr>
        <w:t xml:space="preserve"> </w:t>
      </w:r>
    </w:p>
    <w:p w:rsidR="00537065" w:rsidRPr="00104C0B" w:rsidRDefault="00537065" w:rsidP="002E64E3">
      <w:pPr>
        <w:autoSpaceDE w:val="0"/>
        <w:autoSpaceDN w:val="0"/>
        <w:adjustRightInd w:val="0"/>
        <w:spacing w:line="240" w:lineRule="atLeast"/>
        <w:rPr>
          <w:rFonts w:ascii="Arial" w:hAnsi="Arial" w:cs="Arial"/>
        </w:rPr>
      </w:pPr>
    </w:p>
    <w:p w:rsidR="00CA63C9" w:rsidRPr="00104C0B" w:rsidRDefault="00CA63C9" w:rsidP="002E64E3">
      <w:pPr>
        <w:autoSpaceDE w:val="0"/>
        <w:autoSpaceDN w:val="0"/>
        <w:adjustRightInd w:val="0"/>
        <w:spacing w:line="240" w:lineRule="atLeast"/>
        <w:rPr>
          <w:rFonts w:ascii="Arial" w:hAnsi="Arial" w:cs="Arial"/>
          <w:i/>
          <w:iCs/>
        </w:rPr>
      </w:pPr>
      <w:r w:rsidRPr="00104C0B">
        <w:rPr>
          <w:rFonts w:ascii="Arial" w:hAnsi="Arial" w:cs="Arial"/>
        </w:rPr>
        <w:t xml:space="preserve">Upon receipt of a commercial invoice from the vendor, payment should be made using a Purchase Card or Convenience Check. Use Invoices </w:t>
      </w:r>
      <w:r w:rsidRPr="00104C0B">
        <w:rPr>
          <w:rFonts w:ascii="Arial" w:hAnsi="Arial" w:cs="Arial"/>
          <w:b/>
        </w:rPr>
        <w:t>should not be created</w:t>
      </w:r>
      <w:r w:rsidRPr="00104C0B">
        <w:rPr>
          <w:rFonts w:ascii="Arial" w:hAnsi="Arial" w:cs="Arial"/>
        </w:rPr>
        <w:t xml:space="preserve"> when a commercial invoice is the billing method in order to mitigate a potential duplication of payment. The following are required for payment: resource order, shift ticket, vendor name/address, date and time hired and released and a government official’s signature as “services received.” </w:t>
      </w:r>
    </w:p>
    <w:p w:rsidR="00CA63C9" w:rsidRPr="00104C0B" w:rsidRDefault="00CA63C9" w:rsidP="00CA63C9">
      <w:pPr>
        <w:rPr>
          <w:rFonts w:ascii="Arial" w:hAnsi="Arial" w:cs="Arial"/>
        </w:rPr>
      </w:pPr>
    </w:p>
    <w:p w:rsidR="00CA63C9" w:rsidRPr="00104C0B" w:rsidRDefault="00CA63C9" w:rsidP="00CA63C9">
      <w:pPr>
        <w:autoSpaceDE w:val="0"/>
        <w:autoSpaceDN w:val="0"/>
        <w:adjustRightInd w:val="0"/>
        <w:spacing w:line="240" w:lineRule="atLeast"/>
        <w:rPr>
          <w:rFonts w:ascii="Arial" w:hAnsi="Arial" w:cs="Arial"/>
        </w:rPr>
      </w:pPr>
      <w:r w:rsidRPr="00104C0B">
        <w:rPr>
          <w:rFonts w:ascii="Arial" w:hAnsi="Arial" w:cs="Arial"/>
        </w:rPr>
        <w:t xml:space="preserve">In order to avoid duplicate payments, do not enter purchases made via government charge card or convenience check into the Time </w:t>
      </w:r>
      <w:r w:rsidR="002E64E3" w:rsidRPr="00104C0B">
        <w:rPr>
          <w:rFonts w:ascii="Arial" w:hAnsi="Arial" w:cs="Arial"/>
        </w:rPr>
        <w:t>M</w:t>
      </w:r>
      <w:r w:rsidRPr="00104C0B">
        <w:rPr>
          <w:rFonts w:ascii="Arial" w:hAnsi="Arial" w:cs="Arial"/>
        </w:rPr>
        <w:t>odule of I-Suite.</w:t>
      </w:r>
      <w:r w:rsidR="002E64E3" w:rsidRPr="00104C0B">
        <w:rPr>
          <w:rFonts w:ascii="Arial" w:hAnsi="Arial" w:cs="Arial"/>
        </w:rPr>
        <w:t xml:space="preserve"> </w:t>
      </w:r>
      <w:r w:rsidRPr="00104C0B">
        <w:rPr>
          <w:rFonts w:ascii="Arial" w:hAnsi="Arial" w:cs="Arial"/>
        </w:rPr>
        <w:t xml:space="preserve"> Cost will be captured in the Cost module of I-Suite.</w:t>
      </w:r>
    </w:p>
    <w:p w:rsidR="00CA63C9" w:rsidRPr="00104C0B" w:rsidRDefault="00CA63C9" w:rsidP="00CA63C9">
      <w:pPr>
        <w:rPr>
          <w:rFonts w:ascii="Arial" w:hAnsi="Arial" w:cs="Arial"/>
          <w:i/>
          <w:iCs/>
        </w:rPr>
      </w:pPr>
    </w:p>
    <w:p w:rsidR="00CA63C9" w:rsidRPr="00104C0B" w:rsidRDefault="00CA63C9"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 xml:space="preserve">The following Equipment </w:t>
      </w:r>
      <w:r w:rsidR="002E64E3" w:rsidRPr="00104C0B">
        <w:rPr>
          <w:rFonts w:ascii="Arial" w:hAnsi="Arial" w:cs="Arial"/>
        </w:rPr>
        <w:t>is</w:t>
      </w:r>
      <w:r w:rsidRPr="00104C0B">
        <w:rPr>
          <w:rFonts w:ascii="Arial" w:hAnsi="Arial" w:cs="Arial"/>
        </w:rPr>
        <w:t xml:space="preserve"> examples of equipment that may be hired commercially and paid from a commercial invoice.  </w:t>
      </w:r>
    </w:p>
    <w:p w:rsidR="00CA63C9" w:rsidRPr="00104C0B" w:rsidRDefault="00CA63C9"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756"/>
        <w:gridCol w:w="3192"/>
      </w:tblGrid>
      <w:tr w:rsidR="00CA63C9" w:rsidRPr="00104C0B" w:rsidTr="0016564F">
        <w:tc>
          <w:tcPr>
            <w:tcW w:w="1800"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ATV</w:t>
            </w:r>
          </w:p>
        </w:tc>
        <w:tc>
          <w:tcPr>
            <w:tcW w:w="3756"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Boat</w:t>
            </w:r>
          </w:p>
        </w:tc>
        <w:tc>
          <w:tcPr>
            <w:tcW w:w="3192"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Chainsaw</w:t>
            </w:r>
          </w:p>
        </w:tc>
      </w:tr>
      <w:tr w:rsidR="00CA63C9" w:rsidRPr="00104C0B" w:rsidTr="0016564F">
        <w:tc>
          <w:tcPr>
            <w:tcW w:w="1800"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Generator</w:t>
            </w:r>
          </w:p>
        </w:tc>
        <w:tc>
          <w:tcPr>
            <w:tcW w:w="3756"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Light Tower</w:t>
            </w:r>
          </w:p>
        </w:tc>
        <w:tc>
          <w:tcPr>
            <w:tcW w:w="3192"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Vehicle (un-operated)</w:t>
            </w:r>
          </w:p>
        </w:tc>
      </w:tr>
      <w:tr w:rsidR="00CA63C9" w:rsidRPr="00104C0B" w:rsidTr="0016564F">
        <w:tc>
          <w:tcPr>
            <w:tcW w:w="1800"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Pumps</w:t>
            </w:r>
          </w:p>
        </w:tc>
        <w:tc>
          <w:tcPr>
            <w:tcW w:w="3756"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Utility Vehicles (Gator, Mule)</w:t>
            </w:r>
          </w:p>
        </w:tc>
        <w:tc>
          <w:tcPr>
            <w:tcW w:w="3192" w:type="dxa"/>
          </w:tcPr>
          <w:p w:rsidR="00CA63C9" w:rsidRPr="00104C0B" w:rsidRDefault="00CA63C9" w:rsidP="0016564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Porta Potties</w:t>
            </w:r>
          </w:p>
        </w:tc>
      </w:tr>
    </w:tbl>
    <w:p w:rsidR="00CA63C9" w:rsidRPr="00104C0B" w:rsidRDefault="00CA63C9" w:rsidP="00CA63C9">
      <w:pPr>
        <w:tabs>
          <w:tab w:val="left" w:pos="3600"/>
          <w:tab w:val="left" w:pos="6480"/>
        </w:tabs>
        <w:rPr>
          <w:rFonts w:ascii="Arial" w:hAnsi="Arial" w:cs="Arial"/>
        </w:rPr>
      </w:pPr>
    </w:p>
    <w:p w:rsidR="00BC2C7D" w:rsidRPr="00104C0B" w:rsidRDefault="00BC2C7D" w:rsidP="00CA63C9">
      <w:pPr>
        <w:tabs>
          <w:tab w:val="left" w:pos="3600"/>
          <w:tab w:val="left" w:pos="6480"/>
        </w:tabs>
        <w:rPr>
          <w:rFonts w:ascii="Arial" w:hAnsi="Arial" w:cs="Arial"/>
        </w:rPr>
      </w:pPr>
    </w:p>
    <w:p w:rsidR="00BC2C7D" w:rsidRPr="00104C0B" w:rsidRDefault="00BC2C7D" w:rsidP="00CA63C9">
      <w:pPr>
        <w:tabs>
          <w:tab w:val="left" w:pos="3600"/>
          <w:tab w:val="left" w:pos="6480"/>
        </w:tabs>
        <w:rPr>
          <w:rFonts w:ascii="Arial" w:hAnsi="Arial" w:cs="Arial"/>
        </w:rPr>
      </w:pPr>
    </w:p>
    <w:p w:rsidR="00537065" w:rsidRPr="00104C0B" w:rsidRDefault="00537065" w:rsidP="00537065">
      <w:pPr>
        <w:pStyle w:val="Heading2"/>
        <w:rPr>
          <w:rFonts w:cs="Arial"/>
          <w:szCs w:val="24"/>
        </w:rPr>
      </w:pPr>
      <w:bookmarkStart w:id="36" w:name="_Toc414628344"/>
      <w:r w:rsidRPr="00104C0B">
        <w:rPr>
          <w:rFonts w:cs="Arial"/>
          <w:szCs w:val="24"/>
        </w:rPr>
        <w:t>State Cooperators</w:t>
      </w:r>
      <w:bookmarkEnd w:id="36"/>
      <w:r w:rsidR="008C7D53" w:rsidRPr="00104C0B">
        <w:rPr>
          <w:rFonts w:cs="Arial"/>
          <w:szCs w:val="24"/>
        </w:rPr>
        <w:t xml:space="preserve"> </w:t>
      </w:r>
    </w:p>
    <w:p w:rsidR="00537065" w:rsidRPr="00104C0B" w:rsidRDefault="00537065" w:rsidP="00CA63C9">
      <w:pPr>
        <w:tabs>
          <w:tab w:val="left" w:pos="3600"/>
          <w:tab w:val="left" w:pos="6480"/>
        </w:tabs>
        <w:rPr>
          <w:rFonts w:ascii="Arial" w:hAnsi="Arial" w:cs="Arial"/>
        </w:rPr>
      </w:pPr>
    </w:p>
    <w:p w:rsidR="00CA63C9" w:rsidRDefault="00CA63C9" w:rsidP="00CA63C9">
      <w:pPr>
        <w:tabs>
          <w:tab w:val="left" w:pos="3600"/>
          <w:tab w:val="left" w:pos="6480"/>
        </w:tabs>
        <w:rPr>
          <w:rFonts w:ascii="Arial" w:hAnsi="Arial" w:cs="Arial"/>
        </w:rPr>
      </w:pPr>
      <w:r w:rsidRPr="00104C0B">
        <w:rPr>
          <w:rFonts w:ascii="Arial" w:hAnsi="Arial" w:cs="Arial"/>
        </w:rPr>
        <w:t>For information regarding State Cooperator invoices please refer to the individual state’s Chapter 50 Supplement.</w:t>
      </w:r>
      <w:r w:rsidR="003F03D4" w:rsidRPr="00104C0B">
        <w:rPr>
          <w:rFonts w:ascii="Arial" w:hAnsi="Arial" w:cs="Arial"/>
        </w:rPr>
        <w:t xml:space="preserve">  </w:t>
      </w:r>
    </w:p>
    <w:p w:rsidR="00ED299A" w:rsidRPr="00104C0B" w:rsidRDefault="00ED299A" w:rsidP="00CA63C9">
      <w:pPr>
        <w:tabs>
          <w:tab w:val="left" w:pos="3600"/>
          <w:tab w:val="left" w:pos="6480"/>
        </w:tabs>
        <w:rPr>
          <w:rFonts w:ascii="Arial" w:hAnsi="Arial" w:cs="Arial"/>
        </w:rPr>
      </w:pPr>
    </w:p>
    <w:p w:rsidR="008C7D53" w:rsidRPr="00104C0B" w:rsidRDefault="008C7D53" w:rsidP="00CA63C9">
      <w:pPr>
        <w:tabs>
          <w:tab w:val="left" w:pos="3600"/>
          <w:tab w:val="left" w:pos="6480"/>
        </w:tabs>
        <w:rPr>
          <w:rFonts w:ascii="Arial" w:hAnsi="Arial" w:cs="Arial"/>
        </w:rPr>
      </w:pPr>
    </w:p>
    <w:p w:rsidR="00344FEF" w:rsidRPr="00104C0B" w:rsidRDefault="00344FEF" w:rsidP="00344FEF">
      <w:pPr>
        <w:pStyle w:val="Heading1"/>
        <w:spacing w:before="0"/>
        <w:rPr>
          <w:rFonts w:ascii="Arial" w:eastAsia="Times New Roman" w:hAnsi="Arial" w:cs="Arial"/>
          <w:sz w:val="24"/>
          <w:szCs w:val="24"/>
        </w:rPr>
      </w:pPr>
      <w:bookmarkStart w:id="37" w:name="_Toc414628345"/>
      <w:r w:rsidRPr="00104C0B">
        <w:rPr>
          <w:rFonts w:ascii="Arial" w:eastAsia="Times New Roman" w:hAnsi="Arial" w:cs="Arial"/>
          <w:sz w:val="24"/>
          <w:szCs w:val="24"/>
        </w:rPr>
        <w:lastRenderedPageBreak/>
        <w:t xml:space="preserve">Contracted Equipment - </w:t>
      </w:r>
      <w:r w:rsidRPr="00104C0B">
        <w:rPr>
          <w:rFonts w:ascii="Arial" w:hAnsi="Arial" w:cs="Arial"/>
          <w:sz w:val="24"/>
          <w:szCs w:val="24"/>
        </w:rPr>
        <w:t>D1 Scope of Agreement</w:t>
      </w:r>
      <w:bookmarkEnd w:id="37"/>
    </w:p>
    <w:p w:rsidR="00344FEF" w:rsidRPr="00104C0B" w:rsidRDefault="00344FEF" w:rsidP="00344FEF">
      <w:pPr>
        <w:rPr>
          <w:rFonts w:ascii="Arial" w:hAnsi="Arial" w:cs="Arial"/>
        </w:rPr>
      </w:pPr>
    </w:p>
    <w:p w:rsidR="00344FEF" w:rsidRPr="00104C0B" w:rsidRDefault="00344FEF" w:rsidP="00344FEF">
      <w:pPr>
        <w:rPr>
          <w:rFonts w:ascii="Arial" w:hAnsi="Arial" w:cs="Arial"/>
        </w:rPr>
      </w:pPr>
      <w:r w:rsidRPr="00104C0B">
        <w:rPr>
          <w:rFonts w:ascii="Arial" w:hAnsi="Arial" w:cs="Arial"/>
        </w:rPr>
        <w:t>D.7.1.3 Government Furnished Hose and Complements</w:t>
      </w:r>
    </w:p>
    <w:p w:rsidR="00344FEF" w:rsidRPr="00104C0B" w:rsidRDefault="00344FEF" w:rsidP="00344FEF">
      <w:pPr>
        <w:autoSpaceDE w:val="0"/>
        <w:autoSpaceDN w:val="0"/>
        <w:adjustRightInd w:val="0"/>
        <w:rPr>
          <w:rFonts w:ascii="Arial" w:hAnsi="Arial" w:cs="Arial"/>
        </w:rPr>
      </w:pPr>
    </w:p>
    <w:p w:rsidR="00344FEF" w:rsidRPr="00104C0B" w:rsidRDefault="00344FEF" w:rsidP="00344FEF">
      <w:pPr>
        <w:autoSpaceDE w:val="0"/>
        <w:autoSpaceDN w:val="0"/>
        <w:adjustRightInd w:val="0"/>
        <w:rPr>
          <w:rFonts w:ascii="Arial" w:hAnsi="Arial" w:cs="Arial"/>
        </w:rPr>
      </w:pPr>
      <w:r w:rsidRPr="00104C0B">
        <w:rPr>
          <w:rFonts w:ascii="Arial" w:hAnsi="Arial" w:cs="Arial"/>
        </w:rPr>
        <w:t>The Contractor is required to arrive at an incident equipped with hose as required in Exhibit M. The Government may require that Contractor-owned hose and complements be left at the incident and the Contractor equipment be reassigned or demobilized without picking up that hose and/or complement.</w:t>
      </w:r>
    </w:p>
    <w:p w:rsidR="00344FEF" w:rsidRPr="00104C0B" w:rsidRDefault="00344FEF" w:rsidP="00344FEF">
      <w:pPr>
        <w:autoSpaceDE w:val="0"/>
        <w:autoSpaceDN w:val="0"/>
        <w:adjustRightInd w:val="0"/>
        <w:rPr>
          <w:rFonts w:ascii="Arial" w:hAnsi="Arial" w:cs="Arial"/>
        </w:rPr>
      </w:pPr>
    </w:p>
    <w:p w:rsidR="00344FEF" w:rsidRPr="00104C0B" w:rsidRDefault="00344FEF" w:rsidP="00344FEF">
      <w:pPr>
        <w:autoSpaceDE w:val="0"/>
        <w:autoSpaceDN w:val="0"/>
        <w:adjustRightInd w:val="0"/>
        <w:ind w:left="720"/>
        <w:rPr>
          <w:rFonts w:ascii="Arial" w:hAnsi="Arial" w:cs="Arial"/>
        </w:rPr>
      </w:pPr>
      <w:r w:rsidRPr="00104C0B">
        <w:rPr>
          <w:rFonts w:ascii="Arial" w:hAnsi="Arial" w:cs="Arial"/>
        </w:rPr>
        <w:t>In these cases the following procedure shall be followed:</w:t>
      </w:r>
    </w:p>
    <w:p w:rsidR="00344FEF" w:rsidRPr="00104C0B" w:rsidRDefault="00344FEF" w:rsidP="00344FEF">
      <w:pPr>
        <w:autoSpaceDE w:val="0"/>
        <w:autoSpaceDN w:val="0"/>
        <w:adjustRightInd w:val="0"/>
        <w:ind w:left="720"/>
        <w:rPr>
          <w:rFonts w:ascii="Arial" w:hAnsi="Arial" w:cs="Arial"/>
        </w:rPr>
      </w:pPr>
    </w:p>
    <w:p w:rsidR="00344FEF" w:rsidRPr="00104C0B" w:rsidRDefault="00344FEF" w:rsidP="00344FEF">
      <w:pPr>
        <w:autoSpaceDE w:val="0"/>
        <w:autoSpaceDN w:val="0"/>
        <w:adjustRightInd w:val="0"/>
        <w:ind w:left="720"/>
        <w:rPr>
          <w:rFonts w:ascii="Arial" w:hAnsi="Arial" w:cs="Arial"/>
        </w:rPr>
      </w:pPr>
      <w:r w:rsidRPr="00104C0B">
        <w:rPr>
          <w:rFonts w:ascii="Arial" w:hAnsi="Arial" w:cs="Arial"/>
        </w:rPr>
        <w:t>a. When the Government requires the Contractor to leave Contractor- owned hose and/or complements on an incident, the Government will provide the Contractor with Form AD-107 Report of Transfer of Property (or equivalent) to transfer the Contractor’s property to the Government.</w:t>
      </w:r>
    </w:p>
    <w:p w:rsidR="00344FEF" w:rsidRPr="00104C0B" w:rsidRDefault="00344FEF" w:rsidP="00344FEF">
      <w:pPr>
        <w:autoSpaceDE w:val="0"/>
        <w:autoSpaceDN w:val="0"/>
        <w:adjustRightInd w:val="0"/>
        <w:ind w:left="720"/>
        <w:rPr>
          <w:rFonts w:ascii="Arial" w:hAnsi="Arial" w:cs="Arial"/>
        </w:rPr>
      </w:pPr>
      <w:r w:rsidRPr="00104C0B">
        <w:rPr>
          <w:rFonts w:ascii="Arial" w:hAnsi="Arial" w:cs="Arial"/>
        </w:rPr>
        <w:t xml:space="preserve">] </w:t>
      </w:r>
    </w:p>
    <w:p w:rsidR="00344FEF" w:rsidRPr="00104C0B" w:rsidRDefault="00344FEF" w:rsidP="00344FEF">
      <w:pPr>
        <w:autoSpaceDE w:val="0"/>
        <w:autoSpaceDN w:val="0"/>
        <w:adjustRightInd w:val="0"/>
        <w:ind w:left="720"/>
        <w:rPr>
          <w:rFonts w:ascii="Arial" w:hAnsi="Arial" w:cs="Arial"/>
        </w:rPr>
      </w:pPr>
      <w:r w:rsidRPr="00104C0B">
        <w:rPr>
          <w:rFonts w:ascii="Arial" w:hAnsi="Arial" w:cs="Arial"/>
        </w:rPr>
        <w:t>b. In the case of reassignments, the Contractor shall present the form to the supply unit at the incident who will loan the Contractor Government-furnished hose and/or complement. This will be done to ensure that the Contractor maintains viability (the ability to continue operations) at the reassigned incident. At the time of demobilization to the Designated Dispatch Point, all accountable/durable property shall be returned to the government.</w:t>
      </w:r>
    </w:p>
    <w:p w:rsidR="00344FEF" w:rsidRPr="00104C0B" w:rsidRDefault="00344FEF" w:rsidP="00344FEF">
      <w:pPr>
        <w:autoSpaceDE w:val="0"/>
        <w:autoSpaceDN w:val="0"/>
        <w:adjustRightInd w:val="0"/>
        <w:ind w:left="720"/>
        <w:rPr>
          <w:rFonts w:ascii="Arial" w:hAnsi="Arial" w:cs="Arial"/>
        </w:rPr>
      </w:pPr>
    </w:p>
    <w:p w:rsidR="00344FEF" w:rsidRPr="00104C0B" w:rsidRDefault="00344FEF" w:rsidP="00344FEF">
      <w:pPr>
        <w:autoSpaceDE w:val="0"/>
        <w:autoSpaceDN w:val="0"/>
        <w:adjustRightInd w:val="0"/>
        <w:ind w:left="720"/>
        <w:rPr>
          <w:rFonts w:ascii="Arial" w:hAnsi="Arial" w:cs="Arial"/>
        </w:rPr>
      </w:pPr>
      <w:r w:rsidRPr="00104C0B">
        <w:rPr>
          <w:rFonts w:ascii="Arial" w:hAnsi="Arial" w:cs="Arial"/>
        </w:rPr>
        <w:t>c. If the resource is being demobilized, no government hose or complement is issued. The Contractor may present a signed AD-107 form and a receipt for their Contractor-owned hose and complements left during performance of the work to the Incident Procurement Unit Leader or Contracting Officer. The amount of reimbursement will be negotiated and may be paid as an adjustment to the invoice.</w:t>
      </w:r>
    </w:p>
    <w:p w:rsidR="00537065" w:rsidRPr="00104C0B" w:rsidRDefault="00537065" w:rsidP="00537065">
      <w:pPr>
        <w:pStyle w:val="Heading2"/>
        <w:rPr>
          <w:rFonts w:cs="Arial"/>
          <w:szCs w:val="24"/>
        </w:rPr>
      </w:pPr>
      <w:bookmarkStart w:id="38" w:name="_Toc414628346"/>
      <w:r w:rsidRPr="00104C0B">
        <w:rPr>
          <w:rFonts w:cs="Arial"/>
          <w:szCs w:val="24"/>
        </w:rPr>
        <w:t>Durable Property</w:t>
      </w:r>
      <w:bookmarkEnd w:id="38"/>
    </w:p>
    <w:p w:rsidR="00537065" w:rsidRPr="00104C0B" w:rsidRDefault="00537065" w:rsidP="00CA63C9">
      <w:pPr>
        <w:tabs>
          <w:tab w:val="left" w:pos="3600"/>
          <w:tab w:val="left" w:pos="6480"/>
        </w:tabs>
        <w:rPr>
          <w:rFonts w:ascii="Arial" w:hAnsi="Arial" w:cs="Arial"/>
        </w:rPr>
      </w:pPr>
    </w:p>
    <w:p w:rsidR="00CA63C9" w:rsidRPr="00104C0B" w:rsidRDefault="00CA63C9" w:rsidP="00CA63C9">
      <w:pPr>
        <w:tabs>
          <w:tab w:val="left" w:pos="3600"/>
          <w:tab w:val="left" w:pos="6480"/>
        </w:tabs>
        <w:rPr>
          <w:rFonts w:ascii="Arial" w:hAnsi="Arial" w:cs="Arial"/>
        </w:rPr>
      </w:pPr>
      <w:r w:rsidRPr="00104C0B">
        <w:rPr>
          <w:rFonts w:ascii="Arial" w:hAnsi="Arial" w:cs="Arial"/>
        </w:rPr>
        <w:t>For information regarding procedures for the procurement of items considered durable property refer to the Buying Team Guide or Chapter 30.</w:t>
      </w:r>
    </w:p>
    <w:p w:rsidR="00CA63C9" w:rsidRPr="00104C0B" w:rsidRDefault="00CA63C9" w:rsidP="00290144">
      <w:pPr>
        <w:pStyle w:val="Heading2"/>
        <w:rPr>
          <w:rFonts w:cs="Arial"/>
          <w:szCs w:val="24"/>
        </w:rPr>
      </w:pPr>
      <w:bookmarkStart w:id="39" w:name="_Toc139360203"/>
      <w:bookmarkStart w:id="40" w:name="_Toc227384753"/>
      <w:bookmarkStart w:id="41" w:name="_Toc414628347"/>
      <w:r w:rsidRPr="00104C0B">
        <w:rPr>
          <w:rFonts w:cs="Arial"/>
          <w:szCs w:val="24"/>
        </w:rPr>
        <w:t xml:space="preserve">Land Use </w:t>
      </w:r>
      <w:r w:rsidR="00537065" w:rsidRPr="00104C0B">
        <w:rPr>
          <w:rFonts w:cs="Arial"/>
          <w:szCs w:val="24"/>
        </w:rPr>
        <w:t>a</w:t>
      </w:r>
      <w:r w:rsidR="00290144" w:rsidRPr="00104C0B">
        <w:rPr>
          <w:rFonts w:cs="Arial"/>
          <w:szCs w:val="24"/>
        </w:rPr>
        <w:t xml:space="preserve">nd </w:t>
      </w:r>
      <w:r w:rsidRPr="00104C0B">
        <w:rPr>
          <w:rFonts w:cs="Arial"/>
          <w:szCs w:val="24"/>
        </w:rPr>
        <w:t>Facility Rental Agreements</w:t>
      </w:r>
      <w:bookmarkEnd w:id="39"/>
      <w:bookmarkEnd w:id="40"/>
      <w:bookmarkEnd w:id="41"/>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Temporary rental of property for emergency incident purposes requires an exceptional degree of good business judgment, including reasonable price determinations, and may only be negotiated by a warranted Contracting Officer operating within their warranted authority.  In making the determinations as to price fairness, consideration should be given but not limited to the following items:</w:t>
      </w:r>
    </w:p>
    <w:p w:rsidR="00CA63C9" w:rsidRPr="00104C0B" w:rsidRDefault="00CA63C9" w:rsidP="00CA63C9">
      <w:pPr>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Fair market rental rates for the property in the area.  Real estate firms may be able to assist in determining these fair market rates.</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lastRenderedPageBreak/>
        <w:t>Costs to the property owner, such as moving stock, loss of rental fees from other sources, disruption and, cost of buying feed if applicable.</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Alterations needed and who will make them.</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Impacts on the property.</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Costs of restoration, and who will do the restoration work.</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Duration of the rental, (emphasis should be on weekly or monthly rates), with a limit on total costs.</w:t>
      </w:r>
    </w:p>
    <w:p w:rsidR="00CA63C9" w:rsidRPr="00104C0B" w:rsidRDefault="00CA63C9" w:rsidP="003B1222">
      <w:pPr>
        <w:ind w:firstLine="720"/>
        <w:rPr>
          <w:rFonts w:ascii="Arial" w:hAnsi="Arial" w:cs="Arial"/>
        </w:rPr>
      </w:pPr>
    </w:p>
    <w:p w:rsidR="00CA63C9" w:rsidRPr="00104C0B" w:rsidRDefault="00CA63C9" w:rsidP="003B1222">
      <w:pPr>
        <w:pStyle w:val="ListParagraph"/>
        <w:numPr>
          <w:ilvl w:val="0"/>
          <w:numId w:val="13"/>
        </w:numPr>
        <w:ind w:left="720"/>
        <w:rPr>
          <w:rFonts w:ascii="Arial" w:hAnsi="Arial" w:cs="Arial"/>
        </w:rPr>
      </w:pPr>
      <w:r w:rsidRPr="00104C0B">
        <w:rPr>
          <w:rFonts w:ascii="Arial" w:hAnsi="Arial" w:cs="Arial"/>
        </w:rPr>
        <w:t>A joint pre- and post- inspection shall be made of the premises.  Such inspection shall note all improvements and their condition, including items such as fences, buildings, wells, crops and road conditions.</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Schools and other governmentally owned facilities should be compensated for operating costs only, since these facilities are funded by the taxpayers through tax revenues. </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When weekly or monthly rates are used, identify the actual day the week or month begins and ends, such as 7/15-7/22/</w:t>
      </w:r>
      <w:r w:rsidR="00A30C3F" w:rsidRPr="00104C0B">
        <w:rPr>
          <w:rFonts w:ascii="Arial" w:hAnsi="Arial" w:cs="Arial"/>
        </w:rPr>
        <w:t>YY</w:t>
      </w:r>
      <w:r w:rsidRPr="00104C0B">
        <w:rPr>
          <w:rFonts w:ascii="Arial" w:hAnsi="Arial" w:cs="Arial"/>
        </w:rPr>
        <w:t>, or 30 days beginning 7/15/</w:t>
      </w:r>
      <w:r w:rsidR="00A30C3F" w:rsidRPr="00104C0B">
        <w:rPr>
          <w:rFonts w:ascii="Arial" w:hAnsi="Arial" w:cs="Arial"/>
        </w:rPr>
        <w:t>YY</w:t>
      </w:r>
      <w:r w:rsidRPr="00104C0B">
        <w:rPr>
          <w:rFonts w:ascii="Arial" w:hAnsi="Arial" w:cs="Arial"/>
        </w:rPr>
        <w:t xml:space="preserve"> and ending 8/14/</w:t>
      </w:r>
      <w:r w:rsidR="00A30C3F" w:rsidRPr="00104C0B">
        <w:rPr>
          <w:rFonts w:ascii="Arial" w:hAnsi="Arial" w:cs="Arial"/>
        </w:rPr>
        <w:t>YY</w:t>
      </w:r>
      <w:r w:rsidRPr="00104C0B">
        <w:rPr>
          <w:rFonts w:ascii="Arial" w:hAnsi="Arial" w:cs="Arial"/>
        </w:rPr>
        <w:t>.  See the Tool Kit section of the Interagency Incident Business Management Handbook for an example of the Facility and Land Use Agreement and check list.</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For additional information on State Statu</w:t>
      </w:r>
      <w:r w:rsidR="00BC2C7D" w:rsidRPr="00104C0B">
        <w:rPr>
          <w:rFonts w:ascii="Arial" w:hAnsi="Arial" w:cs="Arial"/>
        </w:rPr>
        <w:t>t</w:t>
      </w:r>
      <w:r w:rsidRPr="00104C0B">
        <w:rPr>
          <w:rFonts w:ascii="Arial" w:hAnsi="Arial" w:cs="Arial"/>
        </w:rPr>
        <w:t>es regarding water rights for suppression actions refer to the local leasing specialists, Resource Advisor, or I</w:t>
      </w:r>
      <w:r w:rsidR="00BC2C7D" w:rsidRPr="00104C0B">
        <w:rPr>
          <w:rFonts w:ascii="Arial" w:hAnsi="Arial" w:cs="Arial"/>
        </w:rPr>
        <w:t>ncident Business Advisor</w:t>
      </w:r>
      <w:r w:rsidRPr="00104C0B">
        <w:rPr>
          <w:rFonts w:ascii="Arial" w:hAnsi="Arial" w:cs="Arial"/>
        </w:rPr>
        <w:t>.</w:t>
      </w:r>
    </w:p>
    <w:p w:rsidR="00CA63C9" w:rsidRPr="00104C0B" w:rsidRDefault="00290144" w:rsidP="00290144">
      <w:pPr>
        <w:pStyle w:val="Heading2"/>
        <w:rPr>
          <w:rFonts w:cs="Arial"/>
          <w:szCs w:val="24"/>
        </w:rPr>
      </w:pPr>
      <w:bookmarkStart w:id="42" w:name="_Toc135031780"/>
      <w:bookmarkStart w:id="43" w:name="_Toc139360204"/>
      <w:bookmarkStart w:id="44" w:name="_Toc227384754"/>
      <w:bookmarkStart w:id="45" w:name="_Toc414628348"/>
      <w:r w:rsidRPr="00104C0B">
        <w:rPr>
          <w:rFonts w:cs="Arial"/>
          <w:szCs w:val="24"/>
        </w:rPr>
        <w:t>Emergency Equipment Rental Agreements (E</w:t>
      </w:r>
      <w:r w:rsidR="00DE4FE2" w:rsidRPr="00104C0B">
        <w:rPr>
          <w:rFonts w:cs="Arial"/>
          <w:szCs w:val="24"/>
        </w:rPr>
        <w:t>ERA</w:t>
      </w:r>
      <w:r w:rsidRPr="00104C0B">
        <w:rPr>
          <w:rFonts w:cs="Arial"/>
          <w:szCs w:val="24"/>
        </w:rPr>
        <w:t>), O</w:t>
      </w:r>
      <w:r w:rsidR="00537065" w:rsidRPr="00104C0B">
        <w:rPr>
          <w:rFonts w:cs="Arial"/>
          <w:szCs w:val="24"/>
        </w:rPr>
        <w:t>F</w:t>
      </w:r>
      <w:r w:rsidRPr="00104C0B">
        <w:rPr>
          <w:rFonts w:cs="Arial"/>
          <w:szCs w:val="24"/>
        </w:rPr>
        <w:t>-294</w:t>
      </w:r>
      <w:bookmarkEnd w:id="42"/>
      <w:bookmarkEnd w:id="43"/>
      <w:bookmarkEnd w:id="44"/>
      <w:bookmarkEnd w:id="45"/>
    </w:p>
    <w:p w:rsidR="00CA63C9" w:rsidRPr="00104C0B" w:rsidRDefault="00CA63C9" w:rsidP="00CA63C9">
      <w:pPr>
        <w:rPr>
          <w:rFonts w:ascii="Arial" w:hAnsi="Arial" w:cs="Arial"/>
        </w:rPr>
      </w:pPr>
    </w:p>
    <w:p w:rsidR="00CA63C9" w:rsidRPr="00104C0B" w:rsidRDefault="00CA63C9" w:rsidP="00CA63C9">
      <w:pPr>
        <w:rPr>
          <w:rFonts w:ascii="Arial" w:hAnsi="Arial" w:cs="Arial"/>
        </w:rPr>
      </w:pPr>
      <w:bookmarkStart w:id="46" w:name="_Toc139360205"/>
      <w:r w:rsidRPr="00104C0B">
        <w:rPr>
          <w:rFonts w:ascii="Arial" w:hAnsi="Arial" w:cs="Arial"/>
        </w:rPr>
        <w:t>Equipment from outside the Great Basin Geographic Areas, ordered under an existing rental agreement, is paid in accordance with the terms and conditions and at the rates established by that agreement.</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Great Basin Geographic Areas should work toward having a single agreement with any one contractor for interagency use.  Certain locales have both State and Federal offices using the same pool of private contractors.  In such cases, keep duplicate Emergency Rental Agreements to a minimum.  When private contractors are signed up under a preseason agreement by one agency, that agency shall forward the agreement to appropriate dispatch center.</w:t>
      </w:r>
    </w:p>
    <w:p w:rsidR="00BC2C7D" w:rsidRDefault="00BC2C7D" w:rsidP="00CA63C9">
      <w:pPr>
        <w:rPr>
          <w:rFonts w:ascii="Arial" w:hAnsi="Arial" w:cs="Arial"/>
        </w:rPr>
      </w:pPr>
    </w:p>
    <w:p w:rsidR="00ED299A" w:rsidRDefault="00ED299A" w:rsidP="00CA63C9">
      <w:pPr>
        <w:rPr>
          <w:rFonts w:ascii="Arial" w:hAnsi="Arial" w:cs="Arial"/>
        </w:rPr>
      </w:pPr>
    </w:p>
    <w:p w:rsidR="00ED299A" w:rsidRDefault="00ED299A" w:rsidP="00CA63C9">
      <w:pPr>
        <w:rPr>
          <w:rFonts w:ascii="Arial" w:hAnsi="Arial" w:cs="Arial"/>
        </w:rPr>
      </w:pPr>
    </w:p>
    <w:p w:rsidR="00ED299A" w:rsidRDefault="00ED299A" w:rsidP="00CA63C9">
      <w:pPr>
        <w:rPr>
          <w:rFonts w:ascii="Arial" w:hAnsi="Arial" w:cs="Arial"/>
        </w:rPr>
      </w:pPr>
    </w:p>
    <w:p w:rsidR="00ED299A" w:rsidRPr="00104C0B" w:rsidRDefault="00ED299A" w:rsidP="00CA63C9">
      <w:pPr>
        <w:rPr>
          <w:rFonts w:ascii="Arial" w:hAnsi="Arial" w:cs="Arial"/>
        </w:rPr>
      </w:pPr>
    </w:p>
    <w:p w:rsidR="00CA63C9" w:rsidRPr="00104C0B" w:rsidRDefault="00CA63C9" w:rsidP="00290144">
      <w:pPr>
        <w:pStyle w:val="Heading2"/>
        <w:rPr>
          <w:rFonts w:cs="Arial"/>
          <w:szCs w:val="24"/>
        </w:rPr>
      </w:pPr>
      <w:bookmarkStart w:id="47" w:name="_Toc227384755"/>
      <w:bookmarkStart w:id="48" w:name="_Toc414628349"/>
      <w:r w:rsidRPr="00104C0B">
        <w:rPr>
          <w:rFonts w:cs="Arial"/>
          <w:szCs w:val="24"/>
        </w:rPr>
        <w:lastRenderedPageBreak/>
        <w:t xml:space="preserve">General Guidelines </w:t>
      </w:r>
      <w:r w:rsidR="00DE4FE2" w:rsidRPr="00104C0B">
        <w:rPr>
          <w:rFonts w:cs="Arial"/>
          <w:szCs w:val="24"/>
        </w:rPr>
        <w:t>f</w:t>
      </w:r>
      <w:r w:rsidR="00290144" w:rsidRPr="00104C0B">
        <w:rPr>
          <w:rFonts w:cs="Arial"/>
          <w:szCs w:val="24"/>
        </w:rPr>
        <w:t xml:space="preserve">or </w:t>
      </w:r>
      <w:r w:rsidRPr="00104C0B">
        <w:rPr>
          <w:rFonts w:cs="Arial"/>
          <w:szCs w:val="24"/>
        </w:rPr>
        <w:t>Equipment Hire</w:t>
      </w:r>
      <w:bookmarkEnd w:id="46"/>
      <w:bookmarkEnd w:id="47"/>
      <w:bookmarkEnd w:id="48"/>
    </w:p>
    <w:p w:rsidR="00CA63C9" w:rsidRPr="00104C0B" w:rsidRDefault="00CA63C9" w:rsidP="00CA63C9">
      <w:pPr>
        <w:rPr>
          <w:rFonts w:ascii="Arial" w:hAnsi="Arial" w:cs="Arial"/>
        </w:rPr>
      </w:pPr>
    </w:p>
    <w:p w:rsidR="00CA63C9" w:rsidRPr="00104C0B" w:rsidRDefault="00CA63C9" w:rsidP="002E64E3">
      <w:pPr>
        <w:pStyle w:val="ListParagraph"/>
        <w:numPr>
          <w:ilvl w:val="0"/>
          <w:numId w:val="25"/>
        </w:numPr>
        <w:rPr>
          <w:rFonts w:ascii="Arial" w:hAnsi="Arial" w:cs="Arial"/>
        </w:rPr>
      </w:pPr>
      <w:bookmarkStart w:id="49" w:name="_Toc414628350"/>
      <w:r w:rsidRPr="00104C0B">
        <w:rPr>
          <w:rStyle w:val="Heading3Char"/>
        </w:rPr>
        <w:t>Laws, Regulations, and Guidelines</w:t>
      </w:r>
      <w:bookmarkEnd w:id="49"/>
      <w:r w:rsidRPr="00104C0B">
        <w:rPr>
          <w:rFonts w:ascii="Arial" w:hAnsi="Arial" w:cs="Arial"/>
        </w:rPr>
        <w:t>.</w:t>
      </w:r>
    </w:p>
    <w:p w:rsidR="00CA63C9" w:rsidRPr="00104C0B" w:rsidRDefault="00CA63C9" w:rsidP="00CA63C9">
      <w:pPr>
        <w:rPr>
          <w:rFonts w:ascii="Arial" w:hAnsi="Arial" w:cs="Arial"/>
        </w:rPr>
      </w:pPr>
    </w:p>
    <w:p w:rsidR="00CA63C9" w:rsidRPr="00104C0B" w:rsidRDefault="00CA63C9" w:rsidP="002E64E3">
      <w:pPr>
        <w:pStyle w:val="ListParagraph"/>
        <w:numPr>
          <w:ilvl w:val="0"/>
          <w:numId w:val="27"/>
        </w:numPr>
        <w:rPr>
          <w:rFonts w:ascii="Arial" w:hAnsi="Arial" w:cs="Arial"/>
        </w:rPr>
      </w:pPr>
      <w:bookmarkStart w:id="50" w:name="_Toc414628351"/>
      <w:r w:rsidRPr="00104C0B">
        <w:rPr>
          <w:rStyle w:val="Heading3Char"/>
        </w:rPr>
        <w:t>Service Contract Act (SCA) Wage Determination</w:t>
      </w:r>
      <w:bookmarkEnd w:id="50"/>
      <w:r w:rsidRPr="00104C0B">
        <w:rPr>
          <w:rFonts w:ascii="Arial" w:hAnsi="Arial" w:cs="Arial"/>
        </w:rPr>
        <w:t>.  Federal Agencies shall apply the SCA to all rentals where service employees are used, except for owner/operators.  Contractors are responsible for paying these rates.  The Procurement Unit Leader shall post copies of the applicable Wage Determination, Service Contract Act, and Fair Labor Standards Act posters in a public location at each incident command post.</w:t>
      </w:r>
    </w:p>
    <w:p w:rsidR="00CA63C9" w:rsidRPr="00104C0B" w:rsidRDefault="00CA63C9" w:rsidP="002E64E3">
      <w:pPr>
        <w:pStyle w:val="NumberList1"/>
        <w:numPr>
          <w:ilvl w:val="0"/>
          <w:numId w:val="27"/>
        </w:numPr>
        <w:rPr>
          <w:rFonts w:ascii="Arial" w:hAnsi="Arial" w:cs="Arial"/>
        </w:rPr>
      </w:pPr>
      <w:bookmarkStart w:id="51" w:name="_Toc414628352"/>
      <w:r w:rsidRPr="00104C0B">
        <w:rPr>
          <w:rStyle w:val="Heading3Char"/>
        </w:rPr>
        <w:t>I-BPA.</w:t>
      </w:r>
      <w:bookmarkEnd w:id="51"/>
      <w:r w:rsidRPr="00104C0B">
        <w:rPr>
          <w:rFonts w:ascii="Arial" w:hAnsi="Arial" w:cs="Arial"/>
        </w:rPr>
        <w:t xml:space="preserve"> Use the Generic I-BPA Template found at </w:t>
      </w:r>
      <w:hyperlink r:id="rId16" w:history="1">
        <w:r w:rsidR="00DB4E30" w:rsidRPr="00104C0B">
          <w:rPr>
            <w:rStyle w:val="Hyperlink"/>
            <w:rFonts w:ascii="Arial" w:hAnsi="Arial" w:cs="Arial"/>
            <w:i/>
          </w:rPr>
          <w:t>http://www.fs.fed.us/business/incident/solicitations.php (use Google if you are unable to open in explorer)</w:t>
        </w:r>
      </w:hyperlink>
      <w:r w:rsidRPr="00104C0B">
        <w:rPr>
          <w:rFonts w:ascii="Arial" w:hAnsi="Arial" w:cs="Arial"/>
        </w:rPr>
        <w:t xml:space="preserve"> to establish I-BPAs.</w:t>
      </w:r>
    </w:p>
    <w:p w:rsidR="00CA63C9" w:rsidRPr="00104C0B" w:rsidRDefault="00DC7830" w:rsidP="002E64E3">
      <w:pPr>
        <w:pStyle w:val="NumberList1"/>
        <w:numPr>
          <w:ilvl w:val="0"/>
          <w:numId w:val="27"/>
        </w:numPr>
        <w:rPr>
          <w:rFonts w:ascii="Arial" w:hAnsi="Arial" w:cs="Arial"/>
        </w:rPr>
      </w:pPr>
      <w:bookmarkStart w:id="52" w:name="_Toc414628353"/>
      <w:r w:rsidRPr="00104C0B">
        <w:rPr>
          <w:rStyle w:val="Heading3Char"/>
        </w:rPr>
        <w:t xml:space="preserve">Incident Only </w:t>
      </w:r>
      <w:r w:rsidR="00CA63C9" w:rsidRPr="00104C0B">
        <w:rPr>
          <w:rStyle w:val="Heading3Char"/>
        </w:rPr>
        <w:t>EERA Special Provisions.</w:t>
      </w:r>
      <w:bookmarkEnd w:id="52"/>
      <w:r w:rsidR="00CA63C9" w:rsidRPr="00104C0B">
        <w:rPr>
          <w:rFonts w:ascii="Arial" w:hAnsi="Arial" w:cs="Arial"/>
        </w:rPr>
        <w:t xml:space="preserve">  Special Provisions should apply to the specific equipment</w:t>
      </w:r>
      <w:r w:rsidRPr="00104C0B">
        <w:rPr>
          <w:rFonts w:ascii="Arial" w:hAnsi="Arial" w:cs="Arial"/>
        </w:rPr>
        <w:t xml:space="preserve"> </w:t>
      </w:r>
    </w:p>
    <w:p w:rsidR="00CA63C9" w:rsidRPr="00104C0B" w:rsidRDefault="00CA63C9" w:rsidP="00CA63C9">
      <w:pPr>
        <w:pStyle w:val="NumberList1"/>
        <w:ind w:left="1080" w:hanging="360"/>
        <w:rPr>
          <w:rFonts w:ascii="Arial" w:hAnsi="Arial" w:cs="Arial"/>
        </w:rPr>
      </w:pPr>
      <w:r w:rsidRPr="00104C0B">
        <w:rPr>
          <w:rFonts w:ascii="Arial" w:hAnsi="Arial" w:cs="Arial"/>
        </w:rPr>
        <w:t xml:space="preserve">The following language should be added to the Special Provisions of </w:t>
      </w:r>
      <w:r w:rsidRPr="00104C0B">
        <w:rPr>
          <w:rFonts w:ascii="Arial" w:hAnsi="Arial" w:cs="Arial"/>
          <w:b/>
          <w:bCs/>
          <w:u w:val="single"/>
        </w:rPr>
        <w:t>all</w:t>
      </w:r>
      <w:r w:rsidRPr="00104C0B">
        <w:rPr>
          <w:rFonts w:ascii="Arial" w:hAnsi="Arial" w:cs="Arial"/>
        </w:rPr>
        <w:t xml:space="preserve"> EERAs:</w:t>
      </w:r>
    </w:p>
    <w:p w:rsidR="00C43FF1" w:rsidRPr="00104C0B" w:rsidRDefault="00A30C3F" w:rsidP="00C43FF1">
      <w:pPr>
        <w:pStyle w:val="NumberList1"/>
        <w:numPr>
          <w:ilvl w:val="0"/>
          <w:numId w:val="18"/>
        </w:numPr>
        <w:rPr>
          <w:rFonts w:ascii="Arial" w:hAnsi="Arial" w:cs="Arial"/>
        </w:rPr>
      </w:pPr>
      <w:r w:rsidRPr="00104C0B">
        <w:rPr>
          <w:rFonts w:ascii="Arial" w:hAnsi="Arial" w:cs="Arial"/>
        </w:rPr>
        <w:t xml:space="preserve">EERA General Clauses </w:t>
      </w:r>
      <w:hyperlink r:id="rId17" w:history="1">
        <w:r w:rsidR="00C43FF1" w:rsidRPr="00104C0B">
          <w:rPr>
            <w:rStyle w:val="Hyperlink"/>
            <w:rFonts w:ascii="Arial" w:hAnsi="Arial" w:cs="Arial"/>
          </w:rPr>
          <w:t>http://gacc.nifc.gov/egbc/business.php</w:t>
        </w:r>
      </w:hyperlink>
      <w:r w:rsidR="00C43FF1" w:rsidRPr="00104C0B">
        <w:rPr>
          <w:rFonts w:ascii="Arial" w:hAnsi="Arial" w:cs="Arial"/>
        </w:rPr>
        <w:t xml:space="preserve"> </w:t>
      </w:r>
    </w:p>
    <w:p w:rsidR="00CA63C9" w:rsidRPr="00104C0B" w:rsidRDefault="00CA63C9" w:rsidP="00C43FF1">
      <w:pPr>
        <w:pStyle w:val="NumberList1"/>
        <w:numPr>
          <w:ilvl w:val="0"/>
          <w:numId w:val="18"/>
        </w:numPr>
        <w:rPr>
          <w:rFonts w:ascii="Arial" w:hAnsi="Arial" w:cs="Arial"/>
        </w:rPr>
      </w:pPr>
      <w:r w:rsidRPr="00104C0B">
        <w:rPr>
          <w:rFonts w:ascii="Arial" w:hAnsi="Arial" w:cs="Arial"/>
        </w:rPr>
        <w:t>Wage Determination (for equipment hired with operator).</w:t>
      </w:r>
    </w:p>
    <w:p w:rsidR="00CA63C9" w:rsidRPr="00104C0B" w:rsidRDefault="00CA63C9" w:rsidP="00C43FF1">
      <w:pPr>
        <w:pStyle w:val="NumberList1"/>
        <w:numPr>
          <w:ilvl w:val="0"/>
          <w:numId w:val="18"/>
        </w:numPr>
        <w:rPr>
          <w:rFonts w:ascii="Arial" w:hAnsi="Arial" w:cs="Arial"/>
        </w:rPr>
      </w:pPr>
      <w:r w:rsidRPr="00104C0B">
        <w:rPr>
          <w:rFonts w:ascii="Arial" w:hAnsi="Arial" w:cs="Arial"/>
        </w:rPr>
        <w:t>Credit Card required for fuel purchasing (as provided under Fuel Tender).</w:t>
      </w:r>
    </w:p>
    <w:p w:rsidR="00CA63C9" w:rsidRPr="00104C0B" w:rsidRDefault="00A30C3F" w:rsidP="00C43FF1">
      <w:pPr>
        <w:pStyle w:val="NumberList1"/>
        <w:numPr>
          <w:ilvl w:val="0"/>
          <w:numId w:val="18"/>
        </w:numPr>
        <w:rPr>
          <w:rFonts w:ascii="Arial" w:hAnsi="Arial" w:cs="Arial"/>
        </w:rPr>
      </w:pPr>
      <w:r w:rsidRPr="00104C0B">
        <w:rPr>
          <w:rFonts w:ascii="Arial" w:hAnsi="Arial" w:cs="Arial"/>
        </w:rPr>
        <w:t xml:space="preserve">FAR Clause for EERA </w:t>
      </w:r>
      <w:hyperlink r:id="rId18" w:history="1">
        <w:r w:rsidR="00160A2C" w:rsidRPr="00104C0B">
          <w:rPr>
            <w:rStyle w:val="Hyperlink"/>
            <w:rFonts w:ascii="Arial" w:hAnsi="Arial" w:cs="Arial"/>
          </w:rPr>
          <w:t>http://gacc.nifc.gov/egbc/business.php</w:t>
        </w:r>
      </w:hyperlink>
    </w:p>
    <w:p w:rsidR="00CA63C9" w:rsidRPr="00104C0B" w:rsidRDefault="00CA63C9" w:rsidP="00C43FF1">
      <w:pPr>
        <w:pStyle w:val="NumberList1"/>
        <w:numPr>
          <w:ilvl w:val="0"/>
          <w:numId w:val="18"/>
        </w:numPr>
        <w:rPr>
          <w:rFonts w:ascii="Arial" w:hAnsi="Arial" w:cs="Arial"/>
        </w:rPr>
      </w:pPr>
      <w:r w:rsidRPr="00104C0B">
        <w:rPr>
          <w:rFonts w:ascii="Arial" w:hAnsi="Arial" w:cs="Arial"/>
        </w:rPr>
        <w:t>All payments will be made by the incident agency.  The payment office will be designated in block 9 of the Emergency Equipment Use Invoice, form OF-286.</w:t>
      </w:r>
    </w:p>
    <w:p w:rsidR="00CA63C9" w:rsidRPr="00104C0B" w:rsidRDefault="00CA63C9" w:rsidP="00C43FF1">
      <w:pPr>
        <w:pStyle w:val="NumberList1"/>
        <w:numPr>
          <w:ilvl w:val="0"/>
          <w:numId w:val="18"/>
        </w:numPr>
        <w:rPr>
          <w:rFonts w:ascii="Arial" w:hAnsi="Arial" w:cs="Arial"/>
        </w:rPr>
      </w:pPr>
      <w:r w:rsidRPr="00104C0B">
        <w:rPr>
          <w:rFonts w:ascii="Arial" w:hAnsi="Arial" w:cs="Arial"/>
        </w:rPr>
        <w:t>Contractors shall not receive payment for the same piece of equipment under a daily rate from more than one jurisdictional agency during the same calendar day.</w:t>
      </w:r>
    </w:p>
    <w:p w:rsidR="00CA63C9" w:rsidRPr="00104C0B" w:rsidRDefault="00CA63C9" w:rsidP="00C43FF1">
      <w:pPr>
        <w:pStyle w:val="NumberList1"/>
        <w:numPr>
          <w:ilvl w:val="0"/>
          <w:numId w:val="18"/>
        </w:numPr>
        <w:rPr>
          <w:rFonts w:ascii="Arial" w:hAnsi="Arial" w:cs="Arial"/>
        </w:rPr>
      </w:pPr>
      <w:r w:rsidRPr="00104C0B">
        <w:rPr>
          <w:rFonts w:ascii="Arial" w:hAnsi="Arial" w:cs="Arial"/>
        </w:rPr>
        <w:t>There is no guarantee of time under hire or the hours of operation.  Hours of operation are determined by the Incident Commander and documented in the IAP or provided verbally.  For pay purposes refer to General Clauses 6 and 7.</w:t>
      </w:r>
    </w:p>
    <w:p w:rsidR="00CA63C9" w:rsidRPr="00104C0B" w:rsidRDefault="00CA63C9" w:rsidP="00C43FF1">
      <w:pPr>
        <w:pStyle w:val="NumberList1"/>
        <w:numPr>
          <w:ilvl w:val="0"/>
          <w:numId w:val="18"/>
        </w:numPr>
        <w:rPr>
          <w:rFonts w:ascii="Arial" w:hAnsi="Arial" w:cs="Arial"/>
        </w:rPr>
      </w:pPr>
      <w:r w:rsidRPr="00104C0B">
        <w:rPr>
          <w:rFonts w:ascii="Arial" w:hAnsi="Arial" w:cs="Arial"/>
        </w:rPr>
        <w:t>Mechanical repairs shall be made and paid for by the Contractor.  The         Government may, at its option, elect to make repairs when necessary to keep the resource operating.  The cost of such repairs will be $90 per hour, plus parts and will be deducted from payment to the contractor.</w:t>
      </w:r>
    </w:p>
    <w:p w:rsidR="00CA63C9" w:rsidRPr="00104C0B" w:rsidRDefault="00CA63C9" w:rsidP="002E64E3">
      <w:pPr>
        <w:pStyle w:val="NumberList1"/>
        <w:numPr>
          <w:ilvl w:val="0"/>
          <w:numId w:val="27"/>
        </w:numPr>
        <w:rPr>
          <w:rFonts w:ascii="Arial" w:hAnsi="Arial" w:cs="Arial"/>
        </w:rPr>
      </w:pPr>
      <w:bookmarkStart w:id="53" w:name="_Toc414628354"/>
      <w:r w:rsidRPr="00104C0B">
        <w:rPr>
          <w:rStyle w:val="Heading3Char"/>
        </w:rPr>
        <w:lastRenderedPageBreak/>
        <w:t>Gross Vehicle Weight (GVW)/Gross Vehicle Weight Rating (GVWR</w:t>
      </w:r>
      <w:bookmarkEnd w:id="53"/>
      <w:r w:rsidRPr="00104C0B">
        <w:rPr>
          <w:rFonts w:ascii="Arial" w:hAnsi="Arial" w:cs="Arial"/>
          <w:u w:val="single"/>
        </w:rPr>
        <w:t>)</w:t>
      </w:r>
      <w:r w:rsidRPr="00104C0B">
        <w:rPr>
          <w:rFonts w:ascii="Arial" w:hAnsi="Arial" w:cs="Arial"/>
        </w:rPr>
        <w:t xml:space="preserve">.  Equipment, which by law requires an operator to possess a driver’s license to operate on a public highway, shall be licensed.  The licensed gross vehicle weight GVW shall equal or </w:t>
      </w:r>
      <w:r w:rsidR="000259B9" w:rsidRPr="00104C0B">
        <w:rPr>
          <w:rFonts w:ascii="Arial" w:hAnsi="Arial" w:cs="Arial"/>
        </w:rPr>
        <w:t xml:space="preserve">not </w:t>
      </w:r>
      <w:r w:rsidRPr="00104C0B">
        <w:rPr>
          <w:rFonts w:ascii="Arial" w:hAnsi="Arial" w:cs="Arial"/>
        </w:rPr>
        <w:t>exceed the weight of the vehicle fully loaded including operators and accessory equipment.</w:t>
      </w:r>
    </w:p>
    <w:p w:rsidR="00CA63C9" w:rsidRPr="00104C0B" w:rsidRDefault="00CA63C9" w:rsidP="002E64E3">
      <w:pPr>
        <w:pStyle w:val="NumberList1"/>
        <w:numPr>
          <w:ilvl w:val="0"/>
          <w:numId w:val="27"/>
        </w:numPr>
        <w:rPr>
          <w:rFonts w:ascii="Arial" w:hAnsi="Arial" w:cs="Arial"/>
        </w:rPr>
      </w:pPr>
      <w:bookmarkStart w:id="54" w:name="_Toc414628355"/>
      <w:r w:rsidRPr="00104C0B">
        <w:rPr>
          <w:rStyle w:val="Heading3Char"/>
        </w:rPr>
        <w:t xml:space="preserve">Commercial </w:t>
      </w:r>
      <w:r w:rsidR="003B1222" w:rsidRPr="00104C0B">
        <w:rPr>
          <w:rStyle w:val="Heading3Char"/>
        </w:rPr>
        <w:t>Driver’s</w:t>
      </w:r>
      <w:r w:rsidRPr="00104C0B">
        <w:rPr>
          <w:rStyle w:val="Heading3Char"/>
        </w:rPr>
        <w:t xml:space="preserve"> License.</w:t>
      </w:r>
      <w:bookmarkEnd w:id="54"/>
      <w:r w:rsidRPr="00104C0B">
        <w:rPr>
          <w:rFonts w:ascii="Arial" w:hAnsi="Arial" w:cs="Arial"/>
        </w:rPr>
        <w:t xml:space="preserve">  A valid Commercial </w:t>
      </w:r>
      <w:proofErr w:type="spellStart"/>
      <w:r w:rsidRPr="00104C0B">
        <w:rPr>
          <w:rFonts w:ascii="Arial" w:hAnsi="Arial" w:cs="Arial"/>
        </w:rPr>
        <w:t>Drivers</w:t>
      </w:r>
      <w:proofErr w:type="spellEnd"/>
      <w:r w:rsidRPr="00104C0B">
        <w:rPr>
          <w:rFonts w:ascii="Arial" w:hAnsi="Arial" w:cs="Arial"/>
        </w:rPr>
        <w:t xml:space="preserve"> License (CDL) is required for any equipment contracted by an I-BPA/EERA that falls under the CDL regulations.  Most common requirements are as follows:</w:t>
      </w:r>
    </w:p>
    <w:p w:rsidR="00CA63C9" w:rsidRPr="00104C0B" w:rsidRDefault="00CA63C9" w:rsidP="002E64E3">
      <w:pPr>
        <w:pStyle w:val="NumberList1"/>
        <w:numPr>
          <w:ilvl w:val="0"/>
          <w:numId w:val="29"/>
        </w:numPr>
        <w:rPr>
          <w:rFonts w:ascii="Arial" w:hAnsi="Arial" w:cs="Arial"/>
        </w:rPr>
      </w:pPr>
      <w:r w:rsidRPr="00104C0B">
        <w:rPr>
          <w:rFonts w:ascii="Arial" w:hAnsi="Arial" w:cs="Arial"/>
        </w:rPr>
        <w:t xml:space="preserve">A single vehicle with a gross vehicle weight rating (GVWR) of more than 10,000 </w:t>
      </w:r>
      <w:r w:rsidR="004D283F" w:rsidRPr="00104C0B">
        <w:rPr>
          <w:rFonts w:ascii="Arial" w:hAnsi="Arial" w:cs="Arial"/>
        </w:rPr>
        <w:t xml:space="preserve">(when transporting 16 passengers or more or hazardous materials </w:t>
      </w:r>
      <w:r w:rsidRPr="00104C0B">
        <w:rPr>
          <w:rFonts w:ascii="Arial" w:hAnsi="Arial" w:cs="Arial"/>
        </w:rPr>
        <w:t>or 26,000 pounds depending upon the states DOT requirements.</w:t>
      </w:r>
    </w:p>
    <w:p w:rsidR="00CA63C9" w:rsidRPr="00104C0B" w:rsidRDefault="00CA63C9" w:rsidP="002E64E3">
      <w:pPr>
        <w:pStyle w:val="NumberList1"/>
        <w:numPr>
          <w:ilvl w:val="0"/>
          <w:numId w:val="29"/>
        </w:numPr>
        <w:rPr>
          <w:rFonts w:ascii="Arial" w:hAnsi="Arial" w:cs="Arial"/>
        </w:rPr>
      </w:pPr>
      <w:r w:rsidRPr="00104C0B">
        <w:rPr>
          <w:rFonts w:ascii="Arial" w:hAnsi="Arial" w:cs="Arial"/>
        </w:rPr>
        <w:t>A trailer with a GVWR of more than 10,000 pounds (if the gross combination weights rating is more than 26,000 pounds).</w:t>
      </w:r>
    </w:p>
    <w:p w:rsidR="00CA63C9" w:rsidRPr="00104C0B" w:rsidRDefault="00CA63C9" w:rsidP="002E64E3">
      <w:pPr>
        <w:pStyle w:val="NumberList1"/>
        <w:numPr>
          <w:ilvl w:val="0"/>
          <w:numId w:val="29"/>
        </w:numPr>
        <w:rPr>
          <w:rFonts w:ascii="Arial" w:hAnsi="Arial" w:cs="Arial"/>
        </w:rPr>
      </w:pPr>
      <w:r w:rsidRPr="00104C0B">
        <w:rPr>
          <w:rFonts w:ascii="Arial" w:hAnsi="Arial" w:cs="Arial"/>
        </w:rPr>
        <w:t>A vehicle designed to transport more than 16 persons (including driver).</w:t>
      </w:r>
    </w:p>
    <w:p w:rsidR="00CA63C9" w:rsidRPr="00104C0B" w:rsidRDefault="00CA63C9" w:rsidP="002E64E3">
      <w:pPr>
        <w:pStyle w:val="NumberList1"/>
        <w:numPr>
          <w:ilvl w:val="0"/>
          <w:numId w:val="29"/>
        </w:numPr>
        <w:rPr>
          <w:rFonts w:ascii="Arial" w:hAnsi="Arial" w:cs="Arial"/>
        </w:rPr>
      </w:pPr>
      <w:r w:rsidRPr="00104C0B">
        <w:rPr>
          <w:rFonts w:ascii="Arial" w:hAnsi="Arial" w:cs="Arial"/>
        </w:rPr>
        <w:t>Any size vehicle, which requires hazardous materials placards.</w:t>
      </w:r>
    </w:p>
    <w:p w:rsidR="00CA63C9" w:rsidRPr="00104C0B" w:rsidRDefault="00CA63C9" w:rsidP="00CA63C9">
      <w:pPr>
        <w:rPr>
          <w:rFonts w:ascii="Arial" w:hAnsi="Arial" w:cs="Arial"/>
        </w:rPr>
      </w:pPr>
    </w:p>
    <w:p w:rsidR="00CA63C9" w:rsidRPr="00104C0B" w:rsidRDefault="00CA63C9" w:rsidP="00CA63C9">
      <w:pPr>
        <w:ind w:left="720"/>
        <w:rPr>
          <w:rFonts w:ascii="Arial" w:hAnsi="Arial" w:cs="Arial"/>
        </w:rPr>
      </w:pPr>
      <w:r w:rsidRPr="00104C0B">
        <w:rPr>
          <w:rFonts w:ascii="Arial" w:hAnsi="Arial" w:cs="Arial"/>
        </w:rPr>
        <w:t xml:space="preserve">For a complete listing refer to the CDL Driver's Handbook or more information can be located at the following website:  </w:t>
      </w:r>
      <w:hyperlink r:id="rId19" w:history="1">
        <w:r w:rsidRPr="00104C0B">
          <w:rPr>
            <w:rStyle w:val="Hyperlink"/>
            <w:rFonts w:ascii="Arial" w:hAnsi="Arial" w:cs="Arial"/>
          </w:rPr>
          <w:t>http://www.fmcsa.dot.gov/</w:t>
        </w:r>
      </w:hyperlink>
    </w:p>
    <w:p w:rsidR="00CA63C9" w:rsidRPr="00104C0B" w:rsidRDefault="00CA63C9" w:rsidP="00CA63C9">
      <w:pPr>
        <w:rPr>
          <w:rFonts w:ascii="Arial" w:hAnsi="Arial" w:cs="Arial"/>
        </w:rPr>
      </w:pPr>
    </w:p>
    <w:p w:rsidR="00CA63C9" w:rsidRPr="00104C0B" w:rsidRDefault="00CA63C9" w:rsidP="002E64E3">
      <w:pPr>
        <w:pStyle w:val="ListParagraph"/>
        <w:numPr>
          <w:ilvl w:val="0"/>
          <w:numId w:val="27"/>
        </w:numPr>
        <w:rPr>
          <w:rFonts w:ascii="Arial" w:hAnsi="Arial" w:cs="Arial"/>
        </w:rPr>
      </w:pPr>
      <w:bookmarkStart w:id="55" w:name="_Toc414628356"/>
      <w:r w:rsidRPr="00104C0B">
        <w:rPr>
          <w:rStyle w:val="Heading3Char"/>
        </w:rPr>
        <w:t>Operator Hour Limitations.</w:t>
      </w:r>
      <w:bookmarkEnd w:id="55"/>
      <w:r w:rsidRPr="00104C0B">
        <w:rPr>
          <w:rFonts w:ascii="Arial" w:hAnsi="Arial" w:cs="Arial"/>
        </w:rPr>
        <w:t xml:space="preserve">  Operator assignments should be on a scheduled rotation for each operational period if the equipment is working 24 hours per day.  When equipment is used less than 24 hours per day and only one operator is provided, base the operator’s schedule on an operational period allowing a minimum of 8 hours off duty between operational periods.  All Work/Rest Guidelines in this handbook apply (Chapter 10, Personnel, </w:t>
      </w:r>
      <w:proofErr w:type="gramStart"/>
      <w:r w:rsidRPr="00104C0B">
        <w:rPr>
          <w:rFonts w:ascii="Arial" w:hAnsi="Arial" w:cs="Arial"/>
        </w:rPr>
        <w:t>Work</w:t>
      </w:r>
      <w:proofErr w:type="gramEnd"/>
      <w:r w:rsidRPr="00104C0B">
        <w:rPr>
          <w:rFonts w:ascii="Arial" w:hAnsi="Arial" w:cs="Arial"/>
        </w:rPr>
        <w:t>/Rest Guidelines).</w:t>
      </w:r>
    </w:p>
    <w:p w:rsidR="00CA63C9" w:rsidRPr="00104C0B" w:rsidRDefault="00CA63C9" w:rsidP="002E64E3">
      <w:pPr>
        <w:pStyle w:val="NumberList1"/>
        <w:numPr>
          <w:ilvl w:val="0"/>
          <w:numId w:val="27"/>
        </w:numPr>
        <w:tabs>
          <w:tab w:val="left" w:pos="1080"/>
        </w:tabs>
        <w:rPr>
          <w:rFonts w:ascii="Arial" w:hAnsi="Arial" w:cs="Arial"/>
        </w:rPr>
      </w:pPr>
      <w:bookmarkStart w:id="56" w:name="_Toc414628357"/>
      <w:r w:rsidRPr="00104C0B">
        <w:rPr>
          <w:rStyle w:val="Heading3Char"/>
        </w:rPr>
        <w:t>Special Guidelines for Equipment Hire</w:t>
      </w:r>
      <w:bookmarkEnd w:id="56"/>
      <w:r w:rsidRPr="00104C0B">
        <w:rPr>
          <w:rFonts w:ascii="Arial" w:hAnsi="Arial" w:cs="Arial"/>
        </w:rPr>
        <w:t>.  For periods of work exceeding 14 days, the contractor, as a professional firefighting organization, shall follow the requirements for work/rest as stated in Interagency Incident Business Management Handbook, Chapter 10, Personnel, Work/Rest Guidelines; and Clause 7d and 17 of the EERA</w:t>
      </w:r>
      <w:r w:rsidR="00B04FB9" w:rsidRPr="00104C0B">
        <w:rPr>
          <w:rFonts w:ascii="Arial" w:hAnsi="Arial" w:cs="Arial"/>
        </w:rPr>
        <w:t>/ I-BPA</w:t>
      </w:r>
      <w:r w:rsidRPr="00104C0B">
        <w:rPr>
          <w:rFonts w:ascii="Arial" w:hAnsi="Arial" w:cs="Arial"/>
        </w:rPr>
        <w:t>.  The contractor has the responsibility to see that crewmembers are working safely and are rested.</w:t>
      </w:r>
    </w:p>
    <w:p w:rsidR="00CA63C9" w:rsidRPr="00104C0B" w:rsidRDefault="00CA63C9" w:rsidP="002E64E3">
      <w:pPr>
        <w:pStyle w:val="NumberList1"/>
        <w:numPr>
          <w:ilvl w:val="0"/>
          <w:numId w:val="27"/>
        </w:numPr>
        <w:tabs>
          <w:tab w:val="left" w:pos="720"/>
        </w:tabs>
        <w:rPr>
          <w:rFonts w:ascii="Arial" w:hAnsi="Arial" w:cs="Arial"/>
        </w:rPr>
      </w:pPr>
      <w:bookmarkStart w:id="57" w:name="_Toc414628358"/>
      <w:r w:rsidRPr="00104C0B">
        <w:rPr>
          <w:rStyle w:val="Heading3Char"/>
        </w:rPr>
        <w:t>Insurance Requirements.</w:t>
      </w:r>
      <w:bookmarkEnd w:id="57"/>
      <w:r w:rsidRPr="00104C0B">
        <w:rPr>
          <w:rFonts w:ascii="Arial" w:hAnsi="Arial" w:cs="Arial"/>
        </w:rPr>
        <w:t xml:space="preserve">  All commercial vehicles must meet the insurance requirements found in 49 CFR 387.7.  It is the responsibility of the Contractor to ensure appropriate insurance coverage.  Contractor should contact their local insurance provider to ensure they are covered for commercial services.</w:t>
      </w:r>
    </w:p>
    <w:p w:rsidR="00CA63C9" w:rsidRPr="00104C0B" w:rsidRDefault="00CA63C9" w:rsidP="00CA63C9">
      <w:pPr>
        <w:pStyle w:val="NumberList1"/>
        <w:tabs>
          <w:tab w:val="left" w:pos="720"/>
        </w:tabs>
        <w:spacing w:before="0"/>
        <w:ind w:left="720" w:firstLine="0"/>
        <w:rPr>
          <w:rFonts w:ascii="Arial" w:hAnsi="Arial" w:cs="Arial"/>
        </w:rPr>
      </w:pPr>
    </w:p>
    <w:p w:rsidR="00CA63C9" w:rsidRPr="00104C0B" w:rsidRDefault="00CA63C9" w:rsidP="002E64E3">
      <w:pPr>
        <w:pStyle w:val="ListParagraph"/>
        <w:numPr>
          <w:ilvl w:val="0"/>
          <w:numId w:val="27"/>
        </w:numPr>
        <w:rPr>
          <w:rFonts w:ascii="Arial" w:hAnsi="Arial" w:cs="Arial"/>
          <w:u w:val="single"/>
        </w:rPr>
      </w:pPr>
      <w:bookmarkStart w:id="58" w:name="_Toc414628359"/>
      <w:r w:rsidRPr="00104C0B">
        <w:rPr>
          <w:rStyle w:val="Heading3Char"/>
        </w:rPr>
        <w:t>DOT Requirements</w:t>
      </w:r>
      <w:bookmarkEnd w:id="58"/>
      <w:r w:rsidRPr="00104C0B">
        <w:rPr>
          <w:rFonts w:ascii="Arial" w:hAnsi="Arial" w:cs="Arial"/>
        </w:rPr>
        <w:t xml:space="preserve">.  All commercial motor vehicles must meet all DOT requirements found in 49 CFR 390 through 396.  Please refer to website:  </w:t>
      </w:r>
      <w:hyperlink r:id="rId20" w:history="1">
        <w:r w:rsidR="00A6424B" w:rsidRPr="00104C0B">
          <w:rPr>
            <w:rStyle w:val="Hyperlink"/>
            <w:rFonts w:ascii="Arial" w:hAnsi="Arial" w:cs="Arial"/>
          </w:rPr>
          <w:t>http://www.fmcsa.dot.gov/</w:t>
        </w:r>
      </w:hyperlink>
    </w:p>
    <w:p w:rsidR="00A6424B" w:rsidRPr="00104C0B" w:rsidRDefault="00A6424B" w:rsidP="003B1222">
      <w:pPr>
        <w:pStyle w:val="ListParagraph"/>
        <w:ind w:left="1440"/>
        <w:rPr>
          <w:rFonts w:ascii="Arial" w:hAnsi="Arial" w:cs="Arial"/>
        </w:rPr>
      </w:pPr>
    </w:p>
    <w:p w:rsidR="00CA63C9" w:rsidRPr="00104C0B" w:rsidRDefault="00290144" w:rsidP="00BC2C7D">
      <w:pPr>
        <w:pStyle w:val="1GBHEADER1"/>
        <w:rPr>
          <w:rFonts w:cs="Arial"/>
          <w:sz w:val="24"/>
        </w:rPr>
      </w:pPr>
      <w:bookmarkStart w:id="59" w:name="_Toc227384756"/>
      <w:bookmarkStart w:id="60" w:name="_Toc414628360"/>
      <w:r w:rsidRPr="00104C0B">
        <w:rPr>
          <w:rFonts w:cs="Arial"/>
          <w:sz w:val="24"/>
        </w:rPr>
        <w:lastRenderedPageBreak/>
        <w:t>Hiring Methods</w:t>
      </w:r>
      <w:bookmarkEnd w:id="59"/>
      <w:bookmarkEnd w:id="60"/>
    </w:p>
    <w:p w:rsidR="00CA63C9" w:rsidRPr="00104C0B" w:rsidRDefault="00CA63C9" w:rsidP="00CA63C9">
      <w:pPr>
        <w:rPr>
          <w:rFonts w:ascii="Arial" w:hAnsi="Arial" w:cs="Arial"/>
          <w:b/>
        </w:rPr>
      </w:pPr>
    </w:p>
    <w:p w:rsidR="00A6424B" w:rsidRPr="00104C0B" w:rsidRDefault="00290144" w:rsidP="00290144">
      <w:pPr>
        <w:pStyle w:val="Heading2"/>
        <w:rPr>
          <w:rFonts w:cs="Arial"/>
          <w:szCs w:val="24"/>
        </w:rPr>
      </w:pPr>
      <w:bookmarkStart w:id="61" w:name="_Toc227384757"/>
      <w:bookmarkStart w:id="62" w:name="_Toc414628361"/>
      <w:r w:rsidRPr="00104C0B">
        <w:rPr>
          <w:rFonts w:cs="Arial"/>
          <w:szCs w:val="24"/>
        </w:rPr>
        <w:t>Competitive Agreements (Geographic):</w:t>
      </w:r>
      <w:bookmarkEnd w:id="62"/>
      <w:r w:rsidRPr="00104C0B">
        <w:rPr>
          <w:rFonts w:cs="Arial"/>
          <w:szCs w:val="24"/>
        </w:rPr>
        <w:t xml:space="preserve">  </w:t>
      </w:r>
    </w:p>
    <w:p w:rsidR="00A6424B" w:rsidRPr="00104C0B" w:rsidRDefault="00A6424B" w:rsidP="00CA63C9">
      <w:pPr>
        <w:rPr>
          <w:rFonts w:ascii="Arial" w:hAnsi="Arial" w:cs="Arial"/>
        </w:rPr>
      </w:pPr>
    </w:p>
    <w:p w:rsidR="00537065" w:rsidRPr="00104C0B" w:rsidRDefault="00CA63C9" w:rsidP="00CA63C9">
      <w:pPr>
        <w:rPr>
          <w:rFonts w:ascii="Arial" w:hAnsi="Arial" w:cs="Arial"/>
        </w:rPr>
      </w:pPr>
      <w:r w:rsidRPr="00104C0B">
        <w:rPr>
          <w:rFonts w:ascii="Arial" w:hAnsi="Arial" w:cs="Arial"/>
        </w:rPr>
        <w:t xml:space="preserve">These items have been competitively solicited and should not be signed up pre-season outside of the national solicitation process unless the Dispatch Priority List (DPL) has been exhausted.  If that is the case, you may then sign up resources as an Incident Only EERA utilizing the specifications and terms and conditions in the national solicitation templates posted at: </w:t>
      </w:r>
      <w:hyperlink r:id="rId21"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 xml:space="preserve">. </w:t>
      </w:r>
    </w:p>
    <w:p w:rsidR="00537065" w:rsidRPr="00104C0B" w:rsidRDefault="00537065" w:rsidP="00CA63C9">
      <w:pPr>
        <w:rPr>
          <w:rFonts w:ascii="Arial" w:hAnsi="Arial" w:cs="Arial"/>
        </w:rPr>
      </w:pPr>
    </w:p>
    <w:p w:rsidR="00CA63C9" w:rsidRPr="00104C0B" w:rsidRDefault="00537065" w:rsidP="00CA63C9">
      <w:pPr>
        <w:rPr>
          <w:rFonts w:ascii="Arial" w:hAnsi="Arial" w:cs="Arial"/>
        </w:rPr>
      </w:pPr>
      <w:r w:rsidRPr="00104C0B">
        <w:rPr>
          <w:rFonts w:ascii="Arial" w:hAnsi="Arial" w:cs="Arial"/>
        </w:rPr>
        <w:t>U</w:t>
      </w:r>
      <w:r w:rsidR="00CA63C9" w:rsidRPr="00104C0B">
        <w:rPr>
          <w:rFonts w:ascii="Arial" w:hAnsi="Arial" w:cs="Arial"/>
        </w:rPr>
        <w:t xml:space="preserve">tilize the 90% rates posted at </w:t>
      </w:r>
      <w:hyperlink r:id="rId22" w:history="1">
        <w:r w:rsidR="00CA63C9" w:rsidRPr="00104C0B">
          <w:rPr>
            <w:rStyle w:val="Hyperlink"/>
            <w:rFonts w:ascii="Arial" w:hAnsi="Arial" w:cs="Arial"/>
          </w:rPr>
          <w:t>http://www.fs.fed.us/business/incident/viprreports.php</w:t>
        </w:r>
      </w:hyperlink>
      <w:r w:rsidR="00CA63C9" w:rsidRPr="00104C0B">
        <w:rPr>
          <w:rFonts w:ascii="Arial" w:hAnsi="Arial" w:cs="Arial"/>
        </w:rPr>
        <w:t xml:space="preserve"> as a tool when negotiating rates.  Resources should be ordered in accordance with the National Mob Guide for these types of equipment. </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The preferred source of supply for incidents occurring on lands protected by the States is that which reduces mobilization time and/or is most advantageous in meeting business management objectives.  Refer to Great Basin Chapter 50 Supplement for further detail.</w:t>
      </w:r>
    </w:p>
    <w:p w:rsidR="00CA63C9" w:rsidRPr="00104C0B" w:rsidRDefault="00CA63C9" w:rsidP="00CA63C9">
      <w:pPr>
        <w:rPr>
          <w:rFonts w:ascii="Arial" w:hAnsi="Arial" w:cs="Arial"/>
        </w:rPr>
      </w:pPr>
    </w:p>
    <w:p w:rsidR="003B1222" w:rsidRPr="00104C0B" w:rsidRDefault="00290144" w:rsidP="00290144">
      <w:pPr>
        <w:pStyle w:val="Heading2"/>
        <w:rPr>
          <w:rFonts w:cs="Arial"/>
          <w:szCs w:val="24"/>
        </w:rPr>
      </w:pPr>
      <w:bookmarkStart w:id="63" w:name="_Toc414628362"/>
      <w:r w:rsidRPr="00104C0B">
        <w:rPr>
          <w:rFonts w:cs="Arial"/>
          <w:szCs w:val="24"/>
        </w:rPr>
        <w:t>Informal Agreements:</w:t>
      </w:r>
      <w:bookmarkEnd w:id="63"/>
      <w:r w:rsidRPr="00104C0B">
        <w:rPr>
          <w:rFonts w:cs="Arial"/>
          <w:szCs w:val="24"/>
        </w:rPr>
        <w:t xml:space="preserve">  </w:t>
      </w:r>
    </w:p>
    <w:p w:rsidR="003B1222" w:rsidRPr="00104C0B" w:rsidRDefault="003B1222" w:rsidP="00CA63C9">
      <w:pPr>
        <w:rPr>
          <w:rFonts w:ascii="Arial" w:hAnsi="Arial" w:cs="Arial"/>
        </w:rPr>
      </w:pPr>
    </w:p>
    <w:p w:rsidR="00CA63C9" w:rsidRPr="00104C0B" w:rsidRDefault="00CA63C9" w:rsidP="00CA63C9">
      <w:pPr>
        <w:rPr>
          <w:rFonts w:ascii="Arial" w:hAnsi="Arial" w:cs="Arial"/>
          <w:b/>
          <w:u w:val="single"/>
        </w:rPr>
      </w:pPr>
      <w:r w:rsidRPr="00104C0B">
        <w:rPr>
          <w:rFonts w:ascii="Arial" w:hAnsi="Arial" w:cs="Arial"/>
        </w:rPr>
        <w:t>These are non-competitive; equipment to be signed up on a pre-season Incident Blanket Purchase Agreement (I-BPA), SF-1449</w:t>
      </w:r>
      <w:r w:rsidR="000259B9" w:rsidRPr="00104C0B">
        <w:rPr>
          <w:rFonts w:ascii="Arial" w:hAnsi="Arial" w:cs="Arial"/>
        </w:rPr>
        <w:t xml:space="preserve"> or Emergency Equipment Rental Agreement Form</w:t>
      </w:r>
      <w:r w:rsidRPr="00104C0B">
        <w:rPr>
          <w:rFonts w:ascii="Arial" w:hAnsi="Arial" w:cs="Arial"/>
        </w:rPr>
        <w:t>.</w:t>
      </w:r>
      <w:r w:rsidR="00A67EBD" w:rsidRPr="00104C0B">
        <w:rPr>
          <w:rFonts w:ascii="Arial" w:hAnsi="Arial" w:cs="Arial"/>
        </w:rPr>
        <w:t xml:space="preserve">  </w:t>
      </w:r>
    </w:p>
    <w:p w:rsidR="003B1222" w:rsidRPr="00104C0B" w:rsidRDefault="00290144" w:rsidP="00290144">
      <w:pPr>
        <w:pStyle w:val="Heading2"/>
        <w:rPr>
          <w:rFonts w:cs="Arial"/>
          <w:szCs w:val="24"/>
        </w:rPr>
      </w:pPr>
      <w:bookmarkStart w:id="64" w:name="_Toc414628363"/>
      <w:r w:rsidRPr="00104C0B">
        <w:rPr>
          <w:rFonts w:cs="Arial"/>
          <w:szCs w:val="24"/>
        </w:rPr>
        <w:t>Commercial Resources:</w:t>
      </w:r>
      <w:bookmarkEnd w:id="64"/>
      <w:r w:rsidRPr="00104C0B">
        <w:rPr>
          <w:rFonts w:cs="Arial"/>
          <w:szCs w:val="24"/>
        </w:rPr>
        <w:t xml:space="preserve">  </w:t>
      </w:r>
    </w:p>
    <w:p w:rsidR="003B1222" w:rsidRPr="00104C0B" w:rsidRDefault="003B1222" w:rsidP="00CA63C9">
      <w:pPr>
        <w:rPr>
          <w:rFonts w:ascii="Arial" w:hAnsi="Arial" w:cs="Arial"/>
        </w:rPr>
      </w:pPr>
    </w:p>
    <w:p w:rsidR="00CA63C9" w:rsidRPr="00104C0B" w:rsidRDefault="00CA63C9" w:rsidP="00CA63C9">
      <w:pPr>
        <w:rPr>
          <w:rFonts w:ascii="Arial" w:hAnsi="Arial" w:cs="Arial"/>
          <w:b/>
          <w:u w:val="single"/>
        </w:rPr>
      </w:pPr>
      <w:r w:rsidRPr="00104C0B">
        <w:rPr>
          <w:rFonts w:ascii="Arial" w:hAnsi="Arial" w:cs="Arial"/>
        </w:rPr>
        <w:t>These items are commercial in nature and should not be set up on pre-season agreements. Sources for these types of items should be kept in a source list in the service and supply plan. Payments may be via Government Charge Card/Convenience Check or Commercial Invoice.</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The enclosed Incident Blanket Purchase Agreement/Emergency Equipment Rental Rates are effective from the date of approval or until superseded, pending any modifications resulting from the previous fire season, directives, and/or any changes in the applicable Service Contract Act Wages or marketplace realities.  </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Perform a new equipment inspection prior to assignment on an incident and upon reassignment to another incident.</w:t>
      </w:r>
    </w:p>
    <w:p w:rsidR="00CA63C9" w:rsidRPr="00104C0B" w:rsidRDefault="00CA63C9" w:rsidP="00CA63C9">
      <w:pPr>
        <w:rPr>
          <w:rFonts w:ascii="Arial" w:hAnsi="Arial" w:cs="Arial"/>
        </w:rPr>
      </w:pPr>
    </w:p>
    <w:p w:rsidR="006C0855" w:rsidRPr="00104C0B" w:rsidRDefault="006C0855" w:rsidP="00CA63C9">
      <w:pPr>
        <w:rPr>
          <w:rFonts w:ascii="Arial" w:hAnsi="Arial" w:cs="Arial"/>
        </w:rPr>
      </w:pPr>
    </w:p>
    <w:p w:rsidR="00D01CFF" w:rsidRPr="00104C0B" w:rsidRDefault="00D01CFF" w:rsidP="00CA63C9">
      <w:pPr>
        <w:rPr>
          <w:rFonts w:ascii="Arial" w:hAnsi="Arial" w:cs="Arial"/>
        </w:rPr>
      </w:pPr>
    </w:p>
    <w:p w:rsidR="00D01CFF" w:rsidRDefault="00D01CFF" w:rsidP="00CA63C9">
      <w:pPr>
        <w:rPr>
          <w:rFonts w:ascii="Arial" w:hAnsi="Arial" w:cs="Arial"/>
        </w:rPr>
      </w:pPr>
    </w:p>
    <w:p w:rsidR="009B38E3" w:rsidRPr="00104C0B" w:rsidRDefault="009B38E3" w:rsidP="00CA63C9">
      <w:pPr>
        <w:rPr>
          <w:rFonts w:ascii="Arial" w:hAnsi="Arial" w:cs="Arial"/>
        </w:rPr>
      </w:pPr>
    </w:p>
    <w:p w:rsidR="00CA63C9" w:rsidRPr="00104C0B" w:rsidRDefault="00CA63C9" w:rsidP="00317A90">
      <w:pPr>
        <w:pStyle w:val="Heading3"/>
      </w:pPr>
      <w:bookmarkStart w:id="65" w:name="_Toc414628364"/>
      <w:r w:rsidRPr="00104C0B">
        <w:lastRenderedPageBreak/>
        <w:t>Aircraft Landing Fees (Commercial)</w:t>
      </w:r>
      <w:bookmarkEnd w:id="65"/>
      <w:r w:rsidRPr="00104C0B">
        <w:t xml:space="preserve"> </w:t>
      </w:r>
    </w:p>
    <w:p w:rsidR="00CA63C9" w:rsidRPr="00104C0B" w:rsidRDefault="00CA63C9" w:rsidP="00443AFB">
      <w:pPr>
        <w:rPr>
          <w:rFonts w:ascii="Arial" w:hAnsi="Arial" w:cs="Arial"/>
        </w:rPr>
      </w:pPr>
      <w:r w:rsidRPr="00104C0B">
        <w:rPr>
          <w:rFonts w:ascii="Arial" w:hAnsi="Arial" w:cs="Arial"/>
        </w:rPr>
        <w:t>Aircraft landing fees and tie down fees are normally paid by the aircraft contractor and reimbursed by the government through the terms of the aircraft contract. If it has been determined that the Contractor is not being reimbursed through contract, appropriate procurement tool must be in place prior to payment.</w:t>
      </w:r>
    </w:p>
    <w:p w:rsidR="00CA63C9" w:rsidRPr="00104C0B" w:rsidRDefault="00CA63C9" w:rsidP="00443AFB">
      <w:pPr>
        <w:rPr>
          <w:rFonts w:ascii="Arial" w:hAnsi="Arial" w:cs="Arial"/>
        </w:rPr>
      </w:pPr>
    </w:p>
    <w:p w:rsidR="00CA63C9" w:rsidRPr="00104C0B" w:rsidRDefault="00CA63C9" w:rsidP="00317A90">
      <w:pPr>
        <w:pStyle w:val="Heading3"/>
      </w:pPr>
      <w:bookmarkStart w:id="66" w:name="_Toc414628365"/>
      <w:r w:rsidRPr="00104C0B">
        <w:t>Airports (Commercial)</w:t>
      </w:r>
      <w:bookmarkEnd w:id="66"/>
      <w:r w:rsidRPr="00104C0B">
        <w:t xml:space="preserve">  </w:t>
      </w:r>
    </w:p>
    <w:p w:rsidR="00CA63C9" w:rsidRPr="00104C0B" w:rsidRDefault="00CA63C9" w:rsidP="00443AFB">
      <w:pPr>
        <w:rPr>
          <w:rFonts w:ascii="Arial" w:hAnsi="Arial" w:cs="Arial"/>
        </w:rPr>
      </w:pPr>
      <w:r w:rsidRPr="00104C0B">
        <w:rPr>
          <w:rFonts w:ascii="Arial" w:hAnsi="Arial" w:cs="Arial"/>
        </w:rPr>
        <w:t>Use an Emergency Facilities and Land Use Agreements for temporary rental of airports.  Some considerations when developing the agreement include: use of airport buildings, office space, internet access, crew staging, storage of supplies, and location of a fire retardant base.  Since government owned facilities are funded by tax revenues, payment should be at a minimum.</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rPr>
        <w:t>If the airport use is to be more than temporary, such as to pre-position equipment at the start of the fire season, then a cooperative agreement or long term lease agreement may be appropriate.  Consult agency policy on these types of agreements.</w:t>
      </w:r>
    </w:p>
    <w:p w:rsidR="00CA63C9" w:rsidRPr="00104C0B" w:rsidRDefault="00CA63C9" w:rsidP="00443AFB">
      <w:pPr>
        <w:rPr>
          <w:rFonts w:ascii="Arial" w:hAnsi="Arial" w:cs="Arial"/>
        </w:rPr>
      </w:pPr>
    </w:p>
    <w:p w:rsidR="00D01CFF" w:rsidRPr="00104C0B" w:rsidRDefault="00CA63C9" w:rsidP="00317A90">
      <w:pPr>
        <w:pStyle w:val="Heading3"/>
      </w:pPr>
      <w:bookmarkStart w:id="67" w:name="_Toc414628366"/>
      <w:r w:rsidRPr="00104C0B">
        <w:t>Ambulance (</w:t>
      </w:r>
      <w:r w:rsidR="007B0B7D" w:rsidRPr="00104C0B">
        <w:t>Incident only EERA</w:t>
      </w:r>
      <w:r w:rsidRPr="00104C0B">
        <w:t>)</w:t>
      </w:r>
      <w:bookmarkEnd w:id="67"/>
      <w:r w:rsidRPr="00104C0B">
        <w:t xml:space="preserve"> </w:t>
      </w:r>
    </w:p>
    <w:p w:rsidR="00D01CFF" w:rsidRPr="00104C0B" w:rsidRDefault="00D01CFF" w:rsidP="00D01CFF">
      <w:pPr>
        <w:rPr>
          <w:rFonts w:ascii="Arial" w:hAnsi="Arial" w:cs="Arial"/>
        </w:rPr>
      </w:pPr>
    </w:p>
    <w:p w:rsidR="00CA63C9" w:rsidRPr="00104C0B" w:rsidRDefault="00CA63C9" w:rsidP="00443AFB">
      <w:pPr>
        <w:rPr>
          <w:rFonts w:ascii="Arial" w:hAnsi="Arial" w:cs="Arial"/>
        </w:rPr>
      </w:pPr>
      <w:r w:rsidRPr="00104C0B">
        <w:rPr>
          <w:rFonts w:ascii="Arial" w:hAnsi="Arial" w:cs="Arial"/>
        </w:rPr>
        <w:t>Most ambulances are obtained through cooperative agreements with county or rural VFDs, or under an I-BPA/EERA with private companies.</w:t>
      </w:r>
      <w:r w:rsidR="00D01CFF" w:rsidRPr="00104C0B">
        <w:rPr>
          <w:rFonts w:ascii="Arial" w:hAnsi="Arial" w:cs="Arial"/>
        </w:rPr>
        <w:t xml:space="preserve">  Idaho Department of Lands has solicited for ambulances in Idaho only.  </w:t>
      </w:r>
    </w:p>
    <w:p w:rsidR="00CA63C9" w:rsidRPr="00104C0B" w:rsidRDefault="00CA63C9" w:rsidP="00443AFB">
      <w:pPr>
        <w:rPr>
          <w:rFonts w:ascii="Arial" w:hAnsi="Arial" w:cs="Arial"/>
          <w:b/>
          <w:bCs/>
          <w:caps/>
        </w:rPr>
      </w:pPr>
    </w:p>
    <w:p w:rsidR="00CA63C9" w:rsidRPr="00104C0B" w:rsidRDefault="00CA63C9" w:rsidP="00443AFB">
      <w:pPr>
        <w:rPr>
          <w:rFonts w:ascii="Arial" w:hAnsi="Arial" w:cs="Arial"/>
        </w:rPr>
      </w:pPr>
      <w:r w:rsidRPr="00104C0B">
        <w:rPr>
          <w:rFonts w:ascii="Arial" w:hAnsi="Arial" w:cs="Arial"/>
        </w:rPr>
        <w:t xml:space="preserve">Ambulances are hired with contractor furnished fuel, supplies, and medical personnel.  Ambulances shall be staffed with one Paramedic and one EMT (or higher qualified) along with the appropriate Advanced Life Saving Equipment. If staffed with two EMT qualified </w:t>
      </w:r>
      <w:r w:rsidRPr="00104C0B">
        <w:rPr>
          <w:rFonts w:ascii="Arial" w:hAnsi="Arial" w:cs="Arial"/>
          <w:b/>
        </w:rPr>
        <w:t>ONLY</w:t>
      </w:r>
      <w:r w:rsidRPr="00104C0B">
        <w:rPr>
          <w:rFonts w:ascii="Arial" w:hAnsi="Arial" w:cs="Arial"/>
        </w:rPr>
        <w:t xml:space="preserve"> and no Paramedic, then a reduction in rate should occur. Ambulance must be certified to transport patients.  Since the incident may need an ambulance at any time of the day or night the rates established for ambulances shall be based on a 24-hour period.  Patient transports are included in the established daily rates.  All supplies used will be replaced by the incident or the cost of those supplies will be added to final invoice.  Contractor </w:t>
      </w:r>
      <w:r w:rsidRPr="00104C0B">
        <w:rPr>
          <w:rFonts w:ascii="Arial" w:hAnsi="Arial" w:cs="Arial"/>
          <w:b/>
        </w:rPr>
        <w:t>must</w:t>
      </w:r>
      <w:r w:rsidRPr="00104C0B">
        <w:rPr>
          <w:rFonts w:ascii="Arial" w:hAnsi="Arial" w:cs="Arial"/>
        </w:rPr>
        <w:t xml:space="preserve"> furnish medical supply inventory upon arrival at incident for reimbursement purposes at the end of incident.  </w:t>
      </w:r>
    </w:p>
    <w:p w:rsidR="00CA63C9" w:rsidRPr="00104C0B" w:rsidRDefault="00CA63C9" w:rsidP="00443AFB">
      <w:pPr>
        <w:rPr>
          <w:rFonts w:ascii="Arial" w:hAnsi="Arial" w:cs="Arial"/>
        </w:rPr>
      </w:pPr>
    </w:p>
    <w:p w:rsidR="00CA63C9" w:rsidRPr="00104C0B" w:rsidRDefault="00CA63C9" w:rsidP="00443AFB">
      <w:pPr>
        <w:rPr>
          <w:rFonts w:ascii="Arial" w:hAnsi="Arial" w:cs="Arial"/>
          <w:b/>
          <w:u w:val="single"/>
        </w:rPr>
      </w:pPr>
      <w:r w:rsidRPr="00104C0B">
        <w:rPr>
          <w:rFonts w:ascii="Arial" w:hAnsi="Arial" w:cs="Arial"/>
          <w:i/>
          <w:iCs/>
        </w:rPr>
        <w:t xml:space="preserve">Requests for Non-escorted EMTs must meet the requirements in the current Interagency Standards for Fire and Fire Aviation Operations (NFES 2724/Redbook), Chapter 7; </w:t>
      </w:r>
      <w:r w:rsidRPr="00104C0B">
        <w:rPr>
          <w:rFonts w:ascii="Arial" w:hAnsi="Arial" w:cs="Arial"/>
        </w:rPr>
        <w:t>Personnel must have a minimum physical fitness level of “light”.  Must have adequate communications and radio training and completed the following training:</w:t>
      </w:r>
    </w:p>
    <w:p w:rsidR="00CA63C9" w:rsidRPr="00104C0B" w:rsidRDefault="00CA63C9" w:rsidP="00443AFB">
      <w:pPr>
        <w:numPr>
          <w:ilvl w:val="0"/>
          <w:numId w:val="6"/>
        </w:numPr>
        <w:ind w:left="1746"/>
        <w:rPr>
          <w:rFonts w:ascii="Arial" w:hAnsi="Arial" w:cs="Arial"/>
        </w:rPr>
      </w:pPr>
      <w:r w:rsidRPr="00104C0B">
        <w:rPr>
          <w:rFonts w:ascii="Arial" w:hAnsi="Arial" w:cs="Arial"/>
        </w:rPr>
        <w:t>Introduction to Fire Behavior (S-190)</w:t>
      </w:r>
    </w:p>
    <w:p w:rsidR="00CA63C9" w:rsidRPr="00104C0B" w:rsidRDefault="00CA63C9" w:rsidP="00443AFB">
      <w:pPr>
        <w:numPr>
          <w:ilvl w:val="0"/>
          <w:numId w:val="6"/>
        </w:numPr>
        <w:ind w:left="1746"/>
        <w:rPr>
          <w:rFonts w:ascii="Arial" w:hAnsi="Arial" w:cs="Arial"/>
        </w:rPr>
      </w:pPr>
      <w:r w:rsidRPr="00104C0B">
        <w:rPr>
          <w:rFonts w:ascii="Arial" w:hAnsi="Arial" w:cs="Arial"/>
        </w:rPr>
        <w:t>Firefighter Training (S-130)</w:t>
      </w:r>
    </w:p>
    <w:p w:rsidR="00CA63C9" w:rsidRPr="00104C0B" w:rsidRDefault="00CA63C9" w:rsidP="00443AFB">
      <w:pPr>
        <w:numPr>
          <w:ilvl w:val="0"/>
          <w:numId w:val="6"/>
        </w:numPr>
        <w:ind w:left="1746"/>
        <w:rPr>
          <w:rFonts w:ascii="Arial" w:hAnsi="Arial" w:cs="Arial"/>
        </w:rPr>
      </w:pPr>
      <w:r w:rsidRPr="00104C0B">
        <w:rPr>
          <w:rFonts w:ascii="Arial" w:hAnsi="Arial" w:cs="Arial"/>
        </w:rPr>
        <w:t xml:space="preserve">Annual </w:t>
      </w:r>
      <w:proofErr w:type="spellStart"/>
      <w:r w:rsidRPr="00104C0B">
        <w:rPr>
          <w:rFonts w:ascii="Arial" w:hAnsi="Arial" w:cs="Arial"/>
        </w:rPr>
        <w:t>Fireline</w:t>
      </w:r>
      <w:proofErr w:type="spellEnd"/>
      <w:r w:rsidRPr="00104C0B">
        <w:rPr>
          <w:rFonts w:ascii="Arial" w:hAnsi="Arial" w:cs="Arial"/>
        </w:rPr>
        <w:t xml:space="preserve"> Safety Refresher Training </w:t>
      </w:r>
    </w:p>
    <w:p w:rsidR="00CA63C9" w:rsidRPr="00104C0B" w:rsidRDefault="00CA63C9" w:rsidP="00443AFB">
      <w:pPr>
        <w:rPr>
          <w:rFonts w:ascii="Arial" w:hAnsi="Arial" w:cs="Arial"/>
        </w:rPr>
      </w:pPr>
      <w:r w:rsidRPr="00104C0B">
        <w:rPr>
          <w:rFonts w:ascii="Arial" w:hAnsi="Arial" w:cs="Arial"/>
        </w:rPr>
        <w:t>Deviation from this requirement must be approved by the IC for other non-escorted support personnel involved in vehicle operations or other support functions on established roadways and working areas which pose no fire behavior threat.</w:t>
      </w:r>
    </w:p>
    <w:p w:rsidR="00CA63C9" w:rsidRPr="00104C0B" w:rsidRDefault="00CA63C9" w:rsidP="00443AFB">
      <w:pPr>
        <w:rPr>
          <w:rFonts w:ascii="Arial" w:hAnsi="Arial" w:cs="Arial"/>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3195"/>
      </w:tblGrid>
      <w:tr w:rsidR="00CA63C9" w:rsidRPr="00104C0B" w:rsidTr="00443AFB">
        <w:trPr>
          <w:jc w:val="center"/>
        </w:trPr>
        <w:tc>
          <w:tcPr>
            <w:tcW w:w="1620" w:type="dxa"/>
          </w:tcPr>
          <w:p w:rsidR="00CA63C9" w:rsidRPr="00104C0B" w:rsidRDefault="00CA63C9" w:rsidP="0016564F">
            <w:pPr>
              <w:jc w:val="center"/>
              <w:rPr>
                <w:rFonts w:ascii="Arial" w:hAnsi="Arial" w:cs="Arial"/>
                <w:b/>
                <w:bCs/>
              </w:rPr>
            </w:pPr>
            <w:r w:rsidRPr="00104C0B">
              <w:rPr>
                <w:rFonts w:ascii="Arial" w:hAnsi="Arial" w:cs="Arial"/>
                <w:b/>
                <w:bCs/>
              </w:rPr>
              <w:t>Daily Rate</w:t>
            </w:r>
          </w:p>
          <w:p w:rsidR="00CA63C9" w:rsidRPr="00104C0B" w:rsidRDefault="00CA63C9" w:rsidP="0016564F">
            <w:pPr>
              <w:jc w:val="center"/>
              <w:rPr>
                <w:rFonts w:ascii="Arial" w:hAnsi="Arial" w:cs="Arial"/>
                <w:b/>
                <w:bCs/>
              </w:rPr>
            </w:pPr>
            <w:r w:rsidRPr="00104C0B">
              <w:rPr>
                <w:rFonts w:ascii="Arial" w:hAnsi="Arial" w:cs="Arial"/>
                <w:b/>
                <w:bCs/>
              </w:rPr>
              <w:lastRenderedPageBreak/>
              <w:t>Single Shift</w:t>
            </w:r>
          </w:p>
        </w:tc>
        <w:tc>
          <w:tcPr>
            <w:tcW w:w="1620" w:type="dxa"/>
          </w:tcPr>
          <w:p w:rsidR="00CA63C9" w:rsidRPr="00104C0B" w:rsidRDefault="00CA63C9" w:rsidP="0016564F">
            <w:pPr>
              <w:jc w:val="center"/>
              <w:rPr>
                <w:rFonts w:ascii="Arial" w:hAnsi="Arial" w:cs="Arial"/>
                <w:b/>
                <w:bCs/>
              </w:rPr>
            </w:pPr>
            <w:r w:rsidRPr="00104C0B">
              <w:rPr>
                <w:rFonts w:ascii="Arial" w:hAnsi="Arial" w:cs="Arial"/>
                <w:b/>
                <w:bCs/>
              </w:rPr>
              <w:lastRenderedPageBreak/>
              <w:t>Daily Rate</w:t>
            </w:r>
          </w:p>
          <w:p w:rsidR="00CA63C9" w:rsidRPr="00104C0B" w:rsidRDefault="00CA63C9" w:rsidP="0016564F">
            <w:pPr>
              <w:jc w:val="center"/>
              <w:rPr>
                <w:rFonts w:ascii="Arial" w:hAnsi="Arial" w:cs="Arial"/>
                <w:b/>
                <w:bCs/>
              </w:rPr>
            </w:pPr>
            <w:r w:rsidRPr="00104C0B">
              <w:rPr>
                <w:rFonts w:ascii="Arial" w:hAnsi="Arial" w:cs="Arial"/>
                <w:b/>
                <w:bCs/>
              </w:rPr>
              <w:lastRenderedPageBreak/>
              <w:t>Double Shift</w:t>
            </w:r>
          </w:p>
        </w:tc>
        <w:tc>
          <w:tcPr>
            <w:tcW w:w="3195" w:type="dxa"/>
          </w:tcPr>
          <w:p w:rsidR="00CA63C9" w:rsidRPr="00104C0B" w:rsidRDefault="00CA63C9" w:rsidP="0016564F">
            <w:pPr>
              <w:jc w:val="center"/>
              <w:rPr>
                <w:rFonts w:ascii="Arial" w:hAnsi="Arial" w:cs="Arial"/>
                <w:b/>
                <w:bCs/>
              </w:rPr>
            </w:pPr>
            <w:r w:rsidRPr="00104C0B">
              <w:rPr>
                <w:rFonts w:ascii="Arial" w:hAnsi="Arial" w:cs="Arial"/>
                <w:b/>
                <w:bCs/>
              </w:rPr>
              <w:lastRenderedPageBreak/>
              <w:t>How to Hire</w:t>
            </w:r>
          </w:p>
        </w:tc>
      </w:tr>
      <w:tr w:rsidR="00CA63C9" w:rsidRPr="00104C0B" w:rsidTr="00443AFB">
        <w:trPr>
          <w:jc w:val="center"/>
        </w:trPr>
        <w:tc>
          <w:tcPr>
            <w:tcW w:w="3240" w:type="dxa"/>
            <w:gridSpan w:val="2"/>
            <w:vAlign w:val="center"/>
          </w:tcPr>
          <w:p w:rsidR="00CA63C9" w:rsidRPr="00104C0B" w:rsidRDefault="00CA63C9" w:rsidP="0016564F">
            <w:pPr>
              <w:jc w:val="center"/>
              <w:rPr>
                <w:rFonts w:ascii="Arial" w:hAnsi="Arial" w:cs="Arial"/>
                <w:b/>
              </w:rPr>
            </w:pPr>
            <w:r w:rsidRPr="00104C0B">
              <w:rPr>
                <w:rFonts w:ascii="Arial" w:hAnsi="Arial" w:cs="Arial"/>
                <w:b/>
              </w:rPr>
              <w:lastRenderedPageBreak/>
              <w:t>$2250</w:t>
            </w:r>
          </w:p>
        </w:tc>
        <w:tc>
          <w:tcPr>
            <w:tcW w:w="3195" w:type="dxa"/>
          </w:tcPr>
          <w:p w:rsidR="00CA63C9" w:rsidRPr="00104C0B" w:rsidRDefault="00CA63C9" w:rsidP="0016564F">
            <w:pPr>
              <w:jc w:val="center"/>
              <w:rPr>
                <w:rFonts w:ascii="Arial" w:hAnsi="Arial" w:cs="Arial"/>
              </w:rPr>
            </w:pPr>
            <w:r w:rsidRPr="00104C0B">
              <w:rPr>
                <w:rFonts w:ascii="Arial" w:hAnsi="Arial" w:cs="Arial"/>
              </w:rPr>
              <w:t>Operator: Contractor (wet)</w:t>
            </w:r>
          </w:p>
          <w:p w:rsidR="00CA63C9" w:rsidRPr="00104C0B" w:rsidRDefault="00CA63C9" w:rsidP="0016564F">
            <w:pPr>
              <w:jc w:val="center"/>
              <w:rPr>
                <w:rFonts w:ascii="Arial" w:hAnsi="Arial" w:cs="Arial"/>
              </w:rPr>
            </w:pPr>
            <w:r w:rsidRPr="00104C0B">
              <w:rPr>
                <w:rFonts w:ascii="Arial" w:hAnsi="Arial" w:cs="Arial"/>
              </w:rPr>
              <w:t xml:space="preserve"> Supplies:  Contractor (wet)</w:t>
            </w:r>
          </w:p>
        </w:tc>
      </w:tr>
    </w:tbl>
    <w:p w:rsidR="00CA63C9" w:rsidRPr="00104C0B" w:rsidRDefault="00CA63C9" w:rsidP="00443AFB">
      <w:pPr>
        <w:pStyle w:val="Footer"/>
        <w:rPr>
          <w:rFonts w:ascii="Arial" w:hAnsi="Arial" w:cs="Arial"/>
        </w:rPr>
      </w:pPr>
    </w:p>
    <w:p w:rsidR="00CA63C9" w:rsidRPr="009B38E3" w:rsidRDefault="00CA63C9" w:rsidP="00317A90">
      <w:pPr>
        <w:pStyle w:val="Heading3"/>
      </w:pPr>
      <w:bookmarkStart w:id="68" w:name="_Toc414628367"/>
      <w:r w:rsidRPr="009B38E3">
        <w:rPr>
          <w:caps/>
        </w:rPr>
        <w:t>ATV</w:t>
      </w:r>
      <w:r w:rsidR="005916EA" w:rsidRPr="009B38E3">
        <w:rPr>
          <w:caps/>
        </w:rPr>
        <w:t>/UTV</w:t>
      </w:r>
      <w:r w:rsidR="00CD7169" w:rsidRPr="009B38E3">
        <w:rPr>
          <w:caps/>
        </w:rPr>
        <w:t>/Gator</w:t>
      </w:r>
      <w:r w:rsidRPr="009B38E3">
        <w:rPr>
          <w:caps/>
        </w:rPr>
        <w:t xml:space="preserve"> (</w:t>
      </w:r>
      <w:r w:rsidRPr="009B38E3">
        <w:t>Commercial)</w:t>
      </w:r>
      <w:bookmarkEnd w:id="68"/>
      <w:r w:rsidRPr="009B38E3">
        <w:t xml:space="preserve"> </w:t>
      </w:r>
    </w:p>
    <w:p w:rsidR="006C0511" w:rsidRPr="009B38E3" w:rsidRDefault="00CA63C9" w:rsidP="006C0511">
      <w:pPr>
        <w:rPr>
          <w:rFonts w:ascii="Arial" w:hAnsi="Arial" w:cs="Arial"/>
        </w:rPr>
      </w:pPr>
      <w:r w:rsidRPr="009B38E3">
        <w:rPr>
          <w:rFonts w:ascii="Arial" w:hAnsi="Arial" w:cs="Arial"/>
        </w:rPr>
        <w:t xml:space="preserve">Utilize Government owned sources before renting.  Government shall provide fuel and oil. Three-wheel models are NOT acceptable.  Hire at commercial rate on commercial agreement without operator.  Allow for delivery charges. For UTV see Utility Vehicle.   </w:t>
      </w:r>
      <w:r w:rsidR="006C0511" w:rsidRPr="009B38E3">
        <w:rPr>
          <w:rFonts w:ascii="Arial" w:hAnsi="Arial" w:cs="Arial"/>
        </w:rPr>
        <w:t>This equipment must be approved by the incident commander or safety officer.</w:t>
      </w:r>
    </w:p>
    <w:p w:rsidR="00CA63C9" w:rsidRPr="009B38E3" w:rsidRDefault="00CA63C9" w:rsidP="00443AFB">
      <w:pPr>
        <w:rPr>
          <w:rFonts w:ascii="Arial" w:hAnsi="Arial" w:cs="Arial"/>
        </w:rPr>
      </w:pPr>
    </w:p>
    <w:p w:rsidR="00102A44" w:rsidRPr="009B38E3" w:rsidRDefault="00102A44" w:rsidP="00443AFB">
      <w:pPr>
        <w:rPr>
          <w:rFonts w:ascii="Arial" w:hAnsi="Arial" w:cs="Arial"/>
        </w:rPr>
      </w:pPr>
    </w:p>
    <w:p w:rsidR="00CA63C9" w:rsidRPr="009B38E3" w:rsidRDefault="00CA63C9" w:rsidP="00317A90">
      <w:pPr>
        <w:pStyle w:val="Heading3"/>
      </w:pPr>
      <w:bookmarkStart w:id="69" w:name="_Toc414628368"/>
      <w:r w:rsidRPr="009B38E3">
        <w:t>ATV</w:t>
      </w:r>
      <w:r w:rsidR="005916EA" w:rsidRPr="009B38E3">
        <w:t>/UTV</w:t>
      </w:r>
      <w:r w:rsidR="00CD7169" w:rsidRPr="009B38E3">
        <w:t>/Gator</w:t>
      </w:r>
      <w:r w:rsidRPr="009B38E3">
        <w:t xml:space="preserve"> (</w:t>
      </w:r>
      <w:r w:rsidR="007B0B7D" w:rsidRPr="009B38E3">
        <w:t>Incident Only EERA</w:t>
      </w:r>
      <w:r w:rsidRPr="009B38E3">
        <w:t>)</w:t>
      </w:r>
      <w:bookmarkEnd w:id="69"/>
      <w:r w:rsidRPr="009B38E3">
        <w:t xml:space="preserve"> </w:t>
      </w:r>
    </w:p>
    <w:p w:rsidR="00CA63C9" w:rsidRPr="00104C0B" w:rsidRDefault="00CA63C9" w:rsidP="00443AFB">
      <w:pPr>
        <w:rPr>
          <w:rFonts w:ascii="Arial" w:hAnsi="Arial" w:cs="Arial"/>
          <w:b/>
          <w:bCs/>
          <w:caps/>
        </w:rPr>
      </w:pPr>
      <w:r w:rsidRPr="009B38E3">
        <w:rPr>
          <w:rFonts w:ascii="Arial" w:hAnsi="Arial" w:cs="Arial"/>
        </w:rPr>
        <w:t xml:space="preserve">Utilize Government owned sources before renting.  Government shall provide fuel and oil. Three-wheel models are NOT acceptable. </w:t>
      </w:r>
      <w:r w:rsidR="006C0511" w:rsidRPr="009B38E3">
        <w:rPr>
          <w:rFonts w:ascii="Arial" w:hAnsi="Arial" w:cs="Arial"/>
        </w:rPr>
        <w:t xml:space="preserve">This equipment must be approved by the incident commander or safety officer.  </w:t>
      </w:r>
      <w:r w:rsidRPr="009B38E3">
        <w:rPr>
          <w:rFonts w:ascii="Arial" w:hAnsi="Arial" w:cs="Arial"/>
        </w:rPr>
        <w:t>If hired from a non-commercial entity, the daily rate as indicated below will apply:</w:t>
      </w:r>
    </w:p>
    <w:p w:rsidR="00CA63C9" w:rsidRPr="00104C0B" w:rsidRDefault="00CA63C9" w:rsidP="00443AFB">
      <w:pPr>
        <w:rPr>
          <w:rFonts w:ascii="Arial" w:hAnsi="Arial" w:cs="Arial"/>
        </w:rPr>
      </w:pPr>
    </w:p>
    <w:tbl>
      <w:tblPr>
        <w:tblW w:w="0" w:type="auto"/>
        <w:jc w:val="center"/>
        <w:tblInd w:w="919" w:type="dxa"/>
        <w:tblLayout w:type="fixed"/>
        <w:tblCellMar>
          <w:left w:w="19" w:type="dxa"/>
          <w:right w:w="19" w:type="dxa"/>
        </w:tblCellMar>
        <w:tblLook w:val="0000" w:firstRow="0" w:lastRow="0" w:firstColumn="0" w:lastColumn="0" w:noHBand="0" w:noVBand="0"/>
      </w:tblPr>
      <w:tblGrid>
        <w:gridCol w:w="2048"/>
        <w:gridCol w:w="2048"/>
        <w:gridCol w:w="3110"/>
      </w:tblGrid>
      <w:tr w:rsidR="00CA63C9" w:rsidRPr="00104C0B" w:rsidTr="009B38E3">
        <w:trPr>
          <w:trHeight w:val="605"/>
          <w:jc w:val="center"/>
        </w:trPr>
        <w:tc>
          <w:tcPr>
            <w:tcW w:w="2048" w:type="dxa"/>
            <w:tcBorders>
              <w:top w:val="single" w:sz="6" w:space="0" w:color="000000"/>
              <w:left w:val="single" w:sz="6" w:space="0" w:color="000000"/>
              <w:bottom w:val="single" w:sz="6" w:space="0" w:color="000000"/>
              <w:right w:val="single" w:sz="6" w:space="0" w:color="000000"/>
            </w:tcBorders>
            <w:vAlign w:val="center"/>
          </w:tcPr>
          <w:p w:rsidR="00CA63C9" w:rsidRPr="00104C0B" w:rsidRDefault="00CA63C9" w:rsidP="0016564F">
            <w:pPr>
              <w:keepNext/>
              <w:keepLines/>
              <w:jc w:val="center"/>
              <w:rPr>
                <w:rFonts w:ascii="Arial" w:hAnsi="Arial" w:cs="Arial"/>
                <w:b/>
                <w:bCs/>
              </w:rPr>
            </w:pPr>
            <w:r w:rsidRPr="00104C0B">
              <w:rPr>
                <w:rFonts w:ascii="Arial" w:hAnsi="Arial" w:cs="Arial"/>
                <w:b/>
                <w:bCs/>
              </w:rPr>
              <w:t>Daily rate</w:t>
            </w:r>
          </w:p>
          <w:p w:rsidR="00CA63C9" w:rsidRPr="00104C0B" w:rsidRDefault="00CA63C9" w:rsidP="0016564F">
            <w:pPr>
              <w:keepNext/>
              <w:keepLines/>
              <w:jc w:val="center"/>
              <w:rPr>
                <w:rFonts w:ascii="Arial" w:hAnsi="Arial" w:cs="Arial"/>
                <w:caps/>
              </w:rPr>
            </w:pPr>
            <w:r w:rsidRPr="00104C0B">
              <w:rPr>
                <w:rFonts w:ascii="Arial" w:hAnsi="Arial" w:cs="Arial"/>
                <w:b/>
                <w:bCs/>
              </w:rPr>
              <w:t>(Non-Commercial Entity)</w:t>
            </w:r>
          </w:p>
        </w:tc>
        <w:tc>
          <w:tcPr>
            <w:tcW w:w="2048" w:type="dxa"/>
            <w:tcBorders>
              <w:top w:val="single" w:sz="6" w:space="0" w:color="000000"/>
              <w:left w:val="single" w:sz="6" w:space="0" w:color="000000"/>
              <w:bottom w:val="single" w:sz="6" w:space="0" w:color="000000"/>
              <w:right w:val="single" w:sz="6" w:space="0" w:color="000000"/>
            </w:tcBorders>
          </w:tcPr>
          <w:p w:rsidR="00CA63C9" w:rsidRPr="00104C0B" w:rsidRDefault="00CA63C9" w:rsidP="0016564F">
            <w:pPr>
              <w:jc w:val="center"/>
              <w:rPr>
                <w:rFonts w:ascii="Arial" w:hAnsi="Arial" w:cs="Arial"/>
                <w:b/>
                <w:bCs/>
              </w:rPr>
            </w:pPr>
            <w:r w:rsidRPr="00104C0B">
              <w:rPr>
                <w:rFonts w:ascii="Arial" w:hAnsi="Arial" w:cs="Arial"/>
                <w:b/>
                <w:bCs/>
              </w:rPr>
              <w:t>Delivery/Pick-Up</w:t>
            </w:r>
          </w:p>
          <w:p w:rsidR="00CA63C9" w:rsidRPr="00104C0B" w:rsidRDefault="00CA63C9" w:rsidP="0016564F">
            <w:pPr>
              <w:jc w:val="center"/>
              <w:rPr>
                <w:rFonts w:ascii="Arial" w:hAnsi="Arial" w:cs="Arial"/>
                <w:b/>
                <w:bCs/>
              </w:rPr>
            </w:pPr>
            <w:r w:rsidRPr="00104C0B">
              <w:rPr>
                <w:rFonts w:ascii="Arial" w:hAnsi="Arial" w:cs="Arial"/>
                <w:b/>
                <w:bCs/>
              </w:rPr>
              <w:t>(Non-Commercial Entity)</w:t>
            </w:r>
          </w:p>
        </w:tc>
        <w:tc>
          <w:tcPr>
            <w:tcW w:w="3110" w:type="dxa"/>
            <w:tcBorders>
              <w:top w:val="single" w:sz="6" w:space="0" w:color="000000"/>
              <w:left w:val="single" w:sz="6" w:space="0" w:color="000000"/>
              <w:bottom w:val="single" w:sz="6" w:space="0" w:color="000000"/>
              <w:right w:val="single" w:sz="6" w:space="0" w:color="000000"/>
            </w:tcBorders>
          </w:tcPr>
          <w:p w:rsidR="00CA63C9" w:rsidRPr="00104C0B" w:rsidRDefault="00CA63C9" w:rsidP="0016564F">
            <w:pPr>
              <w:jc w:val="center"/>
              <w:rPr>
                <w:rFonts w:ascii="Arial" w:hAnsi="Arial" w:cs="Arial"/>
                <w:b/>
                <w:bCs/>
              </w:rPr>
            </w:pPr>
            <w:r w:rsidRPr="00104C0B">
              <w:rPr>
                <w:rFonts w:ascii="Arial" w:hAnsi="Arial" w:cs="Arial"/>
                <w:b/>
                <w:bCs/>
              </w:rPr>
              <w:t>How to Hire</w:t>
            </w:r>
          </w:p>
        </w:tc>
      </w:tr>
      <w:tr w:rsidR="00CA63C9" w:rsidRPr="00104C0B" w:rsidTr="009B38E3">
        <w:trPr>
          <w:trHeight w:val="234"/>
          <w:jc w:val="center"/>
        </w:trPr>
        <w:tc>
          <w:tcPr>
            <w:tcW w:w="2048" w:type="dxa"/>
            <w:tcBorders>
              <w:top w:val="single" w:sz="6" w:space="0" w:color="000000"/>
              <w:left w:val="single" w:sz="6" w:space="0" w:color="000000"/>
              <w:bottom w:val="single" w:sz="6" w:space="0" w:color="000000"/>
              <w:right w:val="single" w:sz="6" w:space="0" w:color="000000"/>
            </w:tcBorders>
          </w:tcPr>
          <w:p w:rsidR="00CA63C9" w:rsidRPr="00104C0B" w:rsidRDefault="00CA63C9" w:rsidP="0016564F">
            <w:pPr>
              <w:keepNext/>
              <w:keepLines/>
              <w:jc w:val="center"/>
              <w:rPr>
                <w:rFonts w:ascii="Arial" w:hAnsi="Arial" w:cs="Arial"/>
              </w:rPr>
            </w:pPr>
            <w:r w:rsidRPr="00104C0B">
              <w:rPr>
                <w:rFonts w:ascii="Arial" w:hAnsi="Arial" w:cs="Arial"/>
              </w:rPr>
              <w:t>$90</w:t>
            </w:r>
          </w:p>
        </w:tc>
        <w:tc>
          <w:tcPr>
            <w:tcW w:w="2048" w:type="dxa"/>
            <w:tcBorders>
              <w:top w:val="single" w:sz="6" w:space="0" w:color="000000"/>
              <w:left w:val="single" w:sz="6" w:space="0" w:color="000000"/>
              <w:bottom w:val="single" w:sz="6" w:space="0" w:color="000000"/>
              <w:right w:val="single" w:sz="6" w:space="0" w:color="000000"/>
            </w:tcBorders>
          </w:tcPr>
          <w:p w:rsidR="00CA63C9" w:rsidRPr="009B38E3" w:rsidRDefault="00CA63C9" w:rsidP="0016564F">
            <w:pPr>
              <w:jc w:val="center"/>
              <w:rPr>
                <w:rFonts w:ascii="Arial" w:hAnsi="Arial" w:cs="Arial"/>
              </w:rPr>
            </w:pPr>
            <w:r w:rsidRPr="009B38E3">
              <w:rPr>
                <w:rFonts w:ascii="Arial" w:hAnsi="Arial" w:cs="Arial"/>
              </w:rPr>
              <w:t>.48/mile</w:t>
            </w:r>
          </w:p>
        </w:tc>
        <w:tc>
          <w:tcPr>
            <w:tcW w:w="3110" w:type="dxa"/>
            <w:tcBorders>
              <w:top w:val="single" w:sz="6" w:space="0" w:color="000000"/>
              <w:left w:val="single" w:sz="6" w:space="0" w:color="000000"/>
              <w:bottom w:val="single" w:sz="6" w:space="0" w:color="000000"/>
              <w:right w:val="single" w:sz="6" w:space="0" w:color="000000"/>
            </w:tcBorders>
          </w:tcPr>
          <w:p w:rsidR="00CA63C9" w:rsidRPr="00104C0B" w:rsidRDefault="00CA63C9" w:rsidP="0016564F">
            <w:pPr>
              <w:jc w:val="center"/>
              <w:rPr>
                <w:rFonts w:ascii="Arial" w:hAnsi="Arial" w:cs="Arial"/>
              </w:rPr>
            </w:pPr>
            <w:r w:rsidRPr="00104C0B">
              <w:rPr>
                <w:rFonts w:ascii="Arial" w:hAnsi="Arial" w:cs="Arial"/>
              </w:rPr>
              <w:t>Operator:  Government (dry)</w:t>
            </w:r>
          </w:p>
          <w:p w:rsidR="00CA63C9" w:rsidRPr="00104C0B" w:rsidRDefault="00CA63C9" w:rsidP="0016564F">
            <w:pPr>
              <w:jc w:val="center"/>
              <w:rPr>
                <w:rFonts w:ascii="Arial" w:hAnsi="Arial" w:cs="Arial"/>
              </w:rPr>
            </w:pPr>
            <w:r w:rsidRPr="00104C0B">
              <w:rPr>
                <w:rFonts w:ascii="Arial" w:hAnsi="Arial" w:cs="Arial"/>
              </w:rPr>
              <w:t>Supplies:  Government (dry)</w:t>
            </w:r>
          </w:p>
        </w:tc>
      </w:tr>
    </w:tbl>
    <w:p w:rsidR="00CA63C9" w:rsidRPr="00104C0B" w:rsidRDefault="00CA63C9" w:rsidP="00443AFB">
      <w:pPr>
        <w:rPr>
          <w:rFonts w:ascii="Arial" w:hAnsi="Arial" w:cs="Arial"/>
          <w:b/>
          <w:u w:val="single"/>
        </w:rPr>
      </w:pPr>
    </w:p>
    <w:p w:rsidR="00CA63C9" w:rsidRPr="00104C0B" w:rsidRDefault="00CA63C9" w:rsidP="00317A90">
      <w:pPr>
        <w:pStyle w:val="Heading3"/>
      </w:pPr>
      <w:bookmarkStart w:id="70" w:name="_Toc414628369"/>
      <w:r w:rsidRPr="00104C0B">
        <w:t>Bus, Crew Carrying (Competitive)</w:t>
      </w:r>
      <w:bookmarkEnd w:id="70"/>
      <w:r w:rsidRPr="00104C0B">
        <w:t xml:space="preserve"> </w:t>
      </w:r>
    </w:p>
    <w:p w:rsidR="00CA63C9" w:rsidRPr="00104C0B" w:rsidRDefault="00CA63C9" w:rsidP="00443AFB">
      <w:pPr>
        <w:keepNext/>
        <w:keepLines/>
        <w:rPr>
          <w:rFonts w:ascii="Arial" w:hAnsi="Arial" w:cs="Arial"/>
        </w:rPr>
      </w:pPr>
      <w:r w:rsidRPr="00104C0B">
        <w:rPr>
          <w:rFonts w:ascii="Arial" w:hAnsi="Arial" w:cs="Arial"/>
        </w:rPr>
        <w:t xml:space="preserve">These types of buses are on a national solicitation. See </w:t>
      </w:r>
      <w:hyperlink r:id="rId23" w:history="1">
        <w:r w:rsidRPr="00104C0B">
          <w:rPr>
            <w:rStyle w:val="Hyperlink"/>
            <w:rFonts w:ascii="Arial" w:hAnsi="Arial" w:cs="Arial"/>
          </w:rPr>
          <w:t>http://www.fs.fed.us/fire/contracting/buses/buses.htm</w:t>
        </w:r>
      </w:hyperlink>
      <w:r w:rsidRPr="00104C0B">
        <w:rPr>
          <w:rFonts w:ascii="Arial" w:hAnsi="Arial" w:cs="Arial"/>
        </w:rPr>
        <w:t xml:space="preserve">. If there is an immediate need to utilize a vendor that has not been through the preseason process, contact </w:t>
      </w:r>
      <w:r w:rsidR="00A057ED" w:rsidRPr="00104C0B">
        <w:rPr>
          <w:rFonts w:ascii="Arial" w:hAnsi="Arial" w:cs="Arial"/>
        </w:rPr>
        <w:t xml:space="preserve">Steve Waters, (208) 373-4126 </w:t>
      </w:r>
      <w:r w:rsidRPr="00104C0B">
        <w:rPr>
          <w:rFonts w:ascii="Arial" w:hAnsi="Arial" w:cs="Arial"/>
        </w:rPr>
        <w:t>for requirements, specifications and rates.</w:t>
      </w:r>
      <w:r w:rsidRPr="00104C0B">
        <w:rPr>
          <w:rFonts w:ascii="Arial" w:hAnsi="Arial" w:cs="Arial"/>
        </w:rPr>
        <w:br/>
      </w:r>
    </w:p>
    <w:p w:rsidR="00CA63C9" w:rsidRPr="00104C0B" w:rsidRDefault="00CA63C9" w:rsidP="00317A90">
      <w:pPr>
        <w:pStyle w:val="Heading3"/>
      </w:pPr>
      <w:bookmarkStart w:id="71" w:name="_Toc414628370"/>
      <w:r w:rsidRPr="00104C0B">
        <w:t>Bus, Motor Coach (Commercial)</w:t>
      </w:r>
      <w:bookmarkEnd w:id="71"/>
      <w:r w:rsidRPr="00104C0B">
        <w:t xml:space="preserve"> </w:t>
      </w:r>
    </w:p>
    <w:p w:rsidR="00CA63C9" w:rsidRPr="00104C0B" w:rsidRDefault="00CA63C9" w:rsidP="00443AFB">
      <w:pPr>
        <w:rPr>
          <w:rFonts w:ascii="Arial" w:hAnsi="Arial" w:cs="Arial"/>
        </w:rPr>
      </w:pPr>
      <w:r w:rsidRPr="00104C0B">
        <w:rPr>
          <w:rFonts w:ascii="Arial" w:hAnsi="Arial" w:cs="Arial"/>
        </w:rPr>
        <w:t xml:space="preserve">Hired strictly for transporting firefighters either to or from the Incident Command Post (ICP) and are not under the control of the ICP organization and may not be held at the ICP.  </w:t>
      </w:r>
      <w:r w:rsidRPr="00104C0B">
        <w:rPr>
          <w:rFonts w:ascii="Arial" w:hAnsi="Arial" w:cs="Arial"/>
          <w:b/>
          <w:bCs/>
        </w:rPr>
        <w:t>There is no preseason signup of motor coaches.</w:t>
      </w:r>
      <w:r w:rsidRPr="00104C0B">
        <w:rPr>
          <w:rFonts w:ascii="Arial" w:hAnsi="Arial" w:cs="Arial"/>
        </w:rPr>
        <w:t xml:space="preserve">  Motor coaches and other commercial over-the-road passenger carriers shall be commercially contracted and procured locally, and shall be paid by government charge card.</w:t>
      </w:r>
    </w:p>
    <w:p w:rsidR="00CA63C9" w:rsidRPr="00104C0B" w:rsidRDefault="00CA63C9" w:rsidP="00443AFB">
      <w:pPr>
        <w:rPr>
          <w:rFonts w:ascii="Arial" w:hAnsi="Arial" w:cs="Arial"/>
          <w:b/>
          <w:u w:val="single"/>
        </w:rPr>
      </w:pPr>
    </w:p>
    <w:p w:rsidR="00CA63C9" w:rsidRPr="00104C0B" w:rsidRDefault="00CA63C9" w:rsidP="00317A90">
      <w:pPr>
        <w:pStyle w:val="Heading3"/>
      </w:pPr>
      <w:bookmarkStart w:id="72" w:name="_Toc414628371"/>
      <w:r w:rsidRPr="00104C0B">
        <w:t>Bus, School (Commercial)</w:t>
      </w:r>
      <w:bookmarkEnd w:id="72"/>
      <w:r w:rsidRPr="00104C0B">
        <w:t xml:space="preserve"> </w:t>
      </w:r>
    </w:p>
    <w:p w:rsidR="00CA63C9" w:rsidRPr="00104C0B" w:rsidRDefault="00CA63C9" w:rsidP="00443AFB">
      <w:pPr>
        <w:rPr>
          <w:rFonts w:ascii="Arial" w:hAnsi="Arial" w:cs="Arial"/>
        </w:rPr>
      </w:pPr>
      <w:r w:rsidRPr="00104C0B">
        <w:rPr>
          <w:rFonts w:ascii="Arial" w:hAnsi="Arial" w:cs="Arial"/>
        </w:rPr>
        <w:t>There is no preseason signup of school district buses.  Use local school district buses and school furnished drivers only if a private source is not available within a reasonable distance. Government shall furnish all operating supplies.  Sign up local school district buses hired for the incident.  Include the following statement on the Emergency Equipment Rental Agreement, accompanied by the signature of the determining officer:</w:t>
      </w:r>
    </w:p>
    <w:p w:rsidR="00CA63C9" w:rsidRPr="00104C0B" w:rsidRDefault="00CA63C9" w:rsidP="00443AFB">
      <w:pPr>
        <w:pStyle w:val="Quotation"/>
        <w:ind w:left="0"/>
        <w:rPr>
          <w:rFonts w:ascii="Arial" w:hAnsi="Arial" w:cs="Arial"/>
        </w:rPr>
      </w:pPr>
    </w:p>
    <w:p w:rsidR="00CA63C9" w:rsidRPr="00104C0B" w:rsidRDefault="00CA63C9" w:rsidP="00BF09C3">
      <w:pPr>
        <w:pStyle w:val="Quotation"/>
        <w:ind w:left="0" w:right="0"/>
        <w:rPr>
          <w:rFonts w:ascii="Arial" w:hAnsi="Arial" w:cs="Arial"/>
        </w:rPr>
      </w:pPr>
      <w:r w:rsidRPr="00104C0B">
        <w:rPr>
          <w:rFonts w:ascii="Arial" w:hAnsi="Arial" w:cs="Arial"/>
        </w:rPr>
        <w:lastRenderedPageBreak/>
        <w:t>"The buses listed herein shall</w:t>
      </w:r>
      <w:r w:rsidR="00BF09C3" w:rsidRPr="00104C0B">
        <w:rPr>
          <w:rFonts w:ascii="Arial" w:hAnsi="Arial" w:cs="Arial"/>
        </w:rPr>
        <w:t xml:space="preserve"> serve as representation by the </w:t>
      </w:r>
      <w:r w:rsidRPr="00104C0B">
        <w:rPr>
          <w:rFonts w:ascii="Arial" w:hAnsi="Arial" w:cs="Arial"/>
        </w:rPr>
        <w:t>government that suitable commercial bus transportation is not reasonably available.”</w:t>
      </w:r>
    </w:p>
    <w:p w:rsidR="00CA63C9" w:rsidRPr="00104C0B" w:rsidRDefault="00CA63C9" w:rsidP="00443AFB">
      <w:pPr>
        <w:rPr>
          <w:rFonts w:ascii="Arial" w:hAnsi="Arial" w:cs="Arial"/>
          <w:b/>
          <w:bCs/>
        </w:rPr>
      </w:pPr>
    </w:p>
    <w:p w:rsidR="00CA63C9" w:rsidRPr="00104C0B" w:rsidRDefault="00CA63C9" w:rsidP="00443AFB">
      <w:pPr>
        <w:rPr>
          <w:rFonts w:ascii="Arial" w:hAnsi="Arial" w:cs="Arial"/>
        </w:rPr>
      </w:pPr>
      <w:r w:rsidRPr="00104C0B">
        <w:rPr>
          <w:rFonts w:ascii="Arial" w:hAnsi="Arial" w:cs="Arial"/>
        </w:rPr>
        <w:t>Cover the name of the school or school district prior to use.</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rPr>
        <w:t>Schools and other governmentally owned buses should be compensated for operating costs only, since the equipment is funded by taxpayers through tax revenues.  Pay from invoice for actual cost.</w:t>
      </w:r>
    </w:p>
    <w:p w:rsidR="00CA63C9" w:rsidRPr="00104C0B" w:rsidRDefault="00CA63C9" w:rsidP="00443AFB">
      <w:pPr>
        <w:pStyle w:val="Exhibit"/>
        <w:jc w:val="left"/>
        <w:rPr>
          <w:rFonts w:ascii="Arial" w:hAnsi="Arial" w:cs="Arial"/>
        </w:rPr>
      </w:pPr>
    </w:p>
    <w:p w:rsidR="00CA63C9" w:rsidRPr="00104C0B" w:rsidRDefault="00CA63C9" w:rsidP="00443AFB">
      <w:pPr>
        <w:rPr>
          <w:rFonts w:ascii="Arial" w:hAnsi="Arial" w:cs="Arial"/>
        </w:rPr>
      </w:pPr>
      <w:r w:rsidRPr="00104C0B">
        <w:rPr>
          <w:rFonts w:ascii="Arial" w:hAnsi="Arial" w:cs="Arial"/>
          <w:b/>
          <w:bCs/>
        </w:rPr>
        <w:t xml:space="preserve">NOTE:  </w:t>
      </w:r>
      <w:r w:rsidRPr="00104C0B">
        <w:rPr>
          <w:rFonts w:ascii="Arial" w:hAnsi="Arial" w:cs="Arial"/>
        </w:rPr>
        <w:t xml:space="preserve">It is very important that commercial sources for buses are completely exhausted prior to using school district buses.  Many school districts do not require bus driver medical certificates for transporting school children, however, once the bus is ordered for the incident it becomes commercial and some states do require a medical waiver certificate for the drivers.  Prior to utilization of school buses contact your respective State’s Department of Transportation (DOT) for current rules and regulations regarding school buses.  </w:t>
      </w:r>
    </w:p>
    <w:p w:rsidR="00CA63C9" w:rsidRPr="00104C0B" w:rsidRDefault="00CA63C9" w:rsidP="00443AFB">
      <w:pPr>
        <w:pStyle w:val="NumberList1Char"/>
        <w:spacing w:before="0"/>
        <w:rPr>
          <w:rFonts w:ascii="Arial" w:hAnsi="Arial" w:cs="Arial"/>
        </w:rPr>
      </w:pPr>
    </w:p>
    <w:p w:rsidR="00CA63C9" w:rsidRPr="00104C0B" w:rsidRDefault="00CA63C9" w:rsidP="00317A90">
      <w:pPr>
        <w:pStyle w:val="Heading3"/>
      </w:pPr>
      <w:bookmarkStart w:id="73" w:name="_Toc414628372"/>
      <w:r w:rsidRPr="00104C0B">
        <w:t>Chainsaw (Commercial)</w:t>
      </w:r>
      <w:bookmarkEnd w:id="73"/>
      <w:r w:rsidRPr="00104C0B">
        <w:t xml:space="preserve"> </w:t>
      </w:r>
    </w:p>
    <w:p w:rsidR="00CA63C9" w:rsidRPr="00104C0B" w:rsidRDefault="00CA63C9" w:rsidP="00443AFB">
      <w:pPr>
        <w:pStyle w:val="NumberList1Char"/>
        <w:keepNext/>
        <w:keepLines/>
        <w:spacing w:before="0"/>
        <w:ind w:firstLine="0"/>
        <w:rPr>
          <w:rFonts w:ascii="Arial" w:hAnsi="Arial" w:cs="Arial"/>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w:t>
      </w:r>
    </w:p>
    <w:p w:rsidR="00CA63C9" w:rsidRPr="00104C0B" w:rsidRDefault="00CA63C9" w:rsidP="00443AFB">
      <w:pPr>
        <w:rPr>
          <w:rFonts w:ascii="Arial" w:hAnsi="Arial" w:cs="Arial"/>
          <w:b/>
          <w:u w:val="single"/>
        </w:rPr>
      </w:pPr>
    </w:p>
    <w:p w:rsidR="00CA63C9" w:rsidRPr="00104C0B" w:rsidRDefault="00CA63C9" w:rsidP="00317A90">
      <w:pPr>
        <w:pStyle w:val="Heading3"/>
      </w:pPr>
      <w:bookmarkStart w:id="74" w:name="_Toc414628373"/>
      <w:r w:rsidRPr="00104C0B">
        <w:t>Chainsaw/Small Engine Repair (</w:t>
      </w:r>
      <w:r w:rsidR="007B0B7D" w:rsidRPr="00104C0B">
        <w:t>Incident Only EERA</w:t>
      </w:r>
      <w:r w:rsidRPr="00104C0B">
        <w:t>)</w:t>
      </w:r>
      <w:bookmarkEnd w:id="74"/>
      <w:r w:rsidRPr="00104C0B">
        <w:t xml:space="preserve">  </w:t>
      </w:r>
    </w:p>
    <w:p w:rsidR="00D01CFF" w:rsidRPr="00104C0B" w:rsidRDefault="00D01CFF" w:rsidP="00D01CFF">
      <w:pPr>
        <w:rPr>
          <w:rFonts w:ascii="Arial" w:hAnsi="Arial" w:cs="Arial"/>
        </w:rPr>
      </w:pPr>
    </w:p>
    <w:tbl>
      <w:tblPr>
        <w:tblW w:w="0" w:type="auto"/>
        <w:jc w:val="center"/>
        <w:tblInd w:w="-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130"/>
        <w:gridCol w:w="2936"/>
      </w:tblGrid>
      <w:tr w:rsidR="00CA63C9" w:rsidRPr="00104C0B" w:rsidTr="00443AFB">
        <w:trPr>
          <w:jc w:val="center"/>
        </w:trPr>
        <w:tc>
          <w:tcPr>
            <w:tcW w:w="3267" w:type="dxa"/>
          </w:tcPr>
          <w:p w:rsidR="00CA63C9" w:rsidRPr="00104C0B" w:rsidRDefault="00CA63C9" w:rsidP="0016564F">
            <w:pPr>
              <w:keepNext/>
              <w:keepLines/>
              <w:jc w:val="center"/>
              <w:rPr>
                <w:rFonts w:ascii="Arial" w:hAnsi="Arial" w:cs="Arial"/>
                <w:b/>
                <w:bCs/>
              </w:rPr>
            </w:pPr>
            <w:r w:rsidRPr="00104C0B">
              <w:rPr>
                <w:rFonts w:ascii="Arial" w:hAnsi="Arial" w:cs="Arial"/>
                <w:b/>
                <w:bCs/>
              </w:rPr>
              <w:t>Size</w:t>
            </w:r>
          </w:p>
        </w:tc>
        <w:tc>
          <w:tcPr>
            <w:tcW w:w="2130" w:type="dxa"/>
          </w:tcPr>
          <w:p w:rsidR="00CA63C9" w:rsidRPr="00104C0B" w:rsidRDefault="00CA63C9" w:rsidP="0016564F">
            <w:pPr>
              <w:keepNext/>
              <w:keepLines/>
              <w:jc w:val="center"/>
              <w:rPr>
                <w:rFonts w:ascii="Arial" w:hAnsi="Arial" w:cs="Arial"/>
                <w:b/>
                <w:bCs/>
              </w:rPr>
            </w:pPr>
            <w:r w:rsidRPr="00104C0B">
              <w:rPr>
                <w:rFonts w:ascii="Arial" w:hAnsi="Arial" w:cs="Arial"/>
                <w:b/>
                <w:bCs/>
              </w:rPr>
              <w:t>Daily Rate</w:t>
            </w:r>
          </w:p>
          <w:p w:rsidR="00CA63C9" w:rsidRPr="00104C0B" w:rsidRDefault="00CA63C9" w:rsidP="0016564F">
            <w:pPr>
              <w:keepNext/>
              <w:keepLines/>
              <w:jc w:val="center"/>
              <w:rPr>
                <w:rFonts w:ascii="Arial" w:hAnsi="Arial" w:cs="Arial"/>
                <w:b/>
                <w:bCs/>
              </w:rPr>
            </w:pPr>
            <w:r w:rsidRPr="00104C0B">
              <w:rPr>
                <w:rFonts w:ascii="Arial" w:hAnsi="Arial" w:cs="Arial"/>
                <w:b/>
                <w:bCs/>
              </w:rPr>
              <w:t>Single Shift</w:t>
            </w:r>
          </w:p>
        </w:tc>
        <w:tc>
          <w:tcPr>
            <w:tcW w:w="2936" w:type="dxa"/>
          </w:tcPr>
          <w:p w:rsidR="00CA63C9" w:rsidRPr="00104C0B" w:rsidRDefault="00CA63C9" w:rsidP="0016564F">
            <w:pPr>
              <w:keepNext/>
              <w:keepLines/>
              <w:jc w:val="center"/>
              <w:rPr>
                <w:rFonts w:ascii="Arial" w:hAnsi="Arial" w:cs="Arial"/>
                <w:b/>
                <w:bCs/>
              </w:rPr>
            </w:pPr>
            <w:r w:rsidRPr="00104C0B">
              <w:rPr>
                <w:rFonts w:ascii="Arial" w:hAnsi="Arial" w:cs="Arial"/>
                <w:b/>
                <w:bCs/>
              </w:rPr>
              <w:t>How to Hire</w:t>
            </w:r>
          </w:p>
          <w:p w:rsidR="00CA63C9" w:rsidRPr="00104C0B" w:rsidRDefault="00CA63C9" w:rsidP="0016564F">
            <w:pPr>
              <w:keepNext/>
              <w:keepLines/>
              <w:jc w:val="center"/>
              <w:rPr>
                <w:rFonts w:ascii="Arial" w:hAnsi="Arial" w:cs="Arial"/>
                <w:b/>
                <w:bCs/>
              </w:rPr>
            </w:pPr>
          </w:p>
        </w:tc>
      </w:tr>
      <w:tr w:rsidR="00CA63C9" w:rsidRPr="00104C0B" w:rsidTr="00443AFB">
        <w:trPr>
          <w:trHeight w:val="422"/>
          <w:jc w:val="center"/>
        </w:trPr>
        <w:tc>
          <w:tcPr>
            <w:tcW w:w="3267" w:type="dxa"/>
            <w:vAlign w:val="bottom"/>
          </w:tcPr>
          <w:p w:rsidR="00CA63C9" w:rsidRPr="00104C0B" w:rsidRDefault="00CA63C9" w:rsidP="0016564F">
            <w:pPr>
              <w:keepNext/>
              <w:keepLines/>
              <w:rPr>
                <w:rFonts w:ascii="Arial" w:hAnsi="Arial" w:cs="Arial"/>
              </w:rPr>
            </w:pPr>
            <w:r w:rsidRPr="00104C0B">
              <w:rPr>
                <w:rFonts w:ascii="Arial" w:hAnsi="Arial" w:cs="Arial"/>
              </w:rPr>
              <w:t>Chainsaw/Small Engine Repair</w:t>
            </w:r>
            <w:r w:rsidRPr="00104C0B">
              <w:rPr>
                <w:rFonts w:ascii="Arial" w:hAnsi="Arial" w:cs="Arial"/>
                <w:b/>
                <w:bCs/>
              </w:rPr>
              <w:t xml:space="preserve"> </w:t>
            </w:r>
          </w:p>
        </w:tc>
        <w:tc>
          <w:tcPr>
            <w:tcW w:w="2130" w:type="dxa"/>
            <w:vAlign w:val="bottom"/>
          </w:tcPr>
          <w:p w:rsidR="00CA63C9" w:rsidRPr="00104C0B" w:rsidRDefault="00CA63C9" w:rsidP="0016564F">
            <w:pPr>
              <w:keepNext/>
              <w:keepLines/>
              <w:jc w:val="center"/>
              <w:rPr>
                <w:rFonts w:ascii="Arial" w:hAnsi="Arial" w:cs="Arial"/>
              </w:rPr>
            </w:pPr>
            <w:r w:rsidRPr="00104C0B">
              <w:rPr>
                <w:rFonts w:ascii="Arial" w:hAnsi="Arial" w:cs="Arial"/>
              </w:rPr>
              <w:t>$1,000</w:t>
            </w:r>
          </w:p>
        </w:tc>
        <w:tc>
          <w:tcPr>
            <w:tcW w:w="2936" w:type="dxa"/>
            <w:vMerge w:val="restart"/>
            <w:vAlign w:val="center"/>
          </w:tcPr>
          <w:p w:rsidR="00CA63C9" w:rsidRPr="00104C0B" w:rsidRDefault="00CA63C9" w:rsidP="0016564F">
            <w:pPr>
              <w:keepNext/>
              <w:keepLines/>
              <w:jc w:val="center"/>
              <w:rPr>
                <w:rFonts w:ascii="Arial" w:hAnsi="Arial" w:cs="Arial"/>
              </w:rPr>
            </w:pPr>
            <w:r w:rsidRPr="00104C0B">
              <w:rPr>
                <w:rFonts w:ascii="Arial" w:hAnsi="Arial" w:cs="Arial"/>
              </w:rPr>
              <w:t>Operator:  Contractor (wet)</w:t>
            </w:r>
          </w:p>
          <w:p w:rsidR="00CA63C9" w:rsidRPr="00104C0B" w:rsidRDefault="00CA63C9" w:rsidP="0016564F">
            <w:pPr>
              <w:keepNext/>
              <w:keepLines/>
              <w:jc w:val="center"/>
              <w:rPr>
                <w:rFonts w:ascii="Arial" w:hAnsi="Arial" w:cs="Arial"/>
              </w:rPr>
            </w:pPr>
            <w:r w:rsidRPr="00104C0B">
              <w:rPr>
                <w:rFonts w:ascii="Arial" w:hAnsi="Arial" w:cs="Arial"/>
              </w:rPr>
              <w:t>Supplies:  Contractor (wet)</w:t>
            </w:r>
          </w:p>
        </w:tc>
      </w:tr>
      <w:tr w:rsidR="00CA63C9" w:rsidRPr="00104C0B" w:rsidTr="00443AFB">
        <w:trPr>
          <w:trHeight w:val="350"/>
          <w:jc w:val="center"/>
        </w:trPr>
        <w:tc>
          <w:tcPr>
            <w:tcW w:w="3267" w:type="dxa"/>
            <w:vAlign w:val="bottom"/>
          </w:tcPr>
          <w:p w:rsidR="00CA63C9" w:rsidRPr="00104C0B" w:rsidRDefault="00CA63C9" w:rsidP="0016564F">
            <w:pPr>
              <w:rPr>
                <w:rFonts w:ascii="Arial" w:hAnsi="Arial" w:cs="Arial"/>
              </w:rPr>
            </w:pPr>
          </w:p>
        </w:tc>
        <w:tc>
          <w:tcPr>
            <w:tcW w:w="2130" w:type="dxa"/>
            <w:vAlign w:val="bottom"/>
          </w:tcPr>
          <w:p w:rsidR="00CA63C9" w:rsidRPr="00104C0B" w:rsidRDefault="00CA63C9" w:rsidP="0016564F">
            <w:pPr>
              <w:rPr>
                <w:rFonts w:ascii="Arial" w:hAnsi="Arial" w:cs="Arial"/>
              </w:rPr>
            </w:pPr>
          </w:p>
        </w:tc>
        <w:tc>
          <w:tcPr>
            <w:tcW w:w="2936" w:type="dxa"/>
            <w:vMerge/>
          </w:tcPr>
          <w:p w:rsidR="00CA63C9" w:rsidRPr="00104C0B" w:rsidRDefault="00CA63C9" w:rsidP="0016564F">
            <w:pPr>
              <w:jc w:val="center"/>
              <w:rPr>
                <w:rFonts w:ascii="Arial" w:hAnsi="Arial" w:cs="Arial"/>
              </w:rPr>
            </w:pPr>
          </w:p>
        </w:tc>
      </w:tr>
    </w:tbl>
    <w:p w:rsidR="00CA63C9" w:rsidRPr="00104C0B" w:rsidRDefault="00CA63C9" w:rsidP="00443AFB">
      <w:pPr>
        <w:rPr>
          <w:rFonts w:ascii="Arial" w:hAnsi="Arial" w:cs="Arial"/>
          <w:b/>
          <w:u w:val="single"/>
        </w:rPr>
      </w:pPr>
    </w:p>
    <w:p w:rsidR="00CA63C9" w:rsidRPr="00104C0B" w:rsidRDefault="00CA63C9" w:rsidP="00317A90">
      <w:pPr>
        <w:pStyle w:val="Heading3"/>
      </w:pPr>
      <w:bookmarkStart w:id="75" w:name="_Toc414628374"/>
      <w:r w:rsidRPr="00104C0B">
        <w:t>Chipper (</w:t>
      </w:r>
      <w:r w:rsidR="0065069A" w:rsidRPr="00104C0B">
        <w:t>Competitive</w:t>
      </w:r>
      <w:r w:rsidRPr="00104C0B">
        <w:t>)</w:t>
      </w:r>
      <w:bookmarkEnd w:id="75"/>
      <w:r w:rsidRPr="00104C0B">
        <w:t xml:space="preserve"> </w:t>
      </w:r>
    </w:p>
    <w:p w:rsidR="0065069A" w:rsidRPr="00104C0B" w:rsidRDefault="0065069A" w:rsidP="0065069A">
      <w:pPr>
        <w:rPr>
          <w:rFonts w:ascii="Arial" w:hAnsi="Arial" w:cs="Arial"/>
        </w:rPr>
      </w:pPr>
      <w:r w:rsidRPr="00104C0B">
        <w:rPr>
          <w:rFonts w:ascii="Arial" w:hAnsi="Arial" w:cs="Arial"/>
        </w:rPr>
        <w:t xml:space="preserve">For incident only signups utilize specifications and terms and conditions in the national </w:t>
      </w:r>
    </w:p>
    <w:p w:rsidR="0065069A" w:rsidRPr="00104C0B" w:rsidRDefault="0065069A" w:rsidP="0065069A">
      <w:pPr>
        <w:rPr>
          <w:rFonts w:ascii="Arial" w:hAnsi="Arial" w:cs="Arial"/>
        </w:rPr>
      </w:pPr>
      <w:proofErr w:type="gramStart"/>
      <w:r w:rsidRPr="00104C0B">
        <w:rPr>
          <w:rFonts w:ascii="Arial" w:hAnsi="Arial" w:cs="Arial"/>
        </w:rPr>
        <w:t>templates</w:t>
      </w:r>
      <w:proofErr w:type="gramEnd"/>
      <w:r w:rsidRPr="00104C0B">
        <w:rPr>
          <w:rFonts w:ascii="Arial" w:hAnsi="Arial" w:cs="Arial"/>
        </w:rPr>
        <w:t xml:space="preserve"> posted at </w:t>
      </w:r>
      <w:hyperlink r:id="rId24" w:history="1">
        <w:r w:rsidR="00DB4E30" w:rsidRPr="00104C0B">
          <w:rPr>
            <w:rStyle w:val="Hyperlink"/>
            <w:rFonts w:ascii="Arial" w:hAnsi="Arial" w:cs="Arial"/>
            <w:color w:val="0070C0"/>
          </w:rPr>
          <w:t>http://www.fs.fed.us/business/incident/solicitations.php (use Google if you are unable to open in explorer)</w:t>
        </w:r>
      </w:hyperlink>
      <w:r w:rsidRPr="00104C0B">
        <w:rPr>
          <w:rFonts w:ascii="Arial" w:hAnsi="Arial" w:cs="Arial"/>
          <w:color w:val="0070C0"/>
        </w:rPr>
        <w:t>.</w:t>
      </w:r>
    </w:p>
    <w:p w:rsidR="0065069A" w:rsidRPr="00104C0B" w:rsidRDefault="0065069A" w:rsidP="0065069A">
      <w:pPr>
        <w:rPr>
          <w:rFonts w:ascii="Arial" w:hAnsi="Arial" w:cs="Arial"/>
        </w:rPr>
      </w:pPr>
    </w:p>
    <w:p w:rsidR="00E2508F" w:rsidRPr="00104C0B" w:rsidRDefault="00CA63C9" w:rsidP="0065069A">
      <w:pPr>
        <w:rPr>
          <w:rFonts w:ascii="Arial" w:hAnsi="Arial" w:cs="Arial"/>
        </w:rPr>
      </w:pPr>
      <w:r w:rsidRPr="00104C0B">
        <w:rPr>
          <w:rFonts w:ascii="Arial" w:hAnsi="Arial" w:cs="Arial"/>
        </w:rPr>
        <w:t xml:space="preserve"> </w:t>
      </w:r>
    </w:p>
    <w:tbl>
      <w:tblPr>
        <w:tblW w:w="3111" w:type="pct"/>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362"/>
      </w:tblGrid>
      <w:tr w:rsidR="001A2FF8" w:rsidRPr="00104C0B" w:rsidTr="0024286C">
        <w:tc>
          <w:tcPr>
            <w:tcW w:w="2179" w:type="pct"/>
            <w:shd w:val="clear" w:color="auto" w:fill="auto"/>
          </w:tcPr>
          <w:p w:rsidR="00E2508F" w:rsidRPr="00104C0B" w:rsidRDefault="00E2508F" w:rsidP="0024286C">
            <w:pPr>
              <w:pStyle w:val="Typing"/>
            </w:pPr>
            <w:bookmarkStart w:id="76" w:name="_Toc414347218"/>
            <w:bookmarkStart w:id="77" w:name="_Toc414628375"/>
            <w:r w:rsidRPr="00104C0B">
              <w:t>Typing</w:t>
            </w:r>
            <w:bookmarkEnd w:id="76"/>
            <w:bookmarkEnd w:id="77"/>
          </w:p>
        </w:tc>
        <w:tc>
          <w:tcPr>
            <w:tcW w:w="2821" w:type="pct"/>
            <w:shd w:val="clear" w:color="auto" w:fill="auto"/>
          </w:tcPr>
          <w:p w:rsidR="00E2508F" w:rsidRPr="00104C0B" w:rsidRDefault="00E2508F" w:rsidP="0024286C">
            <w:pPr>
              <w:pStyle w:val="Typing"/>
            </w:pPr>
            <w:bookmarkStart w:id="78" w:name="_Toc414347219"/>
            <w:bookmarkStart w:id="79" w:name="_Toc414628376"/>
            <w:r w:rsidRPr="00104C0B">
              <w:t xml:space="preserve">Type 1 </w:t>
            </w:r>
            <w:r w:rsidR="00BC2C7D" w:rsidRPr="00104C0B">
              <w:t xml:space="preserve">- </w:t>
            </w:r>
            <w:r w:rsidRPr="00104C0B">
              <w:t>18” min. diameter</w:t>
            </w:r>
            <w:bookmarkEnd w:id="78"/>
            <w:bookmarkEnd w:id="79"/>
          </w:p>
          <w:p w:rsidR="00E2508F" w:rsidRPr="00104C0B" w:rsidRDefault="00E2508F" w:rsidP="0024286C">
            <w:pPr>
              <w:pStyle w:val="Typing"/>
            </w:pPr>
            <w:bookmarkStart w:id="80" w:name="_Toc414347220"/>
            <w:bookmarkStart w:id="81" w:name="_Toc414628377"/>
            <w:r w:rsidRPr="00104C0B">
              <w:t xml:space="preserve">Type 2 </w:t>
            </w:r>
            <w:r w:rsidR="00BC2C7D" w:rsidRPr="00104C0B">
              <w:t xml:space="preserve">- </w:t>
            </w:r>
            <w:r w:rsidRPr="00104C0B">
              <w:t>13”-17” diameter</w:t>
            </w:r>
            <w:bookmarkEnd w:id="80"/>
            <w:bookmarkEnd w:id="81"/>
          </w:p>
          <w:p w:rsidR="00E2508F" w:rsidRPr="00104C0B" w:rsidRDefault="00E2508F" w:rsidP="0024286C">
            <w:pPr>
              <w:pStyle w:val="Typing"/>
            </w:pPr>
            <w:bookmarkStart w:id="82" w:name="_Toc414347221"/>
            <w:bookmarkStart w:id="83" w:name="_Toc414628378"/>
            <w:r w:rsidRPr="00104C0B">
              <w:t xml:space="preserve">Type 3 </w:t>
            </w:r>
            <w:r w:rsidR="00BC2C7D" w:rsidRPr="00104C0B">
              <w:t>-</w:t>
            </w:r>
            <w:r w:rsidRPr="00104C0B">
              <w:t xml:space="preserve"> 9”-12” diameter</w:t>
            </w:r>
            <w:bookmarkEnd w:id="82"/>
            <w:bookmarkEnd w:id="83"/>
          </w:p>
        </w:tc>
      </w:tr>
    </w:tbl>
    <w:p w:rsidR="00CA63C9" w:rsidRPr="00104C0B" w:rsidRDefault="00CA63C9" w:rsidP="0065069A">
      <w:pPr>
        <w:rPr>
          <w:rFonts w:ascii="Arial" w:hAnsi="Arial" w:cs="Arial"/>
        </w:rPr>
      </w:pPr>
    </w:p>
    <w:p w:rsidR="00CA63C9" w:rsidRPr="00104C0B" w:rsidRDefault="00CA63C9" w:rsidP="00443AFB">
      <w:pPr>
        <w:rPr>
          <w:rFonts w:ascii="Arial" w:hAnsi="Arial" w:cs="Arial"/>
          <w:u w:val="single"/>
        </w:rPr>
      </w:pPr>
    </w:p>
    <w:p w:rsidR="00CA63C9" w:rsidRPr="00104C0B" w:rsidRDefault="00CA63C9" w:rsidP="00317A90">
      <w:pPr>
        <w:pStyle w:val="Heading3"/>
      </w:pPr>
      <w:bookmarkStart w:id="84" w:name="_Toc414628379"/>
      <w:r w:rsidRPr="00104C0B">
        <w:t>Clerical Support Unit (Competitive)</w:t>
      </w:r>
      <w:bookmarkEnd w:id="84"/>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25"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CA63C9" w:rsidRPr="00104C0B" w:rsidRDefault="00CA63C9" w:rsidP="00443AFB">
      <w:pPr>
        <w:rPr>
          <w:rFonts w:ascii="Arial" w:hAnsi="Arial" w:cs="Arial"/>
        </w:rPr>
      </w:pPr>
    </w:p>
    <w:p w:rsidR="00CA63C9" w:rsidRPr="00104C0B" w:rsidRDefault="00CA63C9" w:rsidP="00317A90">
      <w:pPr>
        <w:pStyle w:val="Heading3"/>
      </w:pPr>
      <w:bookmarkStart w:id="85" w:name="_Toc414628380"/>
      <w:r w:rsidRPr="00104C0B">
        <w:lastRenderedPageBreak/>
        <w:t>Dozer (Crawler Tractor with dozer blade) (Competitive)</w:t>
      </w:r>
      <w:bookmarkEnd w:id="85"/>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26"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CA63C9" w:rsidRPr="00104C0B" w:rsidRDefault="00CA63C9" w:rsidP="00443AFB">
      <w:pPr>
        <w:rPr>
          <w:rFonts w:ascii="Arial" w:hAnsi="Arial" w:cs="Arial"/>
        </w:rPr>
      </w:pPr>
    </w:p>
    <w:tbl>
      <w:tblPr>
        <w:tblW w:w="57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086"/>
      </w:tblGrid>
      <w:tr w:rsidR="00CF3C8C" w:rsidRPr="00104C0B" w:rsidTr="0024286C">
        <w:tc>
          <w:tcPr>
            <w:tcW w:w="2674" w:type="dxa"/>
            <w:shd w:val="clear" w:color="auto" w:fill="auto"/>
          </w:tcPr>
          <w:p w:rsidR="00E2508F" w:rsidRPr="00104C0B" w:rsidRDefault="00E2508F" w:rsidP="009441AE">
            <w:pPr>
              <w:pStyle w:val="Typing"/>
            </w:pPr>
            <w:bookmarkStart w:id="86" w:name="_Toc414347224"/>
            <w:bookmarkStart w:id="87" w:name="_Toc414628381"/>
            <w:r w:rsidRPr="00104C0B">
              <w:t>Typing</w:t>
            </w:r>
            <w:bookmarkEnd w:id="86"/>
            <w:bookmarkEnd w:id="87"/>
          </w:p>
        </w:tc>
        <w:tc>
          <w:tcPr>
            <w:tcW w:w="3086" w:type="dxa"/>
            <w:shd w:val="clear" w:color="auto" w:fill="auto"/>
          </w:tcPr>
          <w:p w:rsidR="00E2508F" w:rsidRPr="00104C0B" w:rsidRDefault="00E2508F" w:rsidP="009441AE">
            <w:pPr>
              <w:pStyle w:val="Typing"/>
            </w:pPr>
            <w:bookmarkStart w:id="88" w:name="_Toc414347225"/>
            <w:bookmarkStart w:id="89" w:name="_Toc414628382"/>
            <w:r w:rsidRPr="00104C0B">
              <w:t>Type 1 – 200 + HP</w:t>
            </w:r>
            <w:bookmarkEnd w:id="88"/>
            <w:bookmarkEnd w:id="89"/>
          </w:p>
          <w:p w:rsidR="00E2508F" w:rsidRPr="00104C0B" w:rsidRDefault="00E2508F" w:rsidP="009441AE">
            <w:pPr>
              <w:pStyle w:val="Typing"/>
            </w:pPr>
            <w:bookmarkStart w:id="90" w:name="_Toc414347226"/>
            <w:bookmarkStart w:id="91" w:name="_Toc414628383"/>
            <w:r w:rsidRPr="00104C0B">
              <w:t>Type 2 – 100-199 HP</w:t>
            </w:r>
            <w:bookmarkEnd w:id="90"/>
            <w:bookmarkEnd w:id="91"/>
          </w:p>
          <w:p w:rsidR="00E2508F" w:rsidRPr="00104C0B" w:rsidRDefault="00E2508F" w:rsidP="009441AE">
            <w:pPr>
              <w:pStyle w:val="Typing"/>
            </w:pPr>
            <w:bookmarkStart w:id="92" w:name="_Toc414347227"/>
            <w:bookmarkStart w:id="93" w:name="_Toc414628384"/>
            <w:r w:rsidRPr="00104C0B">
              <w:t>Type 3 – 50-99 HP</w:t>
            </w:r>
            <w:bookmarkEnd w:id="92"/>
            <w:bookmarkEnd w:id="93"/>
          </w:p>
        </w:tc>
      </w:tr>
    </w:tbl>
    <w:p w:rsidR="00E2508F" w:rsidRPr="00104C0B" w:rsidRDefault="00E2508F" w:rsidP="00443AFB">
      <w:pPr>
        <w:rPr>
          <w:rFonts w:ascii="Arial" w:hAnsi="Arial" w:cs="Arial"/>
        </w:rPr>
      </w:pPr>
    </w:p>
    <w:p w:rsidR="00DE4FE2" w:rsidRPr="00B87F3F" w:rsidRDefault="00DE4FE2" w:rsidP="00317A90">
      <w:pPr>
        <w:pStyle w:val="Heading3"/>
      </w:pPr>
      <w:r w:rsidRPr="00104C0B">
        <w:t xml:space="preserve"> </w:t>
      </w:r>
      <w:bookmarkStart w:id="94" w:name="_Toc414628385"/>
      <w:r w:rsidRPr="00B87F3F">
        <w:t>Electrolyte Products</w:t>
      </w:r>
      <w:bookmarkEnd w:id="94"/>
    </w:p>
    <w:p w:rsidR="00DE4FE2" w:rsidRPr="00104C0B" w:rsidRDefault="00DE4FE2" w:rsidP="00A61053">
      <w:pPr>
        <w:rPr>
          <w:rFonts w:ascii="Arial" w:hAnsi="Arial" w:cs="Arial"/>
        </w:rPr>
      </w:pPr>
      <w:r w:rsidRPr="00B87F3F">
        <w:rPr>
          <w:rFonts w:ascii="Arial" w:hAnsi="Arial" w:cs="Arial"/>
        </w:rPr>
        <w:t xml:space="preserve">Firefighter electrolyte needs can be met with the following:  sports drinks, sports powders and tablets.  </w:t>
      </w:r>
      <w:bookmarkStart w:id="95" w:name="_GoBack"/>
      <w:bookmarkEnd w:id="95"/>
      <w:r w:rsidR="00A61053" w:rsidRPr="00B87F3F">
        <w:rPr>
          <w:rFonts w:ascii="Arial" w:hAnsi="Arial" w:cs="Arial"/>
        </w:rPr>
        <w:t xml:space="preserve">Energy drinks are not authorized in accordance with the IIBMH and NWCG.  </w:t>
      </w:r>
      <w:r w:rsidRPr="00B87F3F">
        <w:rPr>
          <w:rFonts w:ascii="Arial" w:hAnsi="Arial" w:cs="Arial"/>
        </w:rPr>
        <w:t>Questions regarding what is appropriate should be directed to agency</w:t>
      </w:r>
      <w:r w:rsidRPr="00104C0B">
        <w:rPr>
          <w:rFonts w:ascii="Arial" w:hAnsi="Arial" w:cs="Arial"/>
        </w:rPr>
        <w:t xml:space="preserve"> safety officers. </w:t>
      </w:r>
    </w:p>
    <w:p w:rsidR="00DE4FE2" w:rsidRPr="00104C0B" w:rsidRDefault="00DE4FE2" w:rsidP="00317A90">
      <w:pPr>
        <w:pStyle w:val="Heading3"/>
        <w:numPr>
          <w:ilvl w:val="0"/>
          <w:numId w:val="0"/>
        </w:numPr>
        <w:ind w:left="360"/>
      </w:pPr>
    </w:p>
    <w:p w:rsidR="00CA63C9" w:rsidRPr="00104C0B" w:rsidRDefault="00CA63C9" w:rsidP="00317A90">
      <w:pPr>
        <w:pStyle w:val="Heading3"/>
      </w:pPr>
      <w:bookmarkStart w:id="96" w:name="_Toc414628386"/>
      <w:r w:rsidRPr="00104C0B">
        <w:t xml:space="preserve">EMT </w:t>
      </w:r>
      <w:r w:rsidR="00D01CFF" w:rsidRPr="00104C0B">
        <w:t>w</w:t>
      </w:r>
      <w:r w:rsidRPr="00104C0B">
        <w:t>ith Kit (</w:t>
      </w:r>
      <w:r w:rsidR="007B0B7D" w:rsidRPr="00104C0B">
        <w:t>Incident Only EERA</w:t>
      </w:r>
      <w:r w:rsidRPr="00104C0B">
        <w:t>)</w:t>
      </w:r>
      <w:bookmarkEnd w:id="96"/>
      <w:r w:rsidRPr="00104C0B">
        <w:t xml:space="preserve"> </w:t>
      </w:r>
    </w:p>
    <w:p w:rsidR="00CA63C9" w:rsidRPr="00104C0B" w:rsidRDefault="00CA63C9" w:rsidP="00443AFB">
      <w:pPr>
        <w:rPr>
          <w:rFonts w:ascii="Arial" w:hAnsi="Arial" w:cs="Arial"/>
        </w:rPr>
      </w:pPr>
      <w:r w:rsidRPr="00104C0B">
        <w:rPr>
          <w:rFonts w:ascii="Arial" w:hAnsi="Arial" w:cs="Arial"/>
          <w:iCs/>
        </w:rPr>
        <w:t>Requests for Non-escorted EMTs must meet the requirements in the current Interagency Standards for Fire and Fire Aviation Operations (NFES 2724/Redbook), Chapter 7;</w:t>
      </w:r>
      <w:r w:rsidRPr="00104C0B">
        <w:rPr>
          <w:rFonts w:ascii="Arial" w:hAnsi="Arial" w:cs="Arial"/>
          <w:i/>
          <w:iCs/>
        </w:rPr>
        <w:t xml:space="preserve"> </w:t>
      </w:r>
      <w:r w:rsidRPr="00104C0B">
        <w:rPr>
          <w:rFonts w:ascii="Arial" w:hAnsi="Arial" w:cs="Arial"/>
        </w:rPr>
        <w:t>Personnel must have a minimum physical fitness level of “light”.  Must have adequate communications and radio training and completed the following training:</w:t>
      </w:r>
    </w:p>
    <w:p w:rsidR="00CA63C9" w:rsidRPr="00104C0B" w:rsidRDefault="00CA63C9" w:rsidP="00443AFB">
      <w:pPr>
        <w:numPr>
          <w:ilvl w:val="0"/>
          <w:numId w:val="6"/>
        </w:numPr>
        <w:ind w:left="1746"/>
        <w:rPr>
          <w:rFonts w:ascii="Arial" w:hAnsi="Arial" w:cs="Arial"/>
        </w:rPr>
      </w:pPr>
      <w:r w:rsidRPr="00104C0B">
        <w:rPr>
          <w:rFonts w:ascii="Arial" w:hAnsi="Arial" w:cs="Arial"/>
        </w:rPr>
        <w:t>Introduction to Fire Behavior (S-190)</w:t>
      </w:r>
    </w:p>
    <w:p w:rsidR="00CA63C9" w:rsidRPr="00104C0B" w:rsidRDefault="00CA63C9" w:rsidP="00443AFB">
      <w:pPr>
        <w:numPr>
          <w:ilvl w:val="0"/>
          <w:numId w:val="6"/>
        </w:numPr>
        <w:ind w:left="1746"/>
        <w:rPr>
          <w:rFonts w:ascii="Arial" w:hAnsi="Arial" w:cs="Arial"/>
        </w:rPr>
      </w:pPr>
      <w:r w:rsidRPr="00104C0B">
        <w:rPr>
          <w:rFonts w:ascii="Arial" w:hAnsi="Arial" w:cs="Arial"/>
        </w:rPr>
        <w:t>Firefighter Training (S-130)</w:t>
      </w:r>
    </w:p>
    <w:p w:rsidR="00CA63C9" w:rsidRPr="00104C0B" w:rsidRDefault="00CA63C9" w:rsidP="00443AFB">
      <w:pPr>
        <w:numPr>
          <w:ilvl w:val="0"/>
          <w:numId w:val="6"/>
        </w:numPr>
        <w:ind w:left="1746"/>
        <w:rPr>
          <w:rFonts w:ascii="Arial" w:hAnsi="Arial" w:cs="Arial"/>
        </w:rPr>
      </w:pPr>
      <w:r w:rsidRPr="00104C0B">
        <w:rPr>
          <w:rFonts w:ascii="Arial" w:hAnsi="Arial" w:cs="Arial"/>
        </w:rPr>
        <w:t xml:space="preserve">Annual </w:t>
      </w:r>
      <w:proofErr w:type="spellStart"/>
      <w:r w:rsidRPr="00104C0B">
        <w:rPr>
          <w:rFonts w:ascii="Arial" w:hAnsi="Arial" w:cs="Arial"/>
        </w:rPr>
        <w:t>Fireline</w:t>
      </w:r>
      <w:proofErr w:type="spellEnd"/>
      <w:r w:rsidRPr="00104C0B">
        <w:rPr>
          <w:rFonts w:ascii="Arial" w:hAnsi="Arial" w:cs="Arial"/>
        </w:rPr>
        <w:t xml:space="preserve"> Safety Refresher Training </w:t>
      </w:r>
    </w:p>
    <w:p w:rsidR="00CA63C9" w:rsidRPr="00104C0B" w:rsidRDefault="00CA63C9" w:rsidP="00443AFB">
      <w:pPr>
        <w:rPr>
          <w:rFonts w:ascii="Arial" w:hAnsi="Arial" w:cs="Arial"/>
        </w:rPr>
      </w:pPr>
      <w:r w:rsidRPr="00104C0B">
        <w:rPr>
          <w:rFonts w:ascii="Arial" w:hAnsi="Arial" w:cs="Arial"/>
        </w:rPr>
        <w:t>Deviation from this requirement must be approved by the IC for other non-escorted support personnel involved in vehicle operations or other support functions on established roadways and working areas which pose no fire behavior threat.</w:t>
      </w:r>
    </w:p>
    <w:p w:rsidR="005916EA" w:rsidRPr="00104C0B" w:rsidRDefault="005916EA" w:rsidP="00443AFB">
      <w:pPr>
        <w:rPr>
          <w:rFonts w:ascii="Arial" w:hAnsi="Arial" w:cs="Arial"/>
        </w:rPr>
      </w:pPr>
    </w:p>
    <w:p w:rsidR="005916EA" w:rsidRPr="00104C0B" w:rsidRDefault="005916EA" w:rsidP="00443AFB">
      <w:pPr>
        <w:rPr>
          <w:rFonts w:ascii="Arial" w:hAnsi="Arial" w:cs="Arial"/>
        </w:rPr>
      </w:pPr>
      <w:r w:rsidRPr="00104C0B">
        <w:rPr>
          <w:rFonts w:ascii="Arial" w:hAnsi="Arial" w:cs="Arial"/>
        </w:rPr>
        <w:t>Idaho Department of Lands has solicited for E</w:t>
      </w:r>
      <w:r w:rsidR="002E6E05" w:rsidRPr="00104C0B">
        <w:rPr>
          <w:rFonts w:ascii="Arial" w:hAnsi="Arial" w:cs="Arial"/>
        </w:rPr>
        <w:t>MS services</w:t>
      </w:r>
      <w:r w:rsidRPr="00104C0B">
        <w:rPr>
          <w:rFonts w:ascii="Arial" w:hAnsi="Arial" w:cs="Arial"/>
        </w:rPr>
        <w:t xml:space="preserve"> within Idaho</w:t>
      </w:r>
      <w:r w:rsidR="002E6E05" w:rsidRPr="00104C0B">
        <w:rPr>
          <w:rFonts w:ascii="Arial" w:hAnsi="Arial" w:cs="Arial"/>
        </w:rPr>
        <w:t xml:space="preserve"> and for Idaho use.  A priority ordering process is in </w:t>
      </w:r>
      <w:r w:rsidR="001E080D" w:rsidRPr="00104C0B">
        <w:rPr>
          <w:rFonts w:ascii="Arial" w:hAnsi="Arial" w:cs="Arial"/>
        </w:rPr>
        <w:t>place;</w:t>
      </w:r>
      <w:r w:rsidR="002E6E05" w:rsidRPr="00104C0B">
        <w:rPr>
          <w:rFonts w:ascii="Arial" w:hAnsi="Arial" w:cs="Arial"/>
        </w:rPr>
        <w:t xml:space="preserve"> refer to Idaho’s chapter 50 </w:t>
      </w:r>
      <w:proofErr w:type="gramStart"/>
      <w:r w:rsidR="002E6E05" w:rsidRPr="00104C0B">
        <w:rPr>
          <w:rFonts w:ascii="Arial" w:hAnsi="Arial" w:cs="Arial"/>
        </w:rPr>
        <w:t>supplement</w:t>
      </w:r>
      <w:proofErr w:type="gramEnd"/>
      <w:r w:rsidR="002E6E05" w:rsidRPr="00104C0B">
        <w:rPr>
          <w:rFonts w:ascii="Arial" w:hAnsi="Arial" w:cs="Arial"/>
        </w:rPr>
        <w:t>.</w:t>
      </w:r>
      <w:r w:rsidRPr="00104C0B">
        <w:rPr>
          <w:rFonts w:ascii="Arial" w:hAnsi="Arial" w:cs="Arial"/>
        </w:rPr>
        <w:t xml:space="preserve"> </w:t>
      </w:r>
    </w:p>
    <w:p w:rsidR="00CA63C9" w:rsidRPr="00104C0B" w:rsidRDefault="00CA63C9" w:rsidP="00443AFB">
      <w:pPr>
        <w:rPr>
          <w:rFonts w:ascii="Arial" w:hAnsi="Arial" w:cs="Arial"/>
          <w:b/>
          <w:u w:val="single"/>
        </w:rPr>
      </w:pPr>
    </w:p>
    <w:p w:rsidR="00CA63C9" w:rsidRPr="00104C0B" w:rsidRDefault="00CA63C9" w:rsidP="00317A90">
      <w:pPr>
        <w:pStyle w:val="Heading3"/>
      </w:pPr>
      <w:bookmarkStart w:id="97" w:name="_Toc414628387"/>
      <w:r w:rsidRPr="00104C0B">
        <w:t>Engine (Competitive)</w:t>
      </w:r>
      <w:bookmarkEnd w:id="97"/>
      <w:r w:rsidRPr="00104C0B">
        <w:t xml:space="preserve"> </w:t>
      </w:r>
    </w:p>
    <w:p w:rsidR="00CA63C9" w:rsidRPr="00104C0B" w:rsidRDefault="00CA63C9" w:rsidP="00443AFB">
      <w:pPr>
        <w:keepNext/>
        <w:keepLines/>
        <w:rPr>
          <w:rFonts w:ascii="Arial" w:hAnsi="Arial" w:cs="Arial"/>
        </w:rPr>
      </w:pPr>
      <w:r w:rsidRPr="00104C0B">
        <w:rPr>
          <w:rFonts w:ascii="Arial" w:hAnsi="Arial" w:cs="Arial"/>
        </w:rPr>
        <w:t xml:space="preserve">For incident only signups contact Sue Huston, R4 Contracting Officer, </w:t>
      </w:r>
      <w:proofErr w:type="gramStart"/>
      <w:r w:rsidRPr="00104C0B">
        <w:rPr>
          <w:rFonts w:ascii="Arial" w:hAnsi="Arial" w:cs="Arial"/>
        </w:rPr>
        <w:t>(</w:t>
      </w:r>
      <w:proofErr w:type="gramEnd"/>
      <w:r w:rsidRPr="00104C0B">
        <w:rPr>
          <w:rFonts w:ascii="Arial" w:hAnsi="Arial" w:cs="Arial"/>
        </w:rPr>
        <w:t>801) 625-5811 for specifics, terms and conditions for hiring.</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b/>
          <w:bCs/>
        </w:rPr>
        <w:t>Because Type 1 and 2 engines are used for structure protection, the states will establish rates for these types of equipment</w:t>
      </w:r>
      <w:r w:rsidRPr="00104C0B">
        <w:rPr>
          <w:rFonts w:ascii="Arial" w:hAnsi="Arial" w:cs="Arial"/>
        </w:rPr>
        <w:t>.</w:t>
      </w:r>
    </w:p>
    <w:p w:rsidR="00CA63C9" w:rsidRPr="00104C0B" w:rsidRDefault="00CA63C9" w:rsidP="00443AFB">
      <w:pPr>
        <w:rPr>
          <w:rFonts w:ascii="Arial" w:hAnsi="Arial" w:cs="Arial"/>
          <w:b/>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tblGrid>
      <w:tr w:rsidR="0024286C" w:rsidRPr="00104C0B" w:rsidTr="0024286C">
        <w:tc>
          <w:tcPr>
            <w:tcW w:w="2070" w:type="dxa"/>
            <w:shd w:val="clear" w:color="auto" w:fill="auto"/>
          </w:tcPr>
          <w:p w:rsidR="00E2508F" w:rsidRPr="00104C0B" w:rsidRDefault="00E2508F" w:rsidP="009441AE">
            <w:pPr>
              <w:pStyle w:val="Typing"/>
            </w:pPr>
            <w:bookmarkStart w:id="98" w:name="_Toc414347231"/>
            <w:bookmarkStart w:id="99" w:name="_Toc414628388"/>
            <w:r w:rsidRPr="00104C0B">
              <w:t>Typing</w:t>
            </w:r>
            <w:bookmarkEnd w:id="98"/>
            <w:bookmarkEnd w:id="99"/>
          </w:p>
        </w:tc>
        <w:tc>
          <w:tcPr>
            <w:tcW w:w="3780" w:type="dxa"/>
            <w:shd w:val="clear" w:color="auto" w:fill="auto"/>
            <w:vAlign w:val="center"/>
          </w:tcPr>
          <w:p w:rsidR="00E2508F" w:rsidRPr="00104C0B" w:rsidRDefault="00E2508F" w:rsidP="009441AE">
            <w:pPr>
              <w:pStyle w:val="Typing"/>
            </w:pPr>
            <w:bookmarkStart w:id="100" w:name="_Toc414347232"/>
            <w:bookmarkStart w:id="101" w:name="_Toc414628389"/>
            <w:r w:rsidRPr="00104C0B">
              <w:t>Type 3 – 500- 1500 gallon</w:t>
            </w:r>
            <w:bookmarkEnd w:id="100"/>
            <w:bookmarkEnd w:id="101"/>
          </w:p>
          <w:p w:rsidR="00E2508F" w:rsidRPr="00104C0B" w:rsidRDefault="00E2508F" w:rsidP="009441AE">
            <w:pPr>
              <w:pStyle w:val="Typing"/>
            </w:pPr>
            <w:bookmarkStart w:id="102" w:name="_Toc414347233"/>
            <w:bookmarkStart w:id="103" w:name="_Toc414628390"/>
            <w:r w:rsidRPr="00104C0B">
              <w:t>Type 4 – 750- 1500 gallon</w:t>
            </w:r>
            <w:bookmarkEnd w:id="102"/>
            <w:bookmarkEnd w:id="103"/>
          </w:p>
          <w:p w:rsidR="00E2508F" w:rsidRPr="00104C0B" w:rsidRDefault="00E2508F" w:rsidP="009441AE">
            <w:pPr>
              <w:pStyle w:val="Typing"/>
            </w:pPr>
            <w:bookmarkStart w:id="104" w:name="_Toc414347234"/>
            <w:bookmarkStart w:id="105" w:name="_Toc414628391"/>
            <w:r w:rsidRPr="00104C0B">
              <w:t>Type 5 – 400 – 749 gallon</w:t>
            </w:r>
            <w:bookmarkEnd w:id="104"/>
            <w:bookmarkEnd w:id="105"/>
          </w:p>
          <w:p w:rsidR="00E2508F" w:rsidRPr="00104C0B" w:rsidRDefault="00E2508F" w:rsidP="009441AE">
            <w:pPr>
              <w:pStyle w:val="Typing"/>
            </w:pPr>
            <w:bookmarkStart w:id="106" w:name="_Toc414347235"/>
            <w:bookmarkStart w:id="107" w:name="_Toc414628392"/>
            <w:r w:rsidRPr="00104C0B">
              <w:t>Type 6 - 150 – 399 gallon (4x4)</w:t>
            </w:r>
            <w:bookmarkEnd w:id="106"/>
            <w:bookmarkEnd w:id="107"/>
          </w:p>
        </w:tc>
      </w:tr>
    </w:tbl>
    <w:p w:rsidR="00E2508F" w:rsidRPr="00104C0B" w:rsidRDefault="00E2508F" w:rsidP="00443AFB">
      <w:pPr>
        <w:rPr>
          <w:rFonts w:ascii="Arial" w:hAnsi="Arial" w:cs="Arial"/>
          <w:b/>
          <w:u w:val="single"/>
        </w:rPr>
      </w:pPr>
    </w:p>
    <w:p w:rsidR="00BC2C7D" w:rsidRDefault="00BC2C7D" w:rsidP="00443AFB">
      <w:pPr>
        <w:rPr>
          <w:rFonts w:ascii="Arial" w:hAnsi="Arial" w:cs="Arial"/>
          <w:b/>
          <w:u w:val="single"/>
        </w:rPr>
      </w:pPr>
    </w:p>
    <w:p w:rsidR="00CD7169" w:rsidRPr="00104C0B" w:rsidRDefault="00CD7169" w:rsidP="00443AFB">
      <w:pPr>
        <w:rPr>
          <w:rFonts w:ascii="Arial" w:hAnsi="Arial" w:cs="Arial"/>
          <w:b/>
          <w:u w:val="single"/>
        </w:rPr>
      </w:pPr>
    </w:p>
    <w:p w:rsidR="00BC2C7D" w:rsidRPr="00104C0B" w:rsidRDefault="00BC2C7D" w:rsidP="00443AFB">
      <w:pPr>
        <w:rPr>
          <w:rFonts w:ascii="Arial" w:hAnsi="Arial" w:cs="Arial"/>
          <w:b/>
          <w:u w:val="single"/>
        </w:rPr>
      </w:pPr>
    </w:p>
    <w:p w:rsidR="00CA63C9" w:rsidRPr="00104C0B" w:rsidRDefault="00CA63C9" w:rsidP="00317A90">
      <w:pPr>
        <w:pStyle w:val="Heading3"/>
      </w:pPr>
      <w:bookmarkStart w:id="108" w:name="_Toc414628393"/>
      <w:r w:rsidRPr="00104C0B">
        <w:lastRenderedPageBreak/>
        <w:t>Excavator, Hydraulic (Competitive</w:t>
      </w:r>
      <w:r w:rsidR="00D00CC0" w:rsidRPr="00104C0B">
        <w:t>)</w:t>
      </w:r>
      <w:bookmarkEnd w:id="108"/>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27"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CA63C9" w:rsidRPr="00104C0B" w:rsidRDefault="00CA63C9" w:rsidP="00443AFB">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914"/>
      </w:tblGrid>
      <w:tr w:rsidR="00CF3C8C" w:rsidRPr="00104C0B" w:rsidTr="0024286C">
        <w:tc>
          <w:tcPr>
            <w:tcW w:w="1936" w:type="dxa"/>
            <w:shd w:val="clear" w:color="auto" w:fill="auto"/>
          </w:tcPr>
          <w:p w:rsidR="00E2508F" w:rsidRPr="00104C0B" w:rsidRDefault="00E2508F" w:rsidP="009441AE">
            <w:pPr>
              <w:pStyle w:val="Typing"/>
            </w:pPr>
            <w:bookmarkStart w:id="109" w:name="_Toc414347237"/>
            <w:bookmarkStart w:id="110" w:name="_Toc414628394"/>
            <w:r w:rsidRPr="00104C0B">
              <w:t>Typing</w:t>
            </w:r>
            <w:bookmarkEnd w:id="109"/>
            <w:bookmarkEnd w:id="110"/>
          </w:p>
        </w:tc>
        <w:tc>
          <w:tcPr>
            <w:tcW w:w="3914" w:type="dxa"/>
            <w:shd w:val="clear" w:color="auto" w:fill="auto"/>
          </w:tcPr>
          <w:p w:rsidR="00E2508F" w:rsidRPr="00104C0B" w:rsidRDefault="00E2508F" w:rsidP="009441AE">
            <w:pPr>
              <w:pStyle w:val="Typing"/>
            </w:pPr>
            <w:bookmarkStart w:id="111" w:name="_Toc414347238"/>
            <w:bookmarkStart w:id="112" w:name="_Toc414628395"/>
            <w:r w:rsidRPr="00104C0B">
              <w:t>Type 1 – 156 + HP</w:t>
            </w:r>
            <w:bookmarkEnd w:id="111"/>
            <w:bookmarkEnd w:id="112"/>
          </w:p>
          <w:p w:rsidR="00E2508F" w:rsidRPr="00104C0B" w:rsidRDefault="00E2508F" w:rsidP="009441AE">
            <w:pPr>
              <w:pStyle w:val="Typing"/>
            </w:pPr>
            <w:bookmarkStart w:id="113" w:name="_Toc414347239"/>
            <w:bookmarkStart w:id="114" w:name="_Toc414628396"/>
            <w:r w:rsidRPr="00104C0B">
              <w:t>Type 2 – 111-155 HP</w:t>
            </w:r>
            <w:bookmarkEnd w:id="113"/>
            <w:bookmarkEnd w:id="114"/>
          </w:p>
          <w:p w:rsidR="00E2508F" w:rsidRPr="00104C0B" w:rsidRDefault="00E2508F" w:rsidP="009441AE">
            <w:pPr>
              <w:pStyle w:val="Typing"/>
            </w:pPr>
            <w:bookmarkStart w:id="115" w:name="_Toc414347240"/>
            <w:bookmarkStart w:id="116" w:name="_Toc414628397"/>
            <w:r w:rsidRPr="00104C0B">
              <w:t>Type 3 – 81-110 HP</w:t>
            </w:r>
            <w:bookmarkEnd w:id="115"/>
            <w:bookmarkEnd w:id="116"/>
          </w:p>
          <w:p w:rsidR="00E2508F" w:rsidRPr="00104C0B" w:rsidRDefault="00E2508F" w:rsidP="009441AE">
            <w:pPr>
              <w:pStyle w:val="Typing"/>
            </w:pPr>
            <w:bookmarkStart w:id="117" w:name="_Toc414347241"/>
            <w:bookmarkStart w:id="118" w:name="_Toc414628398"/>
            <w:r w:rsidRPr="00104C0B">
              <w:t>Type 4 – 60-80 HP</w:t>
            </w:r>
            <w:bookmarkEnd w:id="117"/>
            <w:bookmarkEnd w:id="118"/>
          </w:p>
        </w:tc>
      </w:tr>
    </w:tbl>
    <w:p w:rsidR="00E2508F" w:rsidRPr="00104C0B" w:rsidRDefault="00E2508F" w:rsidP="00443AFB">
      <w:pPr>
        <w:rPr>
          <w:rFonts w:ascii="Arial" w:hAnsi="Arial" w:cs="Arial"/>
        </w:rPr>
      </w:pPr>
    </w:p>
    <w:p w:rsidR="00CA63C9" w:rsidRPr="00104C0B" w:rsidRDefault="00CA63C9" w:rsidP="00317A90">
      <w:pPr>
        <w:pStyle w:val="Heading3"/>
      </w:pPr>
      <w:bookmarkStart w:id="119" w:name="_Toc414628399"/>
      <w:r w:rsidRPr="00104C0B">
        <w:t>Faller Module (Competitive)</w:t>
      </w:r>
      <w:bookmarkEnd w:id="119"/>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28"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CA63C9" w:rsidRPr="00104C0B" w:rsidRDefault="00CA63C9" w:rsidP="00443AFB">
      <w:pPr>
        <w:rPr>
          <w:rFonts w:ascii="Arial" w:hAnsi="Arial" w:cs="Arial"/>
          <w:b/>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011"/>
      </w:tblGrid>
      <w:tr w:rsidR="00CF3C8C" w:rsidRPr="00104C0B" w:rsidTr="0024286C">
        <w:tc>
          <w:tcPr>
            <w:tcW w:w="1919" w:type="dxa"/>
            <w:shd w:val="clear" w:color="auto" w:fill="auto"/>
          </w:tcPr>
          <w:p w:rsidR="00E2508F" w:rsidRPr="00104C0B" w:rsidRDefault="00E2508F" w:rsidP="009441AE">
            <w:pPr>
              <w:pStyle w:val="Typing"/>
            </w:pPr>
            <w:bookmarkStart w:id="120" w:name="_Toc414347243"/>
            <w:bookmarkStart w:id="121" w:name="_Toc414628400"/>
            <w:r w:rsidRPr="00104C0B">
              <w:t>Typing</w:t>
            </w:r>
            <w:bookmarkEnd w:id="120"/>
            <w:bookmarkEnd w:id="121"/>
          </w:p>
        </w:tc>
        <w:tc>
          <w:tcPr>
            <w:tcW w:w="5011" w:type="dxa"/>
            <w:shd w:val="clear" w:color="auto" w:fill="auto"/>
          </w:tcPr>
          <w:p w:rsidR="00E2508F" w:rsidRPr="00104C0B" w:rsidRDefault="00E2508F" w:rsidP="009441AE">
            <w:pPr>
              <w:pStyle w:val="Typing"/>
            </w:pPr>
            <w:bookmarkStart w:id="122" w:name="_Toc414347244"/>
            <w:bookmarkStart w:id="123" w:name="_Toc414628401"/>
            <w:r w:rsidRPr="00104C0B">
              <w:t>Single Faller (1 faller w/ all equipment and vehicle)</w:t>
            </w:r>
            <w:bookmarkEnd w:id="122"/>
            <w:bookmarkEnd w:id="123"/>
          </w:p>
          <w:p w:rsidR="00E2508F" w:rsidRPr="00104C0B" w:rsidRDefault="00E2508F" w:rsidP="009441AE">
            <w:pPr>
              <w:pStyle w:val="Typing"/>
            </w:pPr>
            <w:bookmarkStart w:id="124" w:name="_Toc414347245"/>
            <w:bookmarkStart w:id="125" w:name="_Toc414628402"/>
            <w:r w:rsidRPr="00104C0B">
              <w:t>Faller Module (2 fallers w/ all equipment and vehicle)</w:t>
            </w:r>
            <w:bookmarkEnd w:id="124"/>
            <w:bookmarkEnd w:id="125"/>
          </w:p>
        </w:tc>
      </w:tr>
    </w:tbl>
    <w:p w:rsidR="00E2508F" w:rsidRPr="00104C0B" w:rsidRDefault="00E2508F" w:rsidP="00443AFB">
      <w:pPr>
        <w:rPr>
          <w:rFonts w:ascii="Arial" w:hAnsi="Arial" w:cs="Arial"/>
          <w:b/>
          <w:u w:val="single"/>
        </w:rPr>
      </w:pPr>
    </w:p>
    <w:p w:rsidR="00E2508F" w:rsidRPr="00104C0B" w:rsidRDefault="00E2508F" w:rsidP="00443AFB">
      <w:pPr>
        <w:rPr>
          <w:rFonts w:ascii="Arial" w:hAnsi="Arial" w:cs="Arial"/>
          <w:b/>
          <w:u w:val="single"/>
        </w:rPr>
      </w:pPr>
    </w:p>
    <w:p w:rsidR="0065069A" w:rsidRPr="00104C0B" w:rsidRDefault="0065069A" w:rsidP="00317A90">
      <w:pPr>
        <w:pStyle w:val="Heading3"/>
      </w:pPr>
      <w:bookmarkStart w:id="126" w:name="_Toc414628403"/>
      <w:r w:rsidRPr="00104C0B">
        <w:t xml:space="preserve">Feller </w:t>
      </w:r>
      <w:proofErr w:type="spellStart"/>
      <w:r w:rsidRPr="00104C0B">
        <w:t>Buncher</w:t>
      </w:r>
      <w:proofErr w:type="spellEnd"/>
      <w:r w:rsidRPr="00104C0B">
        <w:t xml:space="preserve"> (Competitive)</w:t>
      </w:r>
      <w:bookmarkEnd w:id="126"/>
    </w:p>
    <w:p w:rsidR="0065069A" w:rsidRPr="00104C0B" w:rsidRDefault="0065069A" w:rsidP="00317A90">
      <w:pPr>
        <w:pStyle w:val="Heading3"/>
        <w:numPr>
          <w:ilvl w:val="0"/>
          <w:numId w:val="0"/>
        </w:numPr>
        <w:ind w:left="360"/>
      </w:pPr>
      <w:bookmarkStart w:id="127" w:name="_Toc414347247"/>
      <w:bookmarkStart w:id="128" w:name="_Toc414628404"/>
      <w:r w:rsidRPr="00CD7169">
        <w:rPr>
          <w:b w:val="0"/>
        </w:rPr>
        <w:t xml:space="preserve">For incident only signup utilize specification and terms and conditions in the national templates posted at </w:t>
      </w:r>
      <w:hyperlink r:id="rId29" w:history="1">
        <w:r w:rsidR="00DB4E30" w:rsidRPr="00CD7169">
          <w:rPr>
            <w:rStyle w:val="Hyperlink"/>
            <w:rFonts w:cs="Arial"/>
            <w:b w:val="0"/>
          </w:rPr>
          <w:t>http://www.fs.fed.us/business/incident/solicitations.php (use Google if you are unable to open in explorer)</w:t>
        </w:r>
      </w:hyperlink>
      <w:r w:rsidRPr="00104C0B">
        <w:t>.</w:t>
      </w:r>
      <w:bookmarkEnd w:id="127"/>
      <w:bookmarkEnd w:id="128"/>
    </w:p>
    <w:p w:rsidR="0065069A" w:rsidRPr="00104C0B" w:rsidRDefault="0065069A" w:rsidP="00317A90">
      <w:pPr>
        <w:pStyle w:val="Heading3"/>
        <w:numPr>
          <w:ilvl w:val="0"/>
          <w:numId w:val="0"/>
        </w:numPr>
        <w:ind w:left="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914"/>
      </w:tblGrid>
      <w:tr w:rsidR="00CF3C8C" w:rsidRPr="00104C0B" w:rsidTr="0024286C">
        <w:tc>
          <w:tcPr>
            <w:tcW w:w="1936" w:type="dxa"/>
            <w:shd w:val="clear" w:color="auto" w:fill="auto"/>
          </w:tcPr>
          <w:p w:rsidR="00E2508F" w:rsidRPr="00104C0B" w:rsidRDefault="00E2508F" w:rsidP="009441AE">
            <w:pPr>
              <w:pStyle w:val="Typing"/>
            </w:pPr>
            <w:bookmarkStart w:id="129" w:name="_Toc414347248"/>
            <w:bookmarkStart w:id="130" w:name="_Toc414628405"/>
            <w:r w:rsidRPr="00104C0B">
              <w:t>Typing</w:t>
            </w:r>
            <w:bookmarkEnd w:id="129"/>
            <w:bookmarkEnd w:id="130"/>
          </w:p>
        </w:tc>
        <w:tc>
          <w:tcPr>
            <w:tcW w:w="3914" w:type="dxa"/>
            <w:shd w:val="clear" w:color="auto" w:fill="auto"/>
          </w:tcPr>
          <w:p w:rsidR="00E2508F" w:rsidRPr="00104C0B" w:rsidRDefault="00E2508F" w:rsidP="009441AE">
            <w:pPr>
              <w:pStyle w:val="Typing"/>
            </w:pPr>
            <w:bookmarkStart w:id="131" w:name="_Toc414347249"/>
            <w:bookmarkStart w:id="132" w:name="_Toc414628406"/>
            <w:r w:rsidRPr="00104C0B">
              <w:t>Type 1 – 226 + HP</w:t>
            </w:r>
            <w:bookmarkEnd w:id="131"/>
            <w:bookmarkEnd w:id="132"/>
          </w:p>
          <w:p w:rsidR="00E2508F" w:rsidRPr="00104C0B" w:rsidRDefault="00E2508F" w:rsidP="009441AE">
            <w:pPr>
              <w:pStyle w:val="Typing"/>
            </w:pPr>
            <w:bookmarkStart w:id="133" w:name="_Toc414347250"/>
            <w:bookmarkStart w:id="134" w:name="_Toc414628407"/>
            <w:r w:rsidRPr="00104C0B">
              <w:t>Type 2 – 160 – 225 HP</w:t>
            </w:r>
            <w:bookmarkEnd w:id="133"/>
            <w:bookmarkEnd w:id="134"/>
          </w:p>
        </w:tc>
      </w:tr>
    </w:tbl>
    <w:p w:rsidR="00E2508F" w:rsidRPr="00104C0B" w:rsidRDefault="00E2508F" w:rsidP="00C71737">
      <w:pPr>
        <w:rPr>
          <w:rFonts w:ascii="Arial" w:hAnsi="Arial" w:cs="Arial"/>
        </w:rPr>
      </w:pPr>
    </w:p>
    <w:p w:rsidR="00CA63C9" w:rsidRPr="00104C0B" w:rsidRDefault="00CA63C9" w:rsidP="00317A90">
      <w:pPr>
        <w:pStyle w:val="Heading3"/>
      </w:pPr>
      <w:bookmarkStart w:id="135" w:name="_Toc414628408"/>
      <w:r w:rsidRPr="00104C0B">
        <w:t>Fuel Tender (Competitive)</w:t>
      </w:r>
      <w:bookmarkEnd w:id="135"/>
      <w:r w:rsidRPr="00104C0B">
        <w:t xml:space="preserve"> </w:t>
      </w:r>
    </w:p>
    <w:p w:rsidR="00CA63C9" w:rsidRPr="00104C0B" w:rsidRDefault="00CA63C9" w:rsidP="00425822">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30"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E2508F" w:rsidRPr="00104C0B" w:rsidRDefault="00E2508F" w:rsidP="00425822">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920"/>
      </w:tblGrid>
      <w:tr w:rsidR="00CF3C8C" w:rsidRPr="00104C0B" w:rsidTr="0024286C">
        <w:tc>
          <w:tcPr>
            <w:tcW w:w="1930" w:type="dxa"/>
            <w:shd w:val="clear" w:color="auto" w:fill="auto"/>
          </w:tcPr>
          <w:p w:rsidR="00E2508F" w:rsidRPr="00104C0B" w:rsidRDefault="00E2508F" w:rsidP="009441AE">
            <w:pPr>
              <w:pStyle w:val="Typing"/>
            </w:pPr>
            <w:r w:rsidRPr="00104C0B">
              <w:br w:type="page"/>
            </w:r>
            <w:bookmarkStart w:id="136" w:name="_Toc414347252"/>
            <w:bookmarkStart w:id="137" w:name="_Toc414628409"/>
            <w:r w:rsidRPr="00104C0B">
              <w:t>Typing</w:t>
            </w:r>
            <w:bookmarkEnd w:id="136"/>
            <w:bookmarkEnd w:id="137"/>
            <w:r w:rsidRPr="00104C0B">
              <w:tab/>
            </w:r>
          </w:p>
        </w:tc>
        <w:tc>
          <w:tcPr>
            <w:tcW w:w="3920" w:type="dxa"/>
            <w:shd w:val="clear" w:color="auto" w:fill="auto"/>
          </w:tcPr>
          <w:p w:rsidR="00E2508F" w:rsidRPr="00104C0B" w:rsidRDefault="00E2508F" w:rsidP="009441AE">
            <w:pPr>
              <w:pStyle w:val="Typing"/>
            </w:pPr>
            <w:bookmarkStart w:id="138" w:name="_Toc414347253"/>
            <w:bookmarkStart w:id="139" w:name="_Toc414628410"/>
            <w:r w:rsidRPr="00104C0B">
              <w:t>Type 1- 3501 + gallons</w:t>
            </w:r>
            <w:bookmarkEnd w:id="138"/>
            <w:bookmarkEnd w:id="139"/>
            <w:r w:rsidRPr="00104C0B">
              <w:t xml:space="preserve"> </w:t>
            </w:r>
          </w:p>
          <w:p w:rsidR="00E2508F" w:rsidRPr="00104C0B" w:rsidRDefault="00E2508F" w:rsidP="009441AE">
            <w:pPr>
              <w:pStyle w:val="Typing"/>
            </w:pPr>
            <w:bookmarkStart w:id="140" w:name="_Toc414347254"/>
            <w:bookmarkStart w:id="141" w:name="_Toc414628411"/>
            <w:r w:rsidRPr="00104C0B">
              <w:t>Type 2- 2501 – 3500 gallons</w:t>
            </w:r>
            <w:bookmarkEnd w:id="140"/>
            <w:bookmarkEnd w:id="141"/>
          </w:p>
          <w:p w:rsidR="00E2508F" w:rsidRPr="00104C0B" w:rsidRDefault="00E2508F" w:rsidP="009441AE">
            <w:pPr>
              <w:pStyle w:val="Typing"/>
            </w:pPr>
            <w:bookmarkStart w:id="142" w:name="_Toc414347255"/>
            <w:bookmarkStart w:id="143" w:name="_Toc414628412"/>
            <w:r w:rsidRPr="00104C0B">
              <w:t>Type 3- 500 – 2500 gallons</w:t>
            </w:r>
            <w:bookmarkEnd w:id="142"/>
            <w:bookmarkEnd w:id="143"/>
          </w:p>
        </w:tc>
      </w:tr>
    </w:tbl>
    <w:p w:rsidR="00537065" w:rsidRPr="00104C0B" w:rsidRDefault="00537065" w:rsidP="00C71737">
      <w:pPr>
        <w:tabs>
          <w:tab w:val="left" w:pos="1586"/>
        </w:tabs>
        <w:rPr>
          <w:rFonts w:ascii="Arial" w:hAnsi="Arial" w:cs="Arial"/>
        </w:rPr>
      </w:pPr>
    </w:p>
    <w:p w:rsidR="00CA63C9" w:rsidRPr="00104C0B" w:rsidRDefault="00CA63C9" w:rsidP="00317A90">
      <w:pPr>
        <w:pStyle w:val="Heading3"/>
      </w:pPr>
      <w:bookmarkStart w:id="144" w:name="_Toc414628413"/>
      <w:r w:rsidRPr="00104C0B">
        <w:t>Generator (Commercial)</w:t>
      </w:r>
      <w:bookmarkEnd w:id="144"/>
      <w:r w:rsidRPr="00104C0B">
        <w:t xml:space="preserve"> </w:t>
      </w:r>
    </w:p>
    <w:p w:rsidR="00CA63C9" w:rsidRPr="00104C0B" w:rsidRDefault="00CA63C9" w:rsidP="00443AFB">
      <w:pPr>
        <w:pStyle w:val="NumberList1Char"/>
        <w:spacing w:before="0"/>
        <w:ind w:firstLine="0"/>
        <w:rPr>
          <w:rFonts w:ascii="Arial" w:hAnsi="Arial" w:cs="Arial"/>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w:t>
      </w:r>
    </w:p>
    <w:p w:rsidR="00BC2C7D" w:rsidRPr="00104C0B" w:rsidRDefault="00BC2C7D" w:rsidP="00443AFB">
      <w:pPr>
        <w:pStyle w:val="NumberList1Char"/>
        <w:spacing w:before="0"/>
        <w:ind w:firstLine="0"/>
        <w:rPr>
          <w:rFonts w:ascii="Arial" w:hAnsi="Arial" w:cs="Arial"/>
        </w:rPr>
      </w:pPr>
    </w:p>
    <w:p w:rsidR="00BC2C7D" w:rsidRPr="00104C0B" w:rsidRDefault="00BC2C7D" w:rsidP="00443AFB">
      <w:pPr>
        <w:pStyle w:val="NumberList1Char"/>
        <w:spacing w:before="0"/>
        <w:ind w:firstLine="0"/>
        <w:rPr>
          <w:rFonts w:ascii="Arial" w:hAnsi="Arial" w:cs="Arial"/>
        </w:rPr>
      </w:pPr>
    </w:p>
    <w:p w:rsidR="00BC2C7D" w:rsidRPr="00104C0B" w:rsidRDefault="00BC2C7D" w:rsidP="00443AFB">
      <w:pPr>
        <w:pStyle w:val="NumberList1Char"/>
        <w:spacing w:before="0"/>
        <w:ind w:firstLine="0"/>
        <w:rPr>
          <w:rFonts w:ascii="Arial" w:hAnsi="Arial" w:cs="Arial"/>
        </w:rPr>
      </w:pPr>
    </w:p>
    <w:p w:rsidR="00CA63C9" w:rsidRPr="00104C0B" w:rsidRDefault="00CA63C9" w:rsidP="00443AFB">
      <w:pPr>
        <w:rPr>
          <w:rFonts w:ascii="Arial" w:hAnsi="Arial" w:cs="Arial"/>
          <w:b/>
          <w:u w:val="single"/>
        </w:rPr>
      </w:pPr>
    </w:p>
    <w:p w:rsidR="00CA63C9" w:rsidRPr="00104C0B" w:rsidRDefault="00CA63C9" w:rsidP="00317A90">
      <w:pPr>
        <w:pStyle w:val="Heading3"/>
      </w:pPr>
      <w:bookmarkStart w:id="145" w:name="_Toc414628414"/>
      <w:r w:rsidRPr="00104C0B">
        <w:lastRenderedPageBreak/>
        <w:t>GIS Units (Competitive)</w:t>
      </w:r>
      <w:bookmarkEnd w:id="145"/>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31"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E2508F" w:rsidRPr="00104C0B" w:rsidRDefault="00E2508F" w:rsidP="00537065">
      <w:pPr>
        <w:tabs>
          <w:tab w:val="left" w:pos="6752"/>
        </w:tabs>
        <w:rPr>
          <w:rFonts w:ascii="Arial" w:hAnsi="Arial" w:cs="Arial"/>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923"/>
      </w:tblGrid>
      <w:tr w:rsidR="00CF3C8C" w:rsidRPr="00104C0B" w:rsidTr="00BC2C7D">
        <w:tc>
          <w:tcPr>
            <w:tcW w:w="1917" w:type="dxa"/>
            <w:shd w:val="clear" w:color="auto" w:fill="auto"/>
          </w:tcPr>
          <w:p w:rsidR="00E2508F" w:rsidRPr="00104C0B" w:rsidRDefault="00E2508F" w:rsidP="009441AE">
            <w:pPr>
              <w:pStyle w:val="Typing"/>
            </w:pPr>
            <w:bookmarkStart w:id="146" w:name="_Toc414347258"/>
            <w:bookmarkStart w:id="147" w:name="_Toc414628415"/>
            <w:r w:rsidRPr="00104C0B">
              <w:t>Typing</w:t>
            </w:r>
            <w:bookmarkEnd w:id="146"/>
            <w:bookmarkEnd w:id="147"/>
          </w:p>
        </w:tc>
        <w:tc>
          <w:tcPr>
            <w:tcW w:w="4923" w:type="dxa"/>
            <w:shd w:val="clear" w:color="auto" w:fill="auto"/>
          </w:tcPr>
          <w:p w:rsidR="00E2508F" w:rsidRPr="00104C0B" w:rsidRDefault="00E2508F" w:rsidP="009441AE">
            <w:pPr>
              <w:pStyle w:val="Typing"/>
            </w:pPr>
            <w:bookmarkStart w:id="148" w:name="_Toc414347259"/>
            <w:bookmarkStart w:id="149" w:name="_Toc414628416"/>
            <w:r w:rsidRPr="00104C0B">
              <w:t xml:space="preserve">Type 1 </w:t>
            </w:r>
            <w:r w:rsidR="00BC2C7D" w:rsidRPr="00104C0B">
              <w:t xml:space="preserve">- </w:t>
            </w:r>
            <w:r w:rsidRPr="00104C0B">
              <w:t>4 computers &amp; 6 work stations</w:t>
            </w:r>
            <w:bookmarkEnd w:id="148"/>
            <w:bookmarkEnd w:id="149"/>
          </w:p>
          <w:p w:rsidR="00E2508F" w:rsidRPr="00104C0B" w:rsidRDefault="00E2508F" w:rsidP="009441AE">
            <w:pPr>
              <w:pStyle w:val="Typing"/>
            </w:pPr>
            <w:bookmarkStart w:id="150" w:name="_Toc414347260"/>
            <w:bookmarkStart w:id="151" w:name="_Toc414628417"/>
            <w:r w:rsidRPr="00104C0B">
              <w:t xml:space="preserve">Type 2 </w:t>
            </w:r>
            <w:r w:rsidR="00BC2C7D" w:rsidRPr="00104C0B">
              <w:t xml:space="preserve">- </w:t>
            </w:r>
            <w:r w:rsidRPr="00104C0B">
              <w:t>2 computers &amp; 4 work stations</w:t>
            </w:r>
            <w:bookmarkEnd w:id="150"/>
            <w:bookmarkEnd w:id="151"/>
          </w:p>
          <w:p w:rsidR="00E2508F" w:rsidRPr="00104C0B" w:rsidRDefault="00E2508F" w:rsidP="009441AE">
            <w:pPr>
              <w:pStyle w:val="Typing"/>
            </w:pPr>
            <w:bookmarkStart w:id="152" w:name="_Toc414347261"/>
            <w:bookmarkStart w:id="153" w:name="_Toc414628418"/>
            <w:r w:rsidRPr="00104C0B">
              <w:t xml:space="preserve">Type 3 </w:t>
            </w:r>
            <w:r w:rsidR="00BC2C7D" w:rsidRPr="00104C0B">
              <w:t xml:space="preserve">- </w:t>
            </w:r>
            <w:r w:rsidRPr="00104C0B">
              <w:t>5 work stations (no computers)</w:t>
            </w:r>
            <w:bookmarkEnd w:id="152"/>
            <w:bookmarkEnd w:id="153"/>
          </w:p>
        </w:tc>
      </w:tr>
    </w:tbl>
    <w:p w:rsidR="00CA63C9" w:rsidRPr="00104C0B" w:rsidRDefault="00537065" w:rsidP="00537065">
      <w:pPr>
        <w:tabs>
          <w:tab w:val="left" w:pos="6752"/>
        </w:tabs>
        <w:rPr>
          <w:rFonts w:ascii="Arial" w:hAnsi="Arial" w:cs="Arial"/>
          <w:b/>
        </w:rPr>
      </w:pPr>
      <w:r w:rsidRPr="00104C0B">
        <w:rPr>
          <w:rFonts w:ascii="Arial" w:hAnsi="Arial" w:cs="Arial"/>
          <w:b/>
        </w:rPr>
        <w:tab/>
      </w:r>
    </w:p>
    <w:p w:rsidR="00CA63C9" w:rsidRPr="00104C0B" w:rsidRDefault="00CA63C9" w:rsidP="00317A90">
      <w:pPr>
        <w:pStyle w:val="Heading3"/>
      </w:pPr>
      <w:bookmarkStart w:id="154" w:name="_Toc414628419"/>
      <w:r w:rsidRPr="00104C0B">
        <w:t>Gray Water Truck (Competitive)</w:t>
      </w:r>
      <w:bookmarkEnd w:id="154"/>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32"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9441AE" w:rsidRPr="00104C0B" w:rsidRDefault="009441AE" w:rsidP="00443AFB">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917"/>
      </w:tblGrid>
      <w:tr w:rsidR="00CF3C8C" w:rsidRPr="00104C0B" w:rsidTr="0024286C">
        <w:tc>
          <w:tcPr>
            <w:tcW w:w="1933" w:type="dxa"/>
            <w:shd w:val="clear" w:color="auto" w:fill="auto"/>
          </w:tcPr>
          <w:p w:rsidR="00E2508F" w:rsidRPr="00104C0B" w:rsidRDefault="00E2508F" w:rsidP="009441AE">
            <w:pPr>
              <w:pStyle w:val="Typing"/>
            </w:pPr>
            <w:bookmarkStart w:id="155" w:name="_Toc414347263"/>
            <w:bookmarkStart w:id="156" w:name="_Toc414628420"/>
            <w:r w:rsidRPr="00104C0B">
              <w:t>Typing</w:t>
            </w:r>
            <w:bookmarkEnd w:id="155"/>
            <w:bookmarkEnd w:id="156"/>
          </w:p>
        </w:tc>
        <w:tc>
          <w:tcPr>
            <w:tcW w:w="3917" w:type="dxa"/>
            <w:shd w:val="clear" w:color="auto" w:fill="auto"/>
          </w:tcPr>
          <w:p w:rsidR="00E2508F" w:rsidRPr="00104C0B" w:rsidRDefault="00E2508F" w:rsidP="009441AE">
            <w:pPr>
              <w:pStyle w:val="Typing"/>
            </w:pPr>
            <w:bookmarkStart w:id="157" w:name="_Toc414347264"/>
            <w:bookmarkStart w:id="158" w:name="_Toc414628421"/>
            <w:r w:rsidRPr="00104C0B">
              <w:t>Type 1 - 4000 gallon +</w:t>
            </w:r>
            <w:bookmarkEnd w:id="157"/>
            <w:bookmarkEnd w:id="158"/>
          </w:p>
          <w:p w:rsidR="00E2508F" w:rsidRPr="00104C0B" w:rsidRDefault="00E2508F" w:rsidP="009441AE">
            <w:pPr>
              <w:pStyle w:val="Typing"/>
            </w:pPr>
            <w:bookmarkStart w:id="159" w:name="_Toc414347265"/>
            <w:bookmarkStart w:id="160" w:name="_Toc414628422"/>
            <w:r w:rsidRPr="00104C0B">
              <w:t>Type 2 - 2500-3999 gallon</w:t>
            </w:r>
            <w:bookmarkEnd w:id="159"/>
            <w:bookmarkEnd w:id="160"/>
          </w:p>
          <w:p w:rsidR="00E2508F" w:rsidRPr="00104C0B" w:rsidRDefault="00E2508F" w:rsidP="009441AE">
            <w:pPr>
              <w:pStyle w:val="Typing"/>
            </w:pPr>
            <w:bookmarkStart w:id="161" w:name="_Toc414347266"/>
            <w:bookmarkStart w:id="162" w:name="_Toc414628423"/>
            <w:r w:rsidRPr="00104C0B">
              <w:t>Type 3 – 1000-2499 gallon</w:t>
            </w:r>
            <w:bookmarkEnd w:id="161"/>
            <w:bookmarkEnd w:id="162"/>
            <w:r w:rsidRPr="00104C0B">
              <w:t xml:space="preserve"> </w:t>
            </w:r>
          </w:p>
          <w:p w:rsidR="00E2508F" w:rsidRPr="00104C0B" w:rsidRDefault="00E2508F" w:rsidP="009441AE">
            <w:pPr>
              <w:pStyle w:val="Typing"/>
            </w:pPr>
            <w:bookmarkStart w:id="163" w:name="_Toc414347267"/>
            <w:bookmarkStart w:id="164" w:name="_Toc414628424"/>
            <w:r w:rsidRPr="00104C0B">
              <w:t>Type 4 – 400-999 gallon</w:t>
            </w:r>
            <w:bookmarkEnd w:id="163"/>
            <w:bookmarkEnd w:id="164"/>
          </w:p>
        </w:tc>
      </w:tr>
    </w:tbl>
    <w:p w:rsidR="00E2508F" w:rsidRPr="00104C0B" w:rsidRDefault="00E2508F" w:rsidP="00443AFB">
      <w:pPr>
        <w:rPr>
          <w:rFonts w:ascii="Arial" w:hAnsi="Arial" w:cs="Arial"/>
        </w:rPr>
      </w:pPr>
    </w:p>
    <w:p w:rsidR="00CA63C9" w:rsidRPr="00104C0B" w:rsidRDefault="00CA63C9" w:rsidP="00443AFB">
      <w:pPr>
        <w:rPr>
          <w:rFonts w:ascii="Arial" w:hAnsi="Arial" w:cs="Arial"/>
          <w:b/>
          <w:u w:val="single"/>
        </w:rPr>
      </w:pPr>
    </w:p>
    <w:p w:rsidR="00102A44" w:rsidRPr="00104C0B" w:rsidRDefault="00CA63C9" w:rsidP="00317A90">
      <w:pPr>
        <w:pStyle w:val="Heading3"/>
      </w:pPr>
      <w:bookmarkStart w:id="165" w:name="_Toc414628425"/>
      <w:proofErr w:type="spellStart"/>
      <w:r w:rsidRPr="00104C0B">
        <w:t>Helibase</w:t>
      </w:r>
      <w:proofErr w:type="spellEnd"/>
      <w:r w:rsidRPr="00104C0B">
        <w:t xml:space="preserve"> Aircraft Rescue and Firefighting Apparatus (</w:t>
      </w:r>
      <w:r w:rsidR="00537065" w:rsidRPr="00104C0B">
        <w:t xml:space="preserve">Cooperator / </w:t>
      </w:r>
      <w:r w:rsidRPr="00104C0B">
        <w:t>Commercial</w:t>
      </w:r>
      <w:r w:rsidR="00537065" w:rsidRPr="00104C0B">
        <w:t xml:space="preserve"> </w:t>
      </w:r>
      <w:r w:rsidRPr="00104C0B">
        <w:t>/</w:t>
      </w:r>
      <w:r w:rsidR="00537065" w:rsidRPr="00104C0B">
        <w:t xml:space="preserve"> </w:t>
      </w:r>
      <w:r w:rsidR="007B0B7D" w:rsidRPr="00104C0B">
        <w:t>Incident Only EERA</w:t>
      </w:r>
      <w:r w:rsidRPr="00104C0B">
        <w:t>)</w:t>
      </w:r>
      <w:bookmarkEnd w:id="165"/>
      <w:r w:rsidRPr="00104C0B">
        <w:t xml:space="preserve"> </w:t>
      </w:r>
    </w:p>
    <w:p w:rsidR="00537065" w:rsidRPr="00104C0B" w:rsidRDefault="00537065" w:rsidP="00537065">
      <w:pPr>
        <w:rPr>
          <w:rFonts w:ascii="Arial" w:hAnsi="Arial" w:cs="Arial"/>
        </w:rPr>
      </w:pPr>
    </w:p>
    <w:p w:rsidR="00CA63C9" w:rsidRPr="00104C0B" w:rsidRDefault="00CA63C9" w:rsidP="00443AFB">
      <w:pPr>
        <w:rPr>
          <w:rFonts w:ascii="Arial" w:hAnsi="Arial" w:cs="Arial"/>
        </w:rPr>
      </w:pPr>
      <w:r w:rsidRPr="00104C0B">
        <w:rPr>
          <w:rFonts w:ascii="Arial" w:hAnsi="Arial" w:cs="Arial"/>
        </w:rPr>
        <w:t>At a minimum the apparatus will meet the following requirements. Available from commercial sources and should reflect the standard commercial rates.</w:t>
      </w:r>
    </w:p>
    <w:p w:rsidR="00CA63C9" w:rsidRPr="00104C0B" w:rsidRDefault="00CA63C9" w:rsidP="00443AFB">
      <w:pPr>
        <w:rPr>
          <w:rFonts w:ascii="Arial" w:hAnsi="Arial" w:cs="Arial"/>
        </w:rPr>
      </w:pPr>
      <w:r w:rsidRPr="00104C0B">
        <w:rPr>
          <w:rFonts w:ascii="Arial" w:hAnsi="Arial" w:cs="Arial"/>
        </w:rPr>
        <w:tab/>
      </w:r>
      <w:r w:rsidRPr="00104C0B">
        <w:rPr>
          <w:rFonts w:ascii="Arial" w:hAnsi="Arial" w:cs="Arial"/>
        </w:rPr>
        <w:tab/>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90"/>
      </w:tblGrid>
      <w:tr w:rsidR="00CA63C9" w:rsidRPr="00104C0B" w:rsidTr="00443AFB">
        <w:tc>
          <w:tcPr>
            <w:tcW w:w="3600" w:type="dxa"/>
          </w:tcPr>
          <w:p w:rsidR="00CA63C9" w:rsidRPr="00104C0B" w:rsidRDefault="00CA63C9" w:rsidP="0016564F">
            <w:pPr>
              <w:rPr>
                <w:rFonts w:ascii="Arial" w:hAnsi="Arial" w:cs="Arial"/>
                <w:b/>
              </w:rPr>
            </w:pPr>
            <w:r w:rsidRPr="00104C0B">
              <w:rPr>
                <w:rFonts w:ascii="Arial" w:hAnsi="Arial" w:cs="Arial"/>
                <w:b/>
              </w:rPr>
              <w:t>Minimum Requirements</w:t>
            </w:r>
          </w:p>
        </w:tc>
        <w:tc>
          <w:tcPr>
            <w:tcW w:w="990" w:type="dxa"/>
          </w:tcPr>
          <w:p w:rsidR="00CA63C9" w:rsidRPr="00104C0B" w:rsidRDefault="00CA63C9" w:rsidP="0016564F">
            <w:pPr>
              <w:rPr>
                <w:rFonts w:ascii="Arial" w:hAnsi="Arial" w:cs="Arial"/>
              </w:rPr>
            </w:pP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Tank, minimum capacity (gal)</w:t>
            </w:r>
          </w:p>
        </w:tc>
        <w:tc>
          <w:tcPr>
            <w:tcW w:w="990" w:type="dxa"/>
          </w:tcPr>
          <w:p w:rsidR="00CA63C9" w:rsidRPr="00104C0B" w:rsidRDefault="00CA63C9" w:rsidP="0016564F">
            <w:pPr>
              <w:rPr>
                <w:rFonts w:ascii="Arial" w:hAnsi="Arial" w:cs="Arial"/>
              </w:rPr>
            </w:pPr>
            <w:r w:rsidRPr="00104C0B">
              <w:rPr>
                <w:rFonts w:ascii="Arial" w:hAnsi="Arial" w:cs="Arial"/>
              </w:rPr>
              <w:t>500</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Pump, minimum flow (</w:t>
            </w:r>
            <w:proofErr w:type="spellStart"/>
            <w:r w:rsidRPr="00104C0B">
              <w:rPr>
                <w:rFonts w:ascii="Arial" w:hAnsi="Arial" w:cs="Arial"/>
              </w:rPr>
              <w:t>gpm</w:t>
            </w:r>
            <w:proofErr w:type="spellEnd"/>
            <w:r w:rsidRPr="00104C0B">
              <w:rPr>
                <w:rFonts w:ascii="Arial" w:hAnsi="Arial" w:cs="Arial"/>
              </w:rPr>
              <w:t>)</w:t>
            </w:r>
          </w:p>
        </w:tc>
        <w:tc>
          <w:tcPr>
            <w:tcW w:w="990" w:type="dxa"/>
          </w:tcPr>
          <w:p w:rsidR="00CA63C9" w:rsidRPr="00104C0B" w:rsidRDefault="00CA63C9" w:rsidP="0016564F">
            <w:pPr>
              <w:rPr>
                <w:rFonts w:ascii="Arial" w:hAnsi="Arial" w:cs="Arial"/>
              </w:rPr>
            </w:pPr>
            <w:r w:rsidRPr="00104C0B">
              <w:rPr>
                <w:rFonts w:ascii="Arial" w:hAnsi="Arial" w:cs="Arial"/>
              </w:rPr>
              <w:t>150</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 rated pressure (psi)</w:t>
            </w:r>
          </w:p>
        </w:tc>
        <w:tc>
          <w:tcPr>
            <w:tcW w:w="990" w:type="dxa"/>
          </w:tcPr>
          <w:p w:rsidR="00CA63C9" w:rsidRPr="00104C0B" w:rsidRDefault="00CA63C9" w:rsidP="0016564F">
            <w:pPr>
              <w:rPr>
                <w:rFonts w:ascii="Arial" w:hAnsi="Arial" w:cs="Arial"/>
              </w:rPr>
            </w:pPr>
            <w:r w:rsidRPr="00104C0B">
              <w:rPr>
                <w:rFonts w:ascii="Arial" w:hAnsi="Arial" w:cs="Arial"/>
              </w:rPr>
              <w:t>250</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Hose 2 ½” double jacket (</w:t>
            </w:r>
            <w:proofErr w:type="spellStart"/>
            <w:r w:rsidRPr="00104C0B">
              <w:rPr>
                <w:rFonts w:ascii="Arial" w:hAnsi="Arial" w:cs="Arial"/>
              </w:rPr>
              <w:t>ft</w:t>
            </w:r>
            <w:proofErr w:type="spellEnd"/>
            <w:r w:rsidRPr="00104C0B">
              <w:rPr>
                <w:rFonts w:ascii="Arial" w:hAnsi="Arial" w:cs="Arial"/>
              </w:rPr>
              <w:t>)</w:t>
            </w:r>
          </w:p>
        </w:tc>
        <w:tc>
          <w:tcPr>
            <w:tcW w:w="990" w:type="dxa"/>
          </w:tcPr>
          <w:p w:rsidR="00CA63C9" w:rsidRPr="00104C0B" w:rsidRDefault="00CA63C9" w:rsidP="0016564F">
            <w:pPr>
              <w:rPr>
                <w:rFonts w:ascii="Arial" w:hAnsi="Arial" w:cs="Arial"/>
              </w:rPr>
            </w:pPr>
            <w:r w:rsidRPr="00104C0B">
              <w:rPr>
                <w:rFonts w:ascii="Arial" w:hAnsi="Arial" w:cs="Arial"/>
              </w:rPr>
              <w:t>300</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 xml:space="preserve">         1 ½” double jacket (</w:t>
            </w:r>
            <w:proofErr w:type="spellStart"/>
            <w:r w:rsidRPr="00104C0B">
              <w:rPr>
                <w:rFonts w:ascii="Arial" w:hAnsi="Arial" w:cs="Arial"/>
              </w:rPr>
              <w:t>ft</w:t>
            </w:r>
            <w:proofErr w:type="spellEnd"/>
            <w:r w:rsidRPr="00104C0B">
              <w:rPr>
                <w:rFonts w:ascii="Arial" w:hAnsi="Arial" w:cs="Arial"/>
              </w:rPr>
              <w:t>)</w:t>
            </w:r>
          </w:p>
        </w:tc>
        <w:tc>
          <w:tcPr>
            <w:tcW w:w="990" w:type="dxa"/>
          </w:tcPr>
          <w:p w:rsidR="00CA63C9" w:rsidRPr="00104C0B" w:rsidRDefault="00CA63C9" w:rsidP="0016564F">
            <w:pPr>
              <w:rPr>
                <w:rFonts w:ascii="Arial" w:hAnsi="Arial" w:cs="Arial"/>
              </w:rPr>
            </w:pPr>
            <w:r w:rsidRPr="00104C0B">
              <w:rPr>
                <w:rFonts w:ascii="Arial" w:hAnsi="Arial" w:cs="Arial"/>
              </w:rPr>
              <w:t>500</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2 ½” intake</w:t>
            </w:r>
          </w:p>
        </w:tc>
        <w:tc>
          <w:tcPr>
            <w:tcW w:w="990" w:type="dxa"/>
          </w:tcPr>
          <w:p w:rsidR="00CA63C9" w:rsidRPr="00104C0B" w:rsidRDefault="00CA63C9" w:rsidP="0016564F">
            <w:pPr>
              <w:rPr>
                <w:rFonts w:ascii="Arial" w:hAnsi="Arial" w:cs="Arial"/>
              </w:rPr>
            </w:pPr>
            <w:r w:rsidRPr="00104C0B">
              <w:rPr>
                <w:rFonts w:ascii="Arial" w:hAnsi="Arial" w:cs="Arial"/>
              </w:rPr>
              <w:t>1</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Ladder</w:t>
            </w:r>
          </w:p>
        </w:tc>
        <w:tc>
          <w:tcPr>
            <w:tcW w:w="990" w:type="dxa"/>
          </w:tcPr>
          <w:p w:rsidR="00CA63C9" w:rsidRPr="00104C0B" w:rsidRDefault="00CA63C9" w:rsidP="0016564F">
            <w:pPr>
              <w:rPr>
                <w:rFonts w:ascii="Arial" w:hAnsi="Arial" w:cs="Arial"/>
              </w:rPr>
            </w:pPr>
            <w:r w:rsidRPr="00104C0B">
              <w:rPr>
                <w:rFonts w:ascii="Arial" w:hAnsi="Arial" w:cs="Arial"/>
              </w:rPr>
              <w:t>14’</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Cab-Mounted Spot Light</w:t>
            </w:r>
          </w:p>
        </w:tc>
        <w:tc>
          <w:tcPr>
            <w:tcW w:w="990" w:type="dxa"/>
          </w:tcPr>
          <w:p w:rsidR="00CA63C9" w:rsidRPr="00104C0B" w:rsidRDefault="00CA63C9" w:rsidP="0016564F">
            <w:pPr>
              <w:rPr>
                <w:rFonts w:ascii="Arial" w:hAnsi="Arial" w:cs="Arial"/>
              </w:rPr>
            </w:pPr>
            <w:r w:rsidRPr="00104C0B">
              <w:rPr>
                <w:rFonts w:ascii="Arial" w:hAnsi="Arial" w:cs="Arial"/>
              </w:rPr>
              <w:t>2</w:t>
            </w:r>
          </w:p>
        </w:tc>
      </w:tr>
      <w:tr w:rsidR="00CA63C9" w:rsidRPr="00104C0B" w:rsidTr="00443AFB">
        <w:tc>
          <w:tcPr>
            <w:tcW w:w="3600" w:type="dxa"/>
          </w:tcPr>
          <w:p w:rsidR="00CA63C9" w:rsidRPr="00104C0B" w:rsidRDefault="00CA63C9" w:rsidP="0016564F">
            <w:pPr>
              <w:rPr>
                <w:rFonts w:ascii="Arial" w:hAnsi="Arial" w:cs="Arial"/>
              </w:rPr>
            </w:pPr>
            <w:r w:rsidRPr="00104C0B">
              <w:rPr>
                <w:rFonts w:ascii="Arial" w:hAnsi="Arial" w:cs="Arial"/>
              </w:rPr>
              <w:t>Personnel</w:t>
            </w:r>
          </w:p>
        </w:tc>
        <w:tc>
          <w:tcPr>
            <w:tcW w:w="990" w:type="dxa"/>
          </w:tcPr>
          <w:p w:rsidR="00CA63C9" w:rsidRPr="00104C0B" w:rsidRDefault="00CA63C9" w:rsidP="0016564F">
            <w:pPr>
              <w:rPr>
                <w:rFonts w:ascii="Arial" w:hAnsi="Arial" w:cs="Arial"/>
              </w:rPr>
            </w:pPr>
            <w:r w:rsidRPr="00104C0B">
              <w:rPr>
                <w:rFonts w:ascii="Arial" w:hAnsi="Arial" w:cs="Arial"/>
              </w:rPr>
              <w:t>3</w:t>
            </w:r>
          </w:p>
        </w:tc>
      </w:tr>
    </w:tbl>
    <w:p w:rsidR="00CA63C9" w:rsidRPr="00104C0B" w:rsidRDefault="00CA63C9" w:rsidP="00443AFB">
      <w:pPr>
        <w:rPr>
          <w:rFonts w:ascii="Arial" w:hAnsi="Arial" w:cs="Arial"/>
        </w:rPr>
      </w:pPr>
    </w:p>
    <w:p w:rsidR="00CA63C9" w:rsidRPr="00104C0B" w:rsidRDefault="00CA63C9" w:rsidP="00D01CFF">
      <w:pPr>
        <w:numPr>
          <w:ilvl w:val="0"/>
          <w:numId w:val="11"/>
        </w:numPr>
        <w:ind w:left="990"/>
        <w:rPr>
          <w:rFonts w:ascii="Arial" w:hAnsi="Arial" w:cs="Arial"/>
        </w:rPr>
      </w:pPr>
      <w:r w:rsidRPr="00104C0B">
        <w:rPr>
          <w:rFonts w:ascii="Arial" w:hAnsi="Arial" w:cs="Arial"/>
        </w:rPr>
        <w:t>The apparatus shall meet federal, state and agency requirements for motor vehicle safety standards, including all gross vehicle weight ratings when fully loaded.</w:t>
      </w:r>
    </w:p>
    <w:p w:rsidR="00CA63C9" w:rsidRPr="00104C0B" w:rsidRDefault="00CA63C9" w:rsidP="00D01CFF">
      <w:pPr>
        <w:numPr>
          <w:ilvl w:val="0"/>
          <w:numId w:val="11"/>
        </w:numPr>
        <w:ind w:left="990"/>
        <w:rPr>
          <w:rFonts w:ascii="Arial" w:hAnsi="Arial" w:cs="Arial"/>
        </w:rPr>
      </w:pPr>
      <w:r w:rsidRPr="00104C0B">
        <w:rPr>
          <w:rFonts w:ascii="Arial" w:hAnsi="Arial" w:cs="Arial"/>
        </w:rPr>
        <w:t>The apparatus shall be equipped with a siren and emergency lighting.</w:t>
      </w:r>
    </w:p>
    <w:p w:rsidR="00CA63C9" w:rsidRPr="00104C0B" w:rsidRDefault="00CA63C9" w:rsidP="00D01CFF">
      <w:pPr>
        <w:numPr>
          <w:ilvl w:val="0"/>
          <w:numId w:val="11"/>
        </w:numPr>
        <w:ind w:left="990"/>
        <w:rPr>
          <w:rFonts w:ascii="Arial" w:hAnsi="Arial" w:cs="Arial"/>
        </w:rPr>
      </w:pPr>
      <w:r w:rsidRPr="00104C0B">
        <w:rPr>
          <w:rFonts w:ascii="Arial" w:hAnsi="Arial" w:cs="Arial"/>
        </w:rPr>
        <w:t>The apparatus shall be capable of operating off road on 9% minimum grade.</w:t>
      </w:r>
    </w:p>
    <w:p w:rsidR="00CA63C9" w:rsidRPr="00104C0B" w:rsidRDefault="00CA63C9" w:rsidP="00D01CFF">
      <w:pPr>
        <w:numPr>
          <w:ilvl w:val="0"/>
          <w:numId w:val="11"/>
        </w:numPr>
        <w:ind w:left="990"/>
        <w:rPr>
          <w:rFonts w:ascii="Arial" w:hAnsi="Arial" w:cs="Arial"/>
        </w:rPr>
      </w:pPr>
      <w:r w:rsidRPr="00104C0B">
        <w:rPr>
          <w:rFonts w:ascii="Arial" w:hAnsi="Arial" w:cs="Arial"/>
        </w:rPr>
        <w:t xml:space="preserve">The apparatus shall be equipped with a foam </w:t>
      </w:r>
      <w:proofErr w:type="spellStart"/>
      <w:r w:rsidRPr="00104C0B">
        <w:rPr>
          <w:rFonts w:ascii="Arial" w:hAnsi="Arial" w:cs="Arial"/>
        </w:rPr>
        <w:t>proportioner</w:t>
      </w:r>
      <w:proofErr w:type="spellEnd"/>
      <w:r w:rsidRPr="00104C0B">
        <w:rPr>
          <w:rFonts w:ascii="Arial" w:hAnsi="Arial" w:cs="Arial"/>
        </w:rPr>
        <w:t xml:space="preserve"> system.</w:t>
      </w:r>
    </w:p>
    <w:p w:rsidR="00CA63C9" w:rsidRPr="00104C0B" w:rsidRDefault="00CA63C9" w:rsidP="00D01CFF">
      <w:pPr>
        <w:numPr>
          <w:ilvl w:val="0"/>
          <w:numId w:val="11"/>
        </w:numPr>
        <w:ind w:left="990"/>
        <w:rPr>
          <w:rFonts w:ascii="Arial" w:hAnsi="Arial" w:cs="Arial"/>
        </w:rPr>
      </w:pPr>
      <w:r w:rsidRPr="00104C0B">
        <w:rPr>
          <w:rFonts w:ascii="Arial" w:hAnsi="Arial" w:cs="Arial"/>
        </w:rPr>
        <w:t>The apparatus shall be able to prime and pump water from a 10’ foot lift.</w:t>
      </w:r>
    </w:p>
    <w:p w:rsidR="00CA63C9" w:rsidRPr="00104C0B" w:rsidRDefault="00CA63C9" w:rsidP="00D01CFF">
      <w:pPr>
        <w:numPr>
          <w:ilvl w:val="0"/>
          <w:numId w:val="11"/>
        </w:numPr>
        <w:ind w:left="990"/>
        <w:rPr>
          <w:rFonts w:ascii="Arial" w:hAnsi="Arial" w:cs="Arial"/>
        </w:rPr>
      </w:pPr>
      <w:r w:rsidRPr="00104C0B">
        <w:rPr>
          <w:rFonts w:ascii="Arial" w:hAnsi="Arial" w:cs="Arial"/>
        </w:rPr>
        <w:t>All threaded connections shall be equipped with National Hose (NH) threads.</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rPr>
        <w:t xml:space="preserve">At a minimum any Crash Rescue apparatus assigned to a </w:t>
      </w:r>
      <w:proofErr w:type="spellStart"/>
      <w:r w:rsidRPr="00104C0B">
        <w:rPr>
          <w:rFonts w:ascii="Arial" w:hAnsi="Arial" w:cs="Arial"/>
        </w:rPr>
        <w:t>Helibase</w:t>
      </w:r>
      <w:proofErr w:type="spellEnd"/>
      <w:r w:rsidRPr="00104C0B">
        <w:rPr>
          <w:rFonts w:ascii="Arial" w:hAnsi="Arial" w:cs="Arial"/>
        </w:rPr>
        <w:t xml:space="preserve"> for Crash Rescue responsibilities must have three fully trained and qualified personnel available and on site at all times that meet the following:</w:t>
      </w:r>
    </w:p>
    <w:p w:rsidR="00CA63C9" w:rsidRPr="00104C0B" w:rsidRDefault="00CA63C9" w:rsidP="00443AFB">
      <w:pPr>
        <w:rPr>
          <w:rFonts w:ascii="Arial" w:hAnsi="Arial" w:cs="Arial"/>
        </w:rPr>
      </w:pPr>
    </w:p>
    <w:p w:rsidR="00CA63C9" w:rsidRPr="00104C0B" w:rsidRDefault="00CA63C9" w:rsidP="00D01CFF">
      <w:pPr>
        <w:numPr>
          <w:ilvl w:val="0"/>
          <w:numId w:val="8"/>
        </w:numPr>
        <w:ind w:left="990"/>
        <w:rPr>
          <w:rFonts w:ascii="Arial" w:hAnsi="Arial" w:cs="Arial"/>
        </w:rPr>
      </w:pPr>
      <w:r w:rsidRPr="00104C0B">
        <w:rPr>
          <w:rFonts w:ascii="Arial" w:hAnsi="Arial" w:cs="Arial"/>
        </w:rPr>
        <w:t>One Firefighter trained and qualified in accordance with NFPA 1001.</w:t>
      </w:r>
    </w:p>
    <w:p w:rsidR="00CA63C9" w:rsidRPr="00104C0B" w:rsidRDefault="00CA63C9" w:rsidP="00D01CFF">
      <w:pPr>
        <w:numPr>
          <w:ilvl w:val="0"/>
          <w:numId w:val="8"/>
        </w:numPr>
        <w:ind w:left="990"/>
        <w:rPr>
          <w:rFonts w:ascii="Arial" w:hAnsi="Arial" w:cs="Arial"/>
        </w:rPr>
      </w:pPr>
      <w:r w:rsidRPr="00104C0B">
        <w:rPr>
          <w:rFonts w:ascii="Arial" w:hAnsi="Arial" w:cs="Arial"/>
        </w:rPr>
        <w:t>One Driver Operator trained and qualified in accordance with NFPA 1002.</w:t>
      </w:r>
    </w:p>
    <w:p w:rsidR="00CA63C9" w:rsidRPr="00104C0B" w:rsidRDefault="00CA63C9" w:rsidP="00D01CFF">
      <w:pPr>
        <w:numPr>
          <w:ilvl w:val="0"/>
          <w:numId w:val="8"/>
        </w:numPr>
        <w:ind w:left="990"/>
        <w:rPr>
          <w:rFonts w:ascii="Arial" w:hAnsi="Arial" w:cs="Arial"/>
        </w:rPr>
      </w:pPr>
      <w:r w:rsidRPr="00104C0B">
        <w:rPr>
          <w:rFonts w:ascii="Arial" w:hAnsi="Arial" w:cs="Arial"/>
        </w:rPr>
        <w:t>One Fire Officer I trained and qualified in accordance with NFPA 1021.</w:t>
      </w:r>
    </w:p>
    <w:p w:rsidR="00D01CFF" w:rsidRPr="00104C0B" w:rsidRDefault="00D01CFF" w:rsidP="00443AFB">
      <w:pPr>
        <w:rPr>
          <w:rFonts w:ascii="Arial" w:hAnsi="Arial" w:cs="Arial"/>
        </w:rPr>
      </w:pPr>
    </w:p>
    <w:p w:rsidR="00CA63C9" w:rsidRPr="00104C0B" w:rsidRDefault="00CA63C9" w:rsidP="00317A90">
      <w:pPr>
        <w:pStyle w:val="Heading3"/>
      </w:pPr>
      <w:bookmarkStart w:id="166" w:name="_Toc414628426"/>
      <w:proofErr w:type="spellStart"/>
      <w:r w:rsidRPr="00104C0B">
        <w:t>Helibase</w:t>
      </w:r>
      <w:proofErr w:type="spellEnd"/>
      <w:r w:rsidRPr="00104C0B">
        <w:t xml:space="preserve"> Operations Trailer, w/ operator (Competitive)</w:t>
      </w:r>
      <w:bookmarkEnd w:id="166"/>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33"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0A021D" w:rsidRPr="00104C0B" w:rsidRDefault="000A021D" w:rsidP="00563F78">
      <w:pPr>
        <w:rPr>
          <w:rFonts w:ascii="Arial" w:hAnsi="Arial" w:cs="Arial"/>
        </w:rPr>
      </w:pPr>
    </w:p>
    <w:p w:rsidR="000A021D" w:rsidRPr="00104C0B" w:rsidRDefault="000A021D" w:rsidP="00317A90">
      <w:pPr>
        <w:pStyle w:val="Heading3"/>
      </w:pPr>
      <w:bookmarkStart w:id="167" w:name="_Toc414628427"/>
      <w:r w:rsidRPr="00104C0B">
        <w:t>Land Use Agreements</w:t>
      </w:r>
      <w:r w:rsidR="00A16D4E" w:rsidRPr="00104C0B">
        <w:t xml:space="preserve"> (LUA)</w:t>
      </w:r>
      <w:bookmarkEnd w:id="167"/>
    </w:p>
    <w:p w:rsidR="00A16D4E" w:rsidRPr="00104C0B" w:rsidRDefault="00A16D4E" w:rsidP="00563F78">
      <w:pPr>
        <w:rPr>
          <w:rFonts w:ascii="Arial" w:hAnsi="Arial" w:cs="Arial"/>
        </w:rPr>
      </w:pPr>
      <w:r w:rsidRPr="00104C0B">
        <w:rPr>
          <w:rFonts w:ascii="Arial" w:hAnsi="Arial" w:cs="Arial"/>
        </w:rPr>
        <w:t>Land Use Agreements are considered a simplified acquisition and do not require special leasing authority.</w:t>
      </w:r>
    </w:p>
    <w:p w:rsidR="002E6E05" w:rsidRPr="00104C0B" w:rsidRDefault="002E6E05" w:rsidP="00563F78">
      <w:pPr>
        <w:rPr>
          <w:rFonts w:ascii="Arial" w:hAnsi="Arial" w:cs="Arial"/>
        </w:rPr>
      </w:pPr>
    </w:p>
    <w:p w:rsidR="00A16D4E" w:rsidRPr="00104C0B" w:rsidRDefault="00A16D4E" w:rsidP="00563F78">
      <w:pPr>
        <w:rPr>
          <w:rFonts w:ascii="Arial" w:hAnsi="Arial" w:cs="Arial"/>
        </w:rPr>
      </w:pPr>
      <w:r w:rsidRPr="00104C0B">
        <w:rPr>
          <w:rFonts w:ascii="Arial" w:hAnsi="Arial" w:cs="Arial"/>
        </w:rPr>
        <w:t>No-cost land use agreements are not binding or valid.  If an agreement is established with consideration, e.g. grass seed, field use for incident base camp, fence repair, the agreement is binding.</w:t>
      </w:r>
    </w:p>
    <w:p w:rsidR="00AA50BC" w:rsidRPr="00104C0B" w:rsidRDefault="00AA50BC" w:rsidP="00A16D4E">
      <w:pPr>
        <w:rPr>
          <w:rFonts w:ascii="Arial" w:hAnsi="Arial" w:cs="Arial"/>
        </w:rPr>
      </w:pPr>
      <w:r w:rsidRPr="00104C0B">
        <w:rPr>
          <w:rFonts w:ascii="Arial" w:hAnsi="Arial" w:cs="Arial"/>
        </w:rPr>
        <w:t>Things to consider in the LUA</w:t>
      </w:r>
    </w:p>
    <w:p w:rsidR="00A16D4E" w:rsidRPr="00104C0B" w:rsidRDefault="00A16D4E" w:rsidP="00563F78">
      <w:pPr>
        <w:pStyle w:val="ListParagraph"/>
        <w:numPr>
          <w:ilvl w:val="0"/>
          <w:numId w:val="40"/>
        </w:numPr>
        <w:rPr>
          <w:rFonts w:ascii="Arial" w:hAnsi="Arial" w:cs="Arial"/>
        </w:rPr>
      </w:pPr>
      <w:r w:rsidRPr="00104C0B">
        <w:rPr>
          <w:rFonts w:ascii="Arial" w:hAnsi="Arial" w:cs="Arial"/>
        </w:rPr>
        <w:t>Include the address or specific location</w:t>
      </w:r>
    </w:p>
    <w:p w:rsidR="00A16D4E" w:rsidRPr="00104C0B" w:rsidRDefault="00A16D4E" w:rsidP="00563F78">
      <w:pPr>
        <w:pStyle w:val="ListParagraph"/>
        <w:numPr>
          <w:ilvl w:val="0"/>
          <w:numId w:val="40"/>
        </w:numPr>
        <w:rPr>
          <w:rFonts w:ascii="Arial" w:hAnsi="Arial" w:cs="Arial"/>
        </w:rPr>
      </w:pPr>
      <w:r w:rsidRPr="00104C0B">
        <w:rPr>
          <w:rFonts w:ascii="Arial" w:hAnsi="Arial" w:cs="Arial"/>
        </w:rPr>
        <w:t xml:space="preserve">Rental requirements are usually short term, for an undefined period of time, and open only during the length of the incident.  Negotiations should be made considering potential length of the incident and provide for varying rates based on longer periods of time.  </w:t>
      </w:r>
    </w:p>
    <w:p w:rsidR="00A16D4E" w:rsidRPr="00104C0B" w:rsidRDefault="00A16D4E" w:rsidP="00563F78">
      <w:pPr>
        <w:pStyle w:val="ListParagraph"/>
        <w:numPr>
          <w:ilvl w:val="0"/>
          <w:numId w:val="40"/>
        </w:numPr>
        <w:rPr>
          <w:rFonts w:ascii="Arial" w:hAnsi="Arial" w:cs="Arial"/>
        </w:rPr>
      </w:pPr>
      <w:r w:rsidRPr="00104C0B">
        <w:rPr>
          <w:rFonts w:ascii="Arial" w:hAnsi="Arial" w:cs="Arial"/>
        </w:rPr>
        <w:t>Prior to negotiating the rate:</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Determine ownership of the land/facilities</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Confirm owner’s agent if applicable</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 xml:space="preserve">Use city or county </w:t>
      </w:r>
      <w:proofErr w:type="spellStart"/>
      <w:r w:rsidRPr="00104C0B">
        <w:rPr>
          <w:rFonts w:ascii="Arial" w:hAnsi="Arial" w:cs="Arial"/>
        </w:rPr>
        <w:t>tac</w:t>
      </w:r>
      <w:proofErr w:type="spellEnd"/>
      <w:r w:rsidRPr="00104C0B">
        <w:rPr>
          <w:rFonts w:ascii="Arial" w:hAnsi="Arial" w:cs="Arial"/>
        </w:rPr>
        <w:t xml:space="preserve"> assessor’s office or the courthouse to confirm ownership</w:t>
      </w:r>
    </w:p>
    <w:p w:rsidR="00A16D4E" w:rsidRPr="00104C0B" w:rsidRDefault="00A16D4E" w:rsidP="00563F78">
      <w:pPr>
        <w:pStyle w:val="ListParagraph"/>
        <w:numPr>
          <w:ilvl w:val="0"/>
          <w:numId w:val="40"/>
        </w:numPr>
        <w:rPr>
          <w:rFonts w:ascii="Arial" w:hAnsi="Arial" w:cs="Arial"/>
        </w:rPr>
      </w:pPr>
      <w:r w:rsidRPr="00104C0B">
        <w:rPr>
          <w:rFonts w:ascii="Arial" w:hAnsi="Arial" w:cs="Arial"/>
        </w:rPr>
        <w:t>Determining reasonable rate:</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Historical record of rates for use in local area</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If a private campground – what are the average receipts/revenue for similar time period</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If facility is abandoned from normal use, consider revenue lost for the activities</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Fairgrounds – were there any events cancelled or rescheduled to make them available.</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Cost of relocating and feeding of stock</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Consider a not to exceed rate commensurate with property value</w:t>
      </w:r>
    </w:p>
    <w:p w:rsidR="00A16D4E" w:rsidRPr="00104C0B" w:rsidRDefault="00A16D4E" w:rsidP="00563F78">
      <w:pPr>
        <w:pStyle w:val="ListParagraph"/>
        <w:numPr>
          <w:ilvl w:val="1"/>
          <w:numId w:val="40"/>
        </w:numPr>
        <w:rPr>
          <w:rFonts w:ascii="Arial" w:hAnsi="Arial" w:cs="Arial"/>
        </w:rPr>
      </w:pPr>
      <w:r w:rsidRPr="00104C0B">
        <w:rPr>
          <w:rFonts w:ascii="Arial" w:hAnsi="Arial" w:cs="Arial"/>
        </w:rPr>
        <w:t>Determine if utilities and services are included in rate</w:t>
      </w:r>
    </w:p>
    <w:p w:rsidR="00A16D4E" w:rsidRPr="00104C0B" w:rsidRDefault="00A16D4E" w:rsidP="00A16D4E">
      <w:pPr>
        <w:rPr>
          <w:rFonts w:ascii="Arial" w:hAnsi="Arial" w:cs="Arial"/>
        </w:rPr>
      </w:pPr>
      <w:r w:rsidRPr="00104C0B">
        <w:rPr>
          <w:rFonts w:ascii="Arial" w:hAnsi="Arial" w:cs="Arial"/>
        </w:rPr>
        <w:tab/>
      </w:r>
    </w:p>
    <w:p w:rsidR="00BC2C7D" w:rsidRPr="00104C0B" w:rsidRDefault="00BC2C7D" w:rsidP="00A16D4E">
      <w:pPr>
        <w:rPr>
          <w:rFonts w:ascii="Arial" w:hAnsi="Arial" w:cs="Arial"/>
        </w:rPr>
      </w:pPr>
    </w:p>
    <w:p w:rsidR="00A16D4E" w:rsidRPr="00104C0B" w:rsidRDefault="00A16D4E" w:rsidP="00563F78">
      <w:pPr>
        <w:pStyle w:val="ListParagraph"/>
        <w:numPr>
          <w:ilvl w:val="0"/>
          <w:numId w:val="41"/>
        </w:numPr>
        <w:rPr>
          <w:rFonts w:ascii="Arial" w:hAnsi="Arial" w:cs="Arial"/>
        </w:rPr>
      </w:pPr>
      <w:r w:rsidRPr="00104C0B">
        <w:rPr>
          <w:rFonts w:ascii="Arial" w:hAnsi="Arial" w:cs="Arial"/>
        </w:rPr>
        <w:t>Market Research:</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lastRenderedPageBreak/>
        <w:t>Banks and Real Estate Offices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Local Employees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Local Assessor Offices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Local Agency Lands Offices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Newspapers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Documentation at local offices from previous incidents</w:t>
      </w:r>
    </w:p>
    <w:p w:rsidR="00A16D4E" w:rsidRPr="00104C0B" w:rsidRDefault="00A16D4E" w:rsidP="00563F78">
      <w:pPr>
        <w:pStyle w:val="ListParagraph"/>
        <w:numPr>
          <w:ilvl w:val="0"/>
          <w:numId w:val="41"/>
        </w:numPr>
        <w:rPr>
          <w:rFonts w:ascii="Arial" w:hAnsi="Arial" w:cs="Arial"/>
        </w:rPr>
      </w:pPr>
      <w:r w:rsidRPr="00104C0B">
        <w:rPr>
          <w:rFonts w:ascii="Arial" w:hAnsi="Arial" w:cs="Arial"/>
        </w:rPr>
        <w:t>Restoration:</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Document clearly what the repairs or restoration consists of</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Who will be responsible for payment of these costs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When will repairs or restoration be done</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How does owner bill for those repairs or restoration work</w:t>
      </w:r>
    </w:p>
    <w:p w:rsidR="00A16D4E" w:rsidRPr="00104C0B" w:rsidRDefault="00A16D4E" w:rsidP="00563F78">
      <w:pPr>
        <w:pStyle w:val="ListParagraph"/>
        <w:numPr>
          <w:ilvl w:val="0"/>
          <w:numId w:val="41"/>
        </w:numPr>
        <w:rPr>
          <w:rFonts w:ascii="Arial" w:hAnsi="Arial" w:cs="Arial"/>
        </w:rPr>
      </w:pPr>
      <w:r w:rsidRPr="00104C0B">
        <w:rPr>
          <w:rFonts w:ascii="Arial" w:hAnsi="Arial" w:cs="Arial"/>
        </w:rPr>
        <w:t>Condition:</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 xml:space="preserve">Document condition with a pre-use inspection. </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Note all improvements and their condition including such items as fences, buildings, wells, crops, and road conditions.</w:t>
      </w:r>
    </w:p>
    <w:p w:rsidR="00A16D4E" w:rsidRPr="00104C0B" w:rsidRDefault="00A16D4E" w:rsidP="00563F78">
      <w:pPr>
        <w:pStyle w:val="ListParagraph"/>
        <w:numPr>
          <w:ilvl w:val="1"/>
          <w:numId w:val="41"/>
        </w:numPr>
        <w:rPr>
          <w:rFonts w:ascii="Arial" w:hAnsi="Arial" w:cs="Arial"/>
        </w:rPr>
      </w:pPr>
      <w:r w:rsidRPr="00104C0B">
        <w:rPr>
          <w:rFonts w:ascii="Arial" w:hAnsi="Arial" w:cs="Arial"/>
        </w:rPr>
        <w:t>Take pictures with a camera that enters the date and time (preferable)</w:t>
      </w:r>
    </w:p>
    <w:p w:rsidR="00BC2C7D" w:rsidRPr="00104C0B" w:rsidRDefault="00A16D4E" w:rsidP="00BC2C7D">
      <w:pPr>
        <w:pStyle w:val="ListParagraph"/>
        <w:numPr>
          <w:ilvl w:val="0"/>
          <w:numId w:val="41"/>
        </w:numPr>
        <w:rPr>
          <w:rFonts w:ascii="Arial" w:hAnsi="Arial" w:cs="Arial"/>
        </w:rPr>
      </w:pPr>
      <w:r w:rsidRPr="00104C0B">
        <w:rPr>
          <w:rFonts w:ascii="Arial" w:hAnsi="Arial" w:cs="Arial"/>
        </w:rPr>
        <w:t xml:space="preserve">Template can be found at </w:t>
      </w:r>
      <w:hyperlink r:id="rId34" w:history="1">
        <w:r w:rsidR="00BC2C7D" w:rsidRPr="00104C0B">
          <w:rPr>
            <w:rStyle w:val="Hyperlink"/>
            <w:rFonts w:ascii="Arial" w:hAnsi="Arial" w:cs="Arial"/>
          </w:rPr>
          <w:t>http://gacc.nifc.gov/gbcc/business.php</w:t>
        </w:r>
      </w:hyperlink>
    </w:p>
    <w:p w:rsidR="00A16D4E" w:rsidRPr="00104C0B" w:rsidRDefault="00A16D4E" w:rsidP="00BC2C7D">
      <w:pPr>
        <w:pStyle w:val="ListParagraph"/>
        <w:numPr>
          <w:ilvl w:val="0"/>
          <w:numId w:val="41"/>
        </w:numPr>
        <w:rPr>
          <w:rFonts w:ascii="Arial" w:hAnsi="Arial" w:cs="Arial"/>
        </w:rPr>
      </w:pPr>
      <w:r w:rsidRPr="00104C0B">
        <w:rPr>
          <w:rFonts w:ascii="Arial" w:hAnsi="Arial" w:cs="Arial"/>
        </w:rPr>
        <w:t>Checklists for developing a LUA can be found in the Interagency Incident Business Management Handbook, Toolkit.</w:t>
      </w:r>
    </w:p>
    <w:p w:rsidR="003A6402" w:rsidRPr="00104C0B" w:rsidRDefault="00955C1F" w:rsidP="00AA50BC">
      <w:pPr>
        <w:numPr>
          <w:ilvl w:val="0"/>
          <w:numId w:val="44"/>
        </w:numPr>
        <w:rPr>
          <w:rFonts w:ascii="Arial" w:hAnsi="Arial" w:cs="Arial"/>
        </w:rPr>
      </w:pPr>
      <w:r w:rsidRPr="00104C0B">
        <w:rPr>
          <w:rFonts w:ascii="Arial" w:hAnsi="Arial" w:cs="Arial"/>
        </w:rPr>
        <w:t>Situations Not Requiring a Land Use Agreement</w:t>
      </w:r>
    </w:p>
    <w:p w:rsidR="003A6402" w:rsidRPr="00104C0B" w:rsidRDefault="00955C1F" w:rsidP="00AA50BC">
      <w:pPr>
        <w:numPr>
          <w:ilvl w:val="1"/>
          <w:numId w:val="44"/>
        </w:numPr>
        <w:rPr>
          <w:rFonts w:ascii="Arial" w:hAnsi="Arial" w:cs="Arial"/>
        </w:rPr>
      </w:pPr>
      <w:r w:rsidRPr="00104C0B">
        <w:rPr>
          <w:rFonts w:ascii="Arial" w:hAnsi="Arial" w:cs="Arial"/>
        </w:rPr>
        <w:t>Federal Government land/facilities run by concessionaire</w:t>
      </w:r>
    </w:p>
    <w:p w:rsidR="003A6402" w:rsidRPr="00104C0B" w:rsidRDefault="00955C1F" w:rsidP="00AA50BC">
      <w:pPr>
        <w:numPr>
          <w:ilvl w:val="1"/>
          <w:numId w:val="44"/>
        </w:numPr>
        <w:rPr>
          <w:rFonts w:ascii="Arial" w:hAnsi="Arial" w:cs="Arial"/>
        </w:rPr>
      </w:pPr>
      <w:r w:rsidRPr="00104C0B">
        <w:rPr>
          <w:rFonts w:ascii="Arial" w:hAnsi="Arial" w:cs="Arial"/>
        </w:rPr>
        <w:t>Land/Facilities of other Federal Agencies</w:t>
      </w:r>
    </w:p>
    <w:p w:rsidR="003A6402" w:rsidRPr="00104C0B" w:rsidRDefault="00955C1F" w:rsidP="00AA50BC">
      <w:pPr>
        <w:numPr>
          <w:ilvl w:val="1"/>
          <w:numId w:val="44"/>
        </w:numPr>
        <w:rPr>
          <w:rFonts w:ascii="Arial" w:hAnsi="Arial" w:cs="Arial"/>
        </w:rPr>
      </w:pPr>
      <w:r w:rsidRPr="00104C0B">
        <w:rPr>
          <w:rFonts w:ascii="Arial" w:hAnsi="Arial" w:cs="Arial"/>
        </w:rPr>
        <w:t>Land/Facilities of state and local governments</w:t>
      </w:r>
    </w:p>
    <w:p w:rsidR="003A6402" w:rsidRPr="00104C0B" w:rsidRDefault="00955C1F" w:rsidP="00AA50BC">
      <w:pPr>
        <w:numPr>
          <w:ilvl w:val="1"/>
          <w:numId w:val="44"/>
        </w:numPr>
        <w:rPr>
          <w:rFonts w:ascii="Arial" w:hAnsi="Arial" w:cs="Arial"/>
        </w:rPr>
      </w:pPr>
      <w:r w:rsidRPr="00104C0B">
        <w:rPr>
          <w:rFonts w:ascii="Arial" w:hAnsi="Arial" w:cs="Arial"/>
        </w:rPr>
        <w:t>Non-Wildland Fire incidents (FEMA)</w:t>
      </w:r>
    </w:p>
    <w:p w:rsidR="003A6402" w:rsidRPr="00104C0B" w:rsidRDefault="00955C1F" w:rsidP="00AA50BC">
      <w:pPr>
        <w:numPr>
          <w:ilvl w:val="1"/>
          <w:numId w:val="44"/>
        </w:numPr>
        <w:rPr>
          <w:rFonts w:ascii="Arial" w:hAnsi="Arial" w:cs="Arial"/>
        </w:rPr>
      </w:pPr>
      <w:r w:rsidRPr="00104C0B">
        <w:rPr>
          <w:rFonts w:ascii="Arial" w:hAnsi="Arial" w:cs="Arial"/>
        </w:rPr>
        <w:t>Direct Fire Suppression Activity</w:t>
      </w:r>
    </w:p>
    <w:p w:rsidR="003A6402" w:rsidRPr="00104C0B" w:rsidRDefault="00955C1F" w:rsidP="00AA50BC">
      <w:pPr>
        <w:numPr>
          <w:ilvl w:val="1"/>
          <w:numId w:val="44"/>
        </w:numPr>
        <w:rPr>
          <w:rFonts w:ascii="Arial" w:hAnsi="Arial" w:cs="Arial"/>
        </w:rPr>
      </w:pPr>
      <w:r w:rsidRPr="00104C0B">
        <w:rPr>
          <w:rFonts w:ascii="Arial" w:hAnsi="Arial" w:cs="Arial"/>
        </w:rPr>
        <w:t>Federally Funded runways and towers</w:t>
      </w:r>
    </w:p>
    <w:p w:rsidR="00AA50BC" w:rsidRPr="00104C0B" w:rsidRDefault="00AA50BC" w:rsidP="00563F78">
      <w:pPr>
        <w:rPr>
          <w:rFonts w:ascii="Arial" w:hAnsi="Arial" w:cs="Arial"/>
        </w:rPr>
      </w:pPr>
    </w:p>
    <w:p w:rsidR="000A021D" w:rsidRPr="00104C0B" w:rsidRDefault="000A021D" w:rsidP="002E6E05">
      <w:pPr>
        <w:pStyle w:val="ListParagraph"/>
        <w:numPr>
          <w:ilvl w:val="0"/>
          <w:numId w:val="41"/>
        </w:numPr>
        <w:rPr>
          <w:rFonts w:ascii="Arial" w:hAnsi="Arial" w:cs="Arial"/>
        </w:rPr>
      </w:pPr>
      <w:r w:rsidRPr="00104C0B">
        <w:rPr>
          <w:rFonts w:ascii="Arial" w:hAnsi="Arial" w:cs="Arial"/>
        </w:rPr>
        <w:t xml:space="preserve">Payments </w:t>
      </w:r>
      <w:r w:rsidR="00A16D4E" w:rsidRPr="00104C0B">
        <w:rPr>
          <w:rFonts w:ascii="Arial" w:hAnsi="Arial" w:cs="Arial"/>
        </w:rPr>
        <w:t>can be made using one of the following mechanisms</w:t>
      </w:r>
    </w:p>
    <w:p w:rsidR="00A16D4E" w:rsidRPr="00104C0B" w:rsidRDefault="00A16D4E" w:rsidP="00BC2C7D">
      <w:pPr>
        <w:pStyle w:val="ListParagraph"/>
        <w:numPr>
          <w:ilvl w:val="1"/>
          <w:numId w:val="41"/>
        </w:numPr>
        <w:rPr>
          <w:rFonts w:ascii="Arial" w:hAnsi="Arial" w:cs="Arial"/>
        </w:rPr>
      </w:pPr>
      <w:r w:rsidRPr="00104C0B">
        <w:rPr>
          <w:rFonts w:ascii="Arial" w:hAnsi="Arial" w:cs="Arial"/>
        </w:rPr>
        <w:t>Payment Center</w:t>
      </w:r>
    </w:p>
    <w:p w:rsidR="00A16D4E" w:rsidRPr="00104C0B" w:rsidRDefault="00A16D4E" w:rsidP="00563F78">
      <w:pPr>
        <w:pStyle w:val="ListParagraph"/>
        <w:numPr>
          <w:ilvl w:val="1"/>
          <w:numId w:val="43"/>
        </w:numPr>
        <w:ind w:left="1440"/>
        <w:rPr>
          <w:rFonts w:ascii="Arial" w:hAnsi="Arial" w:cs="Arial"/>
        </w:rPr>
      </w:pPr>
      <w:r w:rsidRPr="00104C0B">
        <w:rPr>
          <w:rFonts w:ascii="Arial" w:hAnsi="Arial" w:cs="Arial"/>
        </w:rPr>
        <w:t>Agency Purchase Card Check</w:t>
      </w:r>
    </w:p>
    <w:p w:rsidR="00A16D4E" w:rsidRPr="00104C0B" w:rsidRDefault="00A16D4E" w:rsidP="00563F78">
      <w:pPr>
        <w:rPr>
          <w:rFonts w:ascii="Arial" w:hAnsi="Arial" w:cs="Arial"/>
        </w:rPr>
      </w:pPr>
    </w:p>
    <w:p w:rsidR="00CA63C9" w:rsidRPr="00104C0B" w:rsidRDefault="00CA63C9" w:rsidP="00317A90">
      <w:pPr>
        <w:pStyle w:val="Heading3"/>
      </w:pPr>
      <w:bookmarkStart w:id="168" w:name="_Toc414628428"/>
      <w:r w:rsidRPr="00104C0B">
        <w:t>Lighting System/Light Tower (Commercial)</w:t>
      </w:r>
      <w:bookmarkEnd w:id="168"/>
      <w:r w:rsidRPr="00104C0B">
        <w:t xml:space="preserve"> </w:t>
      </w:r>
    </w:p>
    <w:p w:rsidR="00CA63C9" w:rsidRPr="00104C0B" w:rsidRDefault="00CA63C9" w:rsidP="00443AFB">
      <w:pPr>
        <w:rPr>
          <w:rFonts w:ascii="Arial" w:hAnsi="Arial" w:cs="Arial"/>
          <w:b/>
          <w:bCs/>
          <w:caps/>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w:t>
      </w:r>
    </w:p>
    <w:p w:rsidR="00CA63C9" w:rsidRPr="00104C0B" w:rsidRDefault="00CA63C9" w:rsidP="00443AFB">
      <w:pPr>
        <w:rPr>
          <w:rFonts w:ascii="Arial" w:hAnsi="Arial" w:cs="Arial"/>
        </w:rPr>
      </w:pPr>
    </w:p>
    <w:p w:rsidR="0065069A" w:rsidRPr="00104C0B" w:rsidRDefault="0065069A" w:rsidP="00317A90">
      <w:pPr>
        <w:pStyle w:val="Heading3"/>
      </w:pPr>
      <w:bookmarkStart w:id="169" w:name="_Toc414628429"/>
      <w:r w:rsidRPr="00104C0B">
        <w:t>Masticator (Competitive)</w:t>
      </w:r>
      <w:bookmarkEnd w:id="169"/>
    </w:p>
    <w:p w:rsidR="0065069A" w:rsidRPr="00104C0B" w:rsidRDefault="0065069A" w:rsidP="00317A90">
      <w:pPr>
        <w:pStyle w:val="Heading3"/>
        <w:numPr>
          <w:ilvl w:val="0"/>
          <w:numId w:val="0"/>
        </w:numPr>
        <w:ind w:left="360"/>
      </w:pPr>
      <w:bookmarkStart w:id="170" w:name="_Toc414347273"/>
      <w:bookmarkStart w:id="171" w:name="_Toc414628430"/>
      <w:r w:rsidRPr="00104C0B">
        <w:t xml:space="preserve">Incident Only Signups utilize specifications and terms and conditions in the national templates posted at </w:t>
      </w:r>
      <w:hyperlink r:id="rId35" w:history="1">
        <w:r w:rsidRPr="00104C0B">
          <w:rPr>
            <w:rStyle w:val="Hyperlink"/>
            <w:rFonts w:cs="Arial"/>
            <w:b w:val="0"/>
          </w:rPr>
          <w:t>http://www.fs.fed.us/business/incident/solicitions</w:t>
        </w:r>
        <w:bookmarkEnd w:id="170"/>
        <w:bookmarkEnd w:id="171"/>
      </w:hyperlink>
    </w:p>
    <w:p w:rsidR="0065069A" w:rsidRPr="00104C0B" w:rsidRDefault="0065069A" w:rsidP="00317A90">
      <w:pPr>
        <w:pStyle w:val="Heading3"/>
        <w:numPr>
          <w:ilvl w:val="0"/>
          <w:numId w:val="0"/>
        </w:numPr>
        <w:ind w:left="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970"/>
      </w:tblGrid>
      <w:tr w:rsidR="00CF3C8C" w:rsidRPr="00104C0B" w:rsidTr="0024286C">
        <w:tc>
          <w:tcPr>
            <w:tcW w:w="1970" w:type="dxa"/>
            <w:shd w:val="clear" w:color="auto" w:fill="auto"/>
          </w:tcPr>
          <w:p w:rsidR="00E2508F" w:rsidRPr="00104C0B" w:rsidRDefault="00E2508F" w:rsidP="009441AE">
            <w:pPr>
              <w:pStyle w:val="Typing"/>
            </w:pPr>
            <w:bookmarkStart w:id="172" w:name="_Toc414347274"/>
            <w:bookmarkStart w:id="173" w:name="_Toc414628431"/>
            <w:r w:rsidRPr="00104C0B">
              <w:lastRenderedPageBreak/>
              <w:t>Typing (</w:t>
            </w:r>
            <w:proofErr w:type="spellStart"/>
            <w:r w:rsidRPr="00104C0B">
              <w:t>Mulcher</w:t>
            </w:r>
            <w:proofErr w:type="spellEnd"/>
            <w:r w:rsidRPr="00104C0B">
              <w:t xml:space="preserve"> w/ Boom mount)</w:t>
            </w:r>
            <w:bookmarkEnd w:id="172"/>
            <w:bookmarkEnd w:id="173"/>
          </w:p>
        </w:tc>
        <w:tc>
          <w:tcPr>
            <w:tcW w:w="3970" w:type="dxa"/>
            <w:shd w:val="clear" w:color="auto" w:fill="auto"/>
          </w:tcPr>
          <w:p w:rsidR="00E2508F" w:rsidRPr="00104C0B" w:rsidRDefault="00E2508F" w:rsidP="009441AE">
            <w:pPr>
              <w:pStyle w:val="Typing"/>
            </w:pPr>
            <w:bookmarkStart w:id="174" w:name="_Toc414347275"/>
            <w:bookmarkStart w:id="175" w:name="_Toc414628432"/>
            <w:r w:rsidRPr="00104C0B">
              <w:t>Type 1 – 156 + HP</w:t>
            </w:r>
            <w:bookmarkEnd w:id="174"/>
            <w:bookmarkEnd w:id="175"/>
          </w:p>
          <w:p w:rsidR="00E2508F" w:rsidRPr="00104C0B" w:rsidRDefault="00E2508F" w:rsidP="009441AE">
            <w:pPr>
              <w:pStyle w:val="Typing"/>
            </w:pPr>
            <w:bookmarkStart w:id="176" w:name="_Toc414347276"/>
            <w:bookmarkStart w:id="177" w:name="_Toc414628433"/>
            <w:r w:rsidRPr="00104C0B">
              <w:t>Type 2 – 111 – 155  HP</w:t>
            </w:r>
            <w:bookmarkEnd w:id="176"/>
            <w:bookmarkEnd w:id="177"/>
          </w:p>
          <w:p w:rsidR="00E2508F" w:rsidRPr="00104C0B" w:rsidRDefault="00E2508F" w:rsidP="009441AE">
            <w:pPr>
              <w:pStyle w:val="Typing"/>
            </w:pPr>
            <w:bookmarkStart w:id="178" w:name="_Toc414347277"/>
            <w:bookmarkStart w:id="179" w:name="_Toc414628434"/>
            <w:r w:rsidRPr="00104C0B">
              <w:t>Type 3 – 81-110 HP</w:t>
            </w:r>
            <w:bookmarkEnd w:id="178"/>
            <w:bookmarkEnd w:id="179"/>
          </w:p>
          <w:p w:rsidR="00E2508F" w:rsidRPr="00104C0B" w:rsidRDefault="00E2508F" w:rsidP="009441AE">
            <w:pPr>
              <w:pStyle w:val="Typing"/>
            </w:pPr>
            <w:bookmarkStart w:id="180" w:name="_Toc414347278"/>
            <w:bookmarkStart w:id="181" w:name="_Toc414628435"/>
            <w:r w:rsidRPr="00104C0B">
              <w:t>Type 4 – 60 – 80 HP</w:t>
            </w:r>
            <w:bookmarkEnd w:id="180"/>
            <w:bookmarkEnd w:id="181"/>
          </w:p>
        </w:tc>
      </w:tr>
      <w:tr w:rsidR="00E2508F" w:rsidRPr="00104C0B" w:rsidTr="00CF3C8C">
        <w:tc>
          <w:tcPr>
            <w:tcW w:w="1970" w:type="dxa"/>
            <w:shd w:val="clear" w:color="auto" w:fill="auto"/>
          </w:tcPr>
          <w:p w:rsidR="00E2508F" w:rsidRPr="00104C0B" w:rsidRDefault="00E2508F" w:rsidP="009441AE">
            <w:pPr>
              <w:pStyle w:val="Typing"/>
            </w:pPr>
            <w:bookmarkStart w:id="182" w:name="_Toc414347279"/>
            <w:bookmarkStart w:id="183" w:name="_Toc414628436"/>
            <w:r w:rsidRPr="00104C0B">
              <w:t>Typing (Strip)</w:t>
            </w:r>
            <w:bookmarkEnd w:id="182"/>
            <w:bookmarkEnd w:id="183"/>
          </w:p>
        </w:tc>
        <w:tc>
          <w:tcPr>
            <w:tcW w:w="3970" w:type="dxa"/>
            <w:shd w:val="clear" w:color="auto" w:fill="auto"/>
          </w:tcPr>
          <w:p w:rsidR="00E2508F" w:rsidRPr="00104C0B" w:rsidRDefault="00E2508F" w:rsidP="009441AE">
            <w:pPr>
              <w:pStyle w:val="Typing"/>
            </w:pPr>
            <w:bookmarkStart w:id="184" w:name="_Toc414347280"/>
            <w:bookmarkStart w:id="185" w:name="_Toc414628437"/>
            <w:r w:rsidRPr="00104C0B">
              <w:t>Type 1 – 200-350 HP</w:t>
            </w:r>
            <w:bookmarkEnd w:id="184"/>
            <w:bookmarkEnd w:id="185"/>
          </w:p>
          <w:p w:rsidR="00E2508F" w:rsidRPr="00104C0B" w:rsidRDefault="00E2508F" w:rsidP="009441AE">
            <w:pPr>
              <w:pStyle w:val="Typing"/>
            </w:pPr>
            <w:bookmarkStart w:id="186" w:name="_Toc414347281"/>
            <w:bookmarkStart w:id="187" w:name="_Toc414628438"/>
            <w:r w:rsidRPr="00104C0B">
              <w:t>Type 2 – 100 - 199  HP</w:t>
            </w:r>
            <w:bookmarkEnd w:id="186"/>
            <w:bookmarkEnd w:id="187"/>
          </w:p>
          <w:p w:rsidR="00E2508F" w:rsidRPr="00104C0B" w:rsidRDefault="00E2508F" w:rsidP="009441AE">
            <w:pPr>
              <w:pStyle w:val="Typing"/>
            </w:pPr>
            <w:bookmarkStart w:id="188" w:name="_Toc414347282"/>
            <w:bookmarkStart w:id="189" w:name="_Toc414628439"/>
            <w:r w:rsidRPr="00104C0B">
              <w:t>Type 3 – 50 - 99 HP</w:t>
            </w:r>
            <w:bookmarkEnd w:id="188"/>
            <w:bookmarkEnd w:id="189"/>
          </w:p>
        </w:tc>
      </w:tr>
    </w:tbl>
    <w:p w:rsidR="00E2508F" w:rsidRPr="00104C0B" w:rsidRDefault="00E2508F" w:rsidP="00CF3C8C">
      <w:pPr>
        <w:rPr>
          <w:rFonts w:ascii="Arial" w:hAnsi="Arial" w:cs="Arial"/>
        </w:rPr>
      </w:pPr>
    </w:p>
    <w:p w:rsidR="00CA63C9" w:rsidRPr="00104C0B" w:rsidRDefault="00CA63C9" w:rsidP="00317A90">
      <w:pPr>
        <w:pStyle w:val="Heading3"/>
      </w:pPr>
      <w:bookmarkStart w:id="190" w:name="_Toc414628440"/>
      <w:r w:rsidRPr="00104C0B">
        <w:t>Mechanic Service Truck (Competitive)</w:t>
      </w:r>
      <w:bookmarkEnd w:id="190"/>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36"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CA63C9" w:rsidRPr="00104C0B" w:rsidRDefault="00CA63C9" w:rsidP="00443AFB">
      <w:pPr>
        <w:rPr>
          <w:rFonts w:ascii="Arial" w:hAnsi="Arial" w:cs="Arial"/>
          <w:b/>
          <w:bCs/>
          <w:cap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4835"/>
      </w:tblGrid>
      <w:tr w:rsidR="00CF3C8C" w:rsidRPr="00104C0B" w:rsidTr="00CF3C8C">
        <w:tc>
          <w:tcPr>
            <w:tcW w:w="1915" w:type="dxa"/>
            <w:shd w:val="clear" w:color="auto" w:fill="auto"/>
          </w:tcPr>
          <w:p w:rsidR="00E2508F" w:rsidRPr="00104C0B" w:rsidRDefault="00E2508F" w:rsidP="009441AE">
            <w:pPr>
              <w:pStyle w:val="Typing"/>
            </w:pPr>
            <w:bookmarkStart w:id="191" w:name="_Toc414347284"/>
            <w:bookmarkStart w:id="192" w:name="_Toc414628441"/>
            <w:r w:rsidRPr="00104C0B">
              <w:t>Typing</w:t>
            </w:r>
            <w:bookmarkEnd w:id="191"/>
            <w:bookmarkEnd w:id="192"/>
          </w:p>
        </w:tc>
        <w:tc>
          <w:tcPr>
            <w:tcW w:w="4835" w:type="dxa"/>
            <w:shd w:val="clear" w:color="auto" w:fill="auto"/>
          </w:tcPr>
          <w:p w:rsidR="00E2508F" w:rsidRPr="00104C0B" w:rsidRDefault="00E2508F" w:rsidP="009441AE">
            <w:pPr>
              <w:pStyle w:val="Typing"/>
            </w:pPr>
            <w:bookmarkStart w:id="193" w:name="_Toc414347285"/>
            <w:bookmarkStart w:id="194" w:name="_Toc414628442"/>
            <w:r w:rsidRPr="00104C0B">
              <w:t>Type 1 – Heavy Equipment (Dozer, Excavator, etc.)</w:t>
            </w:r>
            <w:bookmarkEnd w:id="193"/>
            <w:bookmarkEnd w:id="194"/>
          </w:p>
          <w:p w:rsidR="00E2508F" w:rsidRPr="00104C0B" w:rsidRDefault="00E2508F" w:rsidP="009441AE">
            <w:pPr>
              <w:pStyle w:val="Typing"/>
            </w:pPr>
            <w:bookmarkStart w:id="195" w:name="_Toc414347286"/>
            <w:bookmarkStart w:id="196" w:name="_Toc414628443"/>
            <w:r w:rsidRPr="00104C0B">
              <w:t>Type 2 – Automotive, Light and Heavy Truck</w:t>
            </w:r>
            <w:bookmarkEnd w:id="195"/>
            <w:bookmarkEnd w:id="196"/>
          </w:p>
        </w:tc>
      </w:tr>
    </w:tbl>
    <w:p w:rsidR="00E2508F" w:rsidRPr="00104C0B" w:rsidRDefault="00E2508F" w:rsidP="00443AFB">
      <w:pPr>
        <w:rPr>
          <w:rFonts w:ascii="Arial" w:hAnsi="Arial" w:cs="Arial"/>
          <w:b/>
          <w:bCs/>
          <w:caps/>
        </w:rPr>
      </w:pPr>
    </w:p>
    <w:p w:rsidR="00BC2C7D" w:rsidRPr="00104C0B" w:rsidRDefault="00D00CC0" w:rsidP="00317A90">
      <w:pPr>
        <w:pStyle w:val="Heading3"/>
      </w:pPr>
      <w:bookmarkStart w:id="197" w:name="_Toc414347287"/>
      <w:bookmarkStart w:id="198" w:name="_Toc414628444"/>
      <w:r w:rsidRPr="00104C0B">
        <w:t>Medical Supplies</w:t>
      </w:r>
      <w:bookmarkEnd w:id="197"/>
      <w:bookmarkEnd w:id="198"/>
      <w:r w:rsidR="00BC2C7D" w:rsidRPr="00104C0B">
        <w:t xml:space="preserve"> </w:t>
      </w:r>
    </w:p>
    <w:p w:rsidR="00D00CC0" w:rsidRPr="00104C0B" w:rsidRDefault="00BC2C7D" w:rsidP="00317A90">
      <w:pPr>
        <w:pStyle w:val="Heading3"/>
        <w:numPr>
          <w:ilvl w:val="0"/>
          <w:numId w:val="0"/>
        </w:numPr>
      </w:pPr>
      <w:bookmarkStart w:id="199" w:name="_Toc414347288"/>
      <w:bookmarkStart w:id="200" w:name="_Toc414628445"/>
      <w:r w:rsidRPr="00CD7169">
        <w:rPr>
          <w:b w:val="0"/>
        </w:rPr>
        <w:t>R</w:t>
      </w:r>
      <w:r w:rsidR="00AB4CA1" w:rsidRPr="00CD7169">
        <w:rPr>
          <w:b w:val="0"/>
        </w:rPr>
        <w:t xml:space="preserve">efer to the NWCG Incident Emergency Medical Subcommittee website at </w:t>
      </w:r>
      <w:hyperlink r:id="rId37" w:history="1">
        <w:r w:rsidR="00AB4CA1" w:rsidRPr="00104C0B">
          <w:rPr>
            <w:rStyle w:val="Hyperlink"/>
            <w:rFonts w:cs="Arial"/>
            <w:b w:val="0"/>
          </w:rPr>
          <w:t>http://www.nwcg.gov/branches/pre/rmc/iems/index.html</w:t>
        </w:r>
        <w:bookmarkEnd w:id="199"/>
        <w:bookmarkEnd w:id="200"/>
      </w:hyperlink>
      <w:r w:rsidR="00AB4CA1" w:rsidRPr="00104C0B">
        <w:t xml:space="preserve"> </w:t>
      </w:r>
    </w:p>
    <w:p w:rsidR="00D00CC0" w:rsidRPr="00104C0B" w:rsidRDefault="00D00CC0" w:rsidP="00557DF2">
      <w:pPr>
        <w:rPr>
          <w:rFonts w:ascii="Arial" w:hAnsi="Arial" w:cs="Arial"/>
        </w:rPr>
      </w:pPr>
    </w:p>
    <w:p w:rsidR="00CA63C9" w:rsidRPr="00104C0B" w:rsidRDefault="00CA63C9" w:rsidP="00317A90">
      <w:pPr>
        <w:pStyle w:val="Heading3"/>
        <w:rPr>
          <w:rStyle w:val="Hyperlink"/>
          <w:rFonts w:cs="Arial"/>
          <w:color w:val="auto"/>
        </w:rPr>
      </w:pPr>
      <w:bookmarkStart w:id="201" w:name="_Toc414628446"/>
      <w:r w:rsidRPr="00104C0B">
        <w:t>Mobile Laundry (</w:t>
      </w:r>
      <w:r w:rsidR="00537065" w:rsidRPr="00104C0B">
        <w:t xml:space="preserve">Commercial / </w:t>
      </w:r>
      <w:r w:rsidR="007B0B7D" w:rsidRPr="00104C0B">
        <w:t>Incident Only EERA</w:t>
      </w:r>
      <w:r w:rsidRPr="00104C0B">
        <w:t>)</w:t>
      </w:r>
      <w:bookmarkEnd w:id="201"/>
    </w:p>
    <w:p w:rsidR="00537065" w:rsidRPr="00104C0B" w:rsidRDefault="00537065" w:rsidP="00443AFB">
      <w:pPr>
        <w:rPr>
          <w:rFonts w:ascii="Arial" w:hAnsi="Arial" w:cs="Arial"/>
        </w:rPr>
      </w:pPr>
    </w:p>
    <w:p w:rsidR="00CA63C9" w:rsidRPr="00104C0B" w:rsidRDefault="00CA63C9" w:rsidP="00317A90">
      <w:pPr>
        <w:pStyle w:val="Heading3"/>
      </w:pPr>
      <w:bookmarkStart w:id="202" w:name="_Toc414628447"/>
      <w:r w:rsidRPr="00104C0B">
        <w:t>Modular Office (Commercial/</w:t>
      </w:r>
      <w:r w:rsidR="007B0B7D" w:rsidRPr="00104C0B">
        <w:t>Incident Only EERA</w:t>
      </w:r>
      <w:r w:rsidRPr="00104C0B">
        <w:t>)</w:t>
      </w:r>
      <w:bookmarkEnd w:id="202"/>
      <w:r w:rsidRPr="00104C0B">
        <w:t xml:space="preserve"> </w:t>
      </w:r>
    </w:p>
    <w:p w:rsidR="00CA63C9" w:rsidRPr="00104C0B" w:rsidRDefault="00CA63C9" w:rsidP="00443AFB">
      <w:pPr>
        <w:rPr>
          <w:rFonts w:ascii="Arial" w:hAnsi="Arial" w:cs="Arial"/>
        </w:rPr>
      </w:pPr>
      <w:r w:rsidRPr="00104C0B">
        <w:rPr>
          <w:rFonts w:ascii="Arial" w:hAnsi="Arial" w:cs="Arial"/>
        </w:rPr>
        <w:t xml:space="preserve">Utilize national template posted at </w:t>
      </w:r>
      <w:hyperlink r:id="rId38"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i/>
        </w:rPr>
        <w:t>.</w:t>
      </w:r>
      <w:r w:rsidRPr="00104C0B">
        <w:rPr>
          <w:rFonts w:ascii="Arial" w:hAnsi="Arial" w:cs="Arial"/>
        </w:rPr>
        <w:t xml:space="preserve"> </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rPr>
        <w:t>Office trailers are also available through GSA Advantage.  To find vendors in your area follow these steps:</w:t>
      </w:r>
    </w:p>
    <w:p w:rsidR="00CA63C9" w:rsidRPr="00104C0B" w:rsidRDefault="00CA63C9" w:rsidP="00443AFB">
      <w:pPr>
        <w:rPr>
          <w:rFonts w:ascii="Arial" w:hAnsi="Arial" w:cs="Arial"/>
        </w:rPr>
      </w:pPr>
    </w:p>
    <w:p w:rsidR="00317A90" w:rsidRPr="00104C0B" w:rsidRDefault="00CA63C9" w:rsidP="00D01CFF">
      <w:pPr>
        <w:numPr>
          <w:ilvl w:val="0"/>
          <w:numId w:val="9"/>
        </w:numPr>
        <w:ind w:left="630"/>
        <w:rPr>
          <w:rFonts w:ascii="Arial" w:hAnsi="Arial" w:cs="Arial"/>
        </w:rPr>
      </w:pPr>
      <w:r w:rsidRPr="00104C0B">
        <w:rPr>
          <w:rFonts w:ascii="Arial" w:hAnsi="Arial" w:cs="Arial"/>
        </w:rPr>
        <w:t xml:space="preserve">Go to: </w:t>
      </w:r>
      <w:r w:rsidR="00317A90" w:rsidRPr="00104C0B">
        <w:rPr>
          <w:rFonts w:ascii="Arial" w:hAnsi="Arial" w:cs="Arial"/>
        </w:rPr>
        <w:t xml:space="preserve"> </w:t>
      </w:r>
      <w:hyperlink r:id="rId39" w:history="1">
        <w:r w:rsidR="00317A90" w:rsidRPr="00104C0B">
          <w:rPr>
            <w:rStyle w:val="Hyperlink"/>
            <w:rFonts w:ascii="Arial" w:hAnsi="Arial" w:cs="Arial"/>
          </w:rPr>
          <w:t>http://www.gsaelibrary.gsa.gov/ElibMain/home.do</w:t>
        </w:r>
      </w:hyperlink>
    </w:p>
    <w:p w:rsidR="00CA63C9" w:rsidRPr="00104C0B" w:rsidRDefault="00CA63C9" w:rsidP="00D01CFF">
      <w:pPr>
        <w:numPr>
          <w:ilvl w:val="0"/>
          <w:numId w:val="9"/>
        </w:numPr>
        <w:ind w:left="630"/>
        <w:rPr>
          <w:rFonts w:ascii="Arial" w:hAnsi="Arial" w:cs="Arial"/>
        </w:rPr>
      </w:pPr>
      <w:r w:rsidRPr="00104C0B">
        <w:rPr>
          <w:rFonts w:ascii="Arial" w:hAnsi="Arial" w:cs="Arial"/>
        </w:rPr>
        <w:t>Select schedule number “56” from the Quick Schedule drop down box</w:t>
      </w:r>
    </w:p>
    <w:p w:rsidR="00CA63C9" w:rsidRPr="00104C0B" w:rsidRDefault="00CA63C9" w:rsidP="00D01CFF">
      <w:pPr>
        <w:ind w:left="630"/>
        <w:rPr>
          <w:rFonts w:ascii="Arial" w:hAnsi="Arial" w:cs="Arial"/>
        </w:rPr>
      </w:pPr>
      <w:r w:rsidRPr="00104C0B">
        <w:rPr>
          <w:rFonts w:ascii="Arial" w:hAnsi="Arial" w:cs="Arial"/>
        </w:rPr>
        <w:t>Scroll down to FSC 54 – PRE-ENGINEERED/PREFABRICATED BUILDINGS AND STRUCTURES</w:t>
      </w:r>
    </w:p>
    <w:p w:rsidR="00CA63C9" w:rsidRPr="00104C0B" w:rsidRDefault="00CA63C9" w:rsidP="00D01CFF">
      <w:pPr>
        <w:numPr>
          <w:ilvl w:val="0"/>
          <w:numId w:val="10"/>
        </w:numPr>
        <w:ind w:left="630"/>
        <w:rPr>
          <w:rFonts w:ascii="Arial" w:hAnsi="Arial" w:cs="Arial"/>
        </w:rPr>
      </w:pPr>
      <w:r w:rsidRPr="00104C0B">
        <w:rPr>
          <w:rFonts w:ascii="Arial" w:hAnsi="Arial" w:cs="Arial"/>
        </w:rPr>
        <w:t>Select Category “361 50”</w:t>
      </w:r>
    </w:p>
    <w:p w:rsidR="00CA63C9" w:rsidRPr="00104C0B" w:rsidRDefault="00CA63C9" w:rsidP="00443AFB">
      <w:pPr>
        <w:rPr>
          <w:rFonts w:ascii="Arial" w:hAnsi="Arial" w:cs="Arial"/>
        </w:rPr>
      </w:pPr>
    </w:p>
    <w:p w:rsidR="00CA63C9" w:rsidRPr="00104C0B" w:rsidRDefault="00CA63C9" w:rsidP="00443AFB">
      <w:pPr>
        <w:rPr>
          <w:rFonts w:ascii="Arial" w:hAnsi="Arial" w:cs="Arial"/>
        </w:rPr>
      </w:pPr>
      <w:r w:rsidRPr="00104C0B">
        <w:rPr>
          <w:rFonts w:ascii="Arial" w:hAnsi="Arial" w:cs="Arial"/>
        </w:rPr>
        <w:t>Review the vendors individually to find out who has trailers available within an appropriate commuting distance to meet date and time need for the incident.  The location of the vendor may be a corporate office and not necessarily where the trailers are located.</w:t>
      </w:r>
    </w:p>
    <w:p w:rsidR="00317A90" w:rsidRPr="00104C0B" w:rsidRDefault="00317A90" w:rsidP="00443AFB">
      <w:pPr>
        <w:rPr>
          <w:rFonts w:ascii="Arial" w:hAnsi="Arial" w:cs="Arial"/>
        </w:rPr>
      </w:pPr>
    </w:p>
    <w:p w:rsidR="00317A90" w:rsidRPr="00104C0B" w:rsidRDefault="00317A90" w:rsidP="00443AFB">
      <w:pPr>
        <w:rPr>
          <w:rFonts w:ascii="Arial" w:hAnsi="Arial" w:cs="Arial"/>
        </w:rPr>
      </w:pPr>
    </w:p>
    <w:p w:rsidR="00CA63C9" w:rsidRPr="00104C0B" w:rsidRDefault="00CA63C9" w:rsidP="00443AFB">
      <w:pPr>
        <w:rPr>
          <w:rFonts w:ascii="Arial" w:hAnsi="Arial" w:cs="Arial"/>
        </w:rPr>
      </w:pPr>
    </w:p>
    <w:tbl>
      <w:tblPr>
        <w:tblW w:w="6653" w:type="dxa"/>
        <w:jc w:val="center"/>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044"/>
        <w:gridCol w:w="1136"/>
        <w:gridCol w:w="1097"/>
      </w:tblGrid>
      <w:tr w:rsidR="00CA63C9" w:rsidRPr="00104C0B" w:rsidTr="00443AFB">
        <w:trPr>
          <w:jc w:val="center"/>
        </w:trPr>
        <w:tc>
          <w:tcPr>
            <w:tcW w:w="3376" w:type="dxa"/>
          </w:tcPr>
          <w:p w:rsidR="00CA63C9" w:rsidRPr="00104C0B" w:rsidRDefault="00CA63C9" w:rsidP="0016564F">
            <w:pPr>
              <w:jc w:val="center"/>
              <w:rPr>
                <w:rFonts w:ascii="Arial" w:hAnsi="Arial" w:cs="Arial"/>
                <w:b/>
                <w:bCs/>
              </w:rPr>
            </w:pPr>
            <w:r w:rsidRPr="00104C0B">
              <w:rPr>
                <w:rFonts w:ascii="Arial" w:hAnsi="Arial" w:cs="Arial"/>
                <w:b/>
                <w:bCs/>
              </w:rPr>
              <w:lastRenderedPageBreak/>
              <w:t>Size</w:t>
            </w:r>
          </w:p>
        </w:tc>
        <w:tc>
          <w:tcPr>
            <w:tcW w:w="1044" w:type="dxa"/>
          </w:tcPr>
          <w:p w:rsidR="00CA63C9" w:rsidRPr="00104C0B" w:rsidRDefault="00CA63C9" w:rsidP="0016564F">
            <w:pPr>
              <w:jc w:val="center"/>
              <w:rPr>
                <w:rFonts w:ascii="Arial" w:hAnsi="Arial" w:cs="Arial"/>
                <w:b/>
                <w:bCs/>
              </w:rPr>
            </w:pPr>
            <w:r w:rsidRPr="00104C0B">
              <w:rPr>
                <w:rFonts w:ascii="Arial" w:hAnsi="Arial" w:cs="Arial"/>
                <w:b/>
                <w:bCs/>
              </w:rPr>
              <w:t xml:space="preserve"> Rate</w:t>
            </w:r>
          </w:p>
        </w:tc>
        <w:tc>
          <w:tcPr>
            <w:tcW w:w="2233" w:type="dxa"/>
            <w:gridSpan w:val="2"/>
          </w:tcPr>
          <w:p w:rsidR="00CA63C9" w:rsidRPr="00104C0B" w:rsidRDefault="00CA63C9" w:rsidP="0016564F">
            <w:pPr>
              <w:jc w:val="center"/>
              <w:rPr>
                <w:rFonts w:ascii="Arial" w:hAnsi="Arial" w:cs="Arial"/>
                <w:b/>
                <w:bCs/>
              </w:rPr>
            </w:pPr>
            <w:r w:rsidRPr="00104C0B">
              <w:rPr>
                <w:rFonts w:ascii="Arial" w:hAnsi="Arial" w:cs="Arial"/>
                <w:b/>
                <w:bCs/>
              </w:rPr>
              <w:t>How to Hire</w:t>
            </w:r>
          </w:p>
          <w:p w:rsidR="00CA63C9" w:rsidRPr="00104C0B" w:rsidRDefault="00CA63C9" w:rsidP="0016564F">
            <w:pPr>
              <w:jc w:val="center"/>
              <w:rPr>
                <w:rFonts w:ascii="Arial" w:hAnsi="Arial" w:cs="Arial"/>
                <w:b/>
                <w:bCs/>
              </w:rPr>
            </w:pPr>
          </w:p>
        </w:tc>
      </w:tr>
      <w:tr w:rsidR="00CA63C9" w:rsidRPr="00104C0B" w:rsidTr="00443AFB">
        <w:trPr>
          <w:jc w:val="center"/>
        </w:trPr>
        <w:tc>
          <w:tcPr>
            <w:tcW w:w="3376" w:type="dxa"/>
          </w:tcPr>
          <w:p w:rsidR="00CA63C9" w:rsidRPr="00104C0B" w:rsidRDefault="00CA63C9" w:rsidP="0016564F">
            <w:pPr>
              <w:rPr>
                <w:rFonts w:ascii="Arial" w:hAnsi="Arial" w:cs="Arial"/>
              </w:rPr>
            </w:pPr>
            <w:r w:rsidRPr="00104C0B">
              <w:rPr>
                <w:rFonts w:ascii="Arial" w:hAnsi="Arial" w:cs="Arial"/>
                <w:b/>
              </w:rPr>
              <w:t>Office, Modular Unit</w:t>
            </w:r>
          </w:p>
        </w:tc>
        <w:tc>
          <w:tcPr>
            <w:tcW w:w="1044" w:type="dxa"/>
            <w:vAlign w:val="center"/>
          </w:tcPr>
          <w:p w:rsidR="00CA63C9" w:rsidRPr="00104C0B" w:rsidRDefault="00CA63C9" w:rsidP="0016564F">
            <w:pPr>
              <w:jc w:val="center"/>
              <w:rPr>
                <w:rFonts w:ascii="Arial" w:hAnsi="Arial" w:cs="Arial"/>
              </w:rPr>
            </w:pPr>
          </w:p>
        </w:tc>
        <w:tc>
          <w:tcPr>
            <w:tcW w:w="2233" w:type="dxa"/>
            <w:gridSpan w:val="2"/>
            <w:vAlign w:val="center"/>
          </w:tcPr>
          <w:p w:rsidR="00CA63C9" w:rsidRPr="00104C0B" w:rsidRDefault="00CA63C9" w:rsidP="0016564F">
            <w:pPr>
              <w:jc w:val="center"/>
              <w:rPr>
                <w:rFonts w:ascii="Arial" w:hAnsi="Arial" w:cs="Arial"/>
              </w:rPr>
            </w:pPr>
            <w:r w:rsidRPr="00104C0B">
              <w:rPr>
                <w:rFonts w:ascii="Arial" w:hAnsi="Arial" w:cs="Arial"/>
              </w:rPr>
              <w:t>Monthly Rate</w:t>
            </w:r>
          </w:p>
        </w:tc>
      </w:tr>
      <w:tr w:rsidR="00CA63C9" w:rsidRPr="00104C0B" w:rsidTr="00443AFB">
        <w:trPr>
          <w:jc w:val="center"/>
        </w:trPr>
        <w:tc>
          <w:tcPr>
            <w:tcW w:w="3376" w:type="dxa"/>
          </w:tcPr>
          <w:p w:rsidR="00CA63C9" w:rsidRPr="00104C0B" w:rsidRDefault="00CA63C9" w:rsidP="0016564F">
            <w:pPr>
              <w:rPr>
                <w:rFonts w:ascii="Arial" w:hAnsi="Arial" w:cs="Arial"/>
                <w:b/>
              </w:rPr>
            </w:pPr>
            <w:r w:rsidRPr="00104C0B">
              <w:rPr>
                <w:rFonts w:ascii="Arial" w:hAnsi="Arial" w:cs="Arial"/>
                <w:b/>
              </w:rPr>
              <w:t xml:space="preserve">Mobilization/Demobilization </w:t>
            </w:r>
          </w:p>
        </w:tc>
        <w:tc>
          <w:tcPr>
            <w:tcW w:w="1044" w:type="dxa"/>
            <w:vAlign w:val="center"/>
          </w:tcPr>
          <w:p w:rsidR="00CA63C9" w:rsidRPr="00104C0B" w:rsidRDefault="00CA63C9" w:rsidP="0016564F">
            <w:pPr>
              <w:jc w:val="center"/>
              <w:rPr>
                <w:rFonts w:ascii="Arial" w:hAnsi="Arial" w:cs="Arial"/>
              </w:rPr>
            </w:pPr>
          </w:p>
        </w:tc>
        <w:tc>
          <w:tcPr>
            <w:tcW w:w="2233" w:type="dxa"/>
            <w:gridSpan w:val="2"/>
            <w:vAlign w:val="center"/>
          </w:tcPr>
          <w:p w:rsidR="00CA63C9" w:rsidRPr="00104C0B" w:rsidRDefault="00CA63C9" w:rsidP="0016564F">
            <w:pPr>
              <w:jc w:val="center"/>
              <w:rPr>
                <w:rFonts w:ascii="Arial" w:hAnsi="Arial" w:cs="Arial"/>
              </w:rPr>
            </w:pPr>
            <w:r w:rsidRPr="00104C0B">
              <w:rPr>
                <w:rFonts w:ascii="Arial" w:hAnsi="Arial" w:cs="Arial"/>
              </w:rPr>
              <w:t>Mileage Rate</w:t>
            </w:r>
          </w:p>
        </w:tc>
      </w:tr>
      <w:tr w:rsidR="00CA63C9" w:rsidRPr="00104C0B" w:rsidTr="00443AFB">
        <w:trPr>
          <w:jc w:val="center"/>
        </w:trPr>
        <w:tc>
          <w:tcPr>
            <w:tcW w:w="3376" w:type="dxa"/>
          </w:tcPr>
          <w:p w:rsidR="00CA63C9" w:rsidRPr="00104C0B" w:rsidRDefault="00CA63C9" w:rsidP="0016564F">
            <w:pPr>
              <w:rPr>
                <w:rFonts w:ascii="Arial" w:hAnsi="Arial" w:cs="Arial"/>
                <w:b/>
              </w:rPr>
            </w:pPr>
            <w:r w:rsidRPr="00104C0B">
              <w:rPr>
                <w:rFonts w:ascii="Arial" w:hAnsi="Arial" w:cs="Arial"/>
                <w:b/>
              </w:rPr>
              <w:t>Setup/Takedown</w:t>
            </w:r>
          </w:p>
        </w:tc>
        <w:tc>
          <w:tcPr>
            <w:tcW w:w="1044" w:type="dxa"/>
            <w:vAlign w:val="center"/>
          </w:tcPr>
          <w:p w:rsidR="00CA63C9" w:rsidRPr="00104C0B" w:rsidRDefault="00CA63C9" w:rsidP="0016564F">
            <w:pPr>
              <w:jc w:val="center"/>
              <w:rPr>
                <w:rFonts w:ascii="Arial" w:hAnsi="Arial" w:cs="Arial"/>
              </w:rPr>
            </w:pPr>
          </w:p>
        </w:tc>
        <w:tc>
          <w:tcPr>
            <w:tcW w:w="2233" w:type="dxa"/>
            <w:gridSpan w:val="2"/>
            <w:vAlign w:val="center"/>
          </w:tcPr>
          <w:p w:rsidR="00CA63C9" w:rsidRPr="00104C0B" w:rsidRDefault="00CA63C9" w:rsidP="0016564F">
            <w:pPr>
              <w:jc w:val="center"/>
              <w:rPr>
                <w:rFonts w:ascii="Arial" w:hAnsi="Arial" w:cs="Arial"/>
              </w:rPr>
            </w:pPr>
            <w:r w:rsidRPr="00104C0B">
              <w:rPr>
                <w:rFonts w:ascii="Arial" w:hAnsi="Arial" w:cs="Arial"/>
              </w:rPr>
              <w:t>Each</w:t>
            </w:r>
          </w:p>
        </w:tc>
      </w:tr>
      <w:tr w:rsidR="00CA63C9" w:rsidRPr="00104C0B" w:rsidTr="00443AFB">
        <w:trPr>
          <w:jc w:val="center"/>
        </w:trPr>
        <w:tc>
          <w:tcPr>
            <w:tcW w:w="0" w:type="auto"/>
          </w:tcPr>
          <w:p w:rsidR="00CA63C9" w:rsidRPr="00104C0B" w:rsidRDefault="00CA63C9" w:rsidP="0016564F">
            <w:pPr>
              <w:rPr>
                <w:rFonts w:ascii="Arial" w:hAnsi="Arial" w:cs="Arial"/>
                <w:b/>
                <w:bCs/>
              </w:rPr>
            </w:pPr>
            <w:r w:rsidRPr="00104C0B">
              <w:rPr>
                <w:rFonts w:ascii="Arial" w:hAnsi="Arial" w:cs="Arial"/>
                <w:b/>
                <w:bCs/>
              </w:rPr>
              <w:t>Size</w:t>
            </w:r>
          </w:p>
        </w:tc>
        <w:tc>
          <w:tcPr>
            <w:tcW w:w="1044" w:type="dxa"/>
          </w:tcPr>
          <w:p w:rsidR="00CA63C9" w:rsidRPr="00104C0B" w:rsidRDefault="00CA63C9" w:rsidP="0016564F">
            <w:pPr>
              <w:jc w:val="center"/>
              <w:rPr>
                <w:rFonts w:ascii="Arial" w:hAnsi="Arial" w:cs="Arial"/>
                <w:b/>
                <w:bCs/>
              </w:rPr>
            </w:pPr>
            <w:r w:rsidRPr="00104C0B">
              <w:rPr>
                <w:rFonts w:ascii="Arial" w:hAnsi="Arial" w:cs="Arial"/>
                <w:b/>
                <w:bCs/>
              </w:rPr>
              <w:t xml:space="preserve">Weekly </w:t>
            </w:r>
          </w:p>
          <w:p w:rsidR="00CA63C9" w:rsidRPr="00104C0B" w:rsidRDefault="00CA63C9" w:rsidP="0016564F">
            <w:pPr>
              <w:jc w:val="center"/>
              <w:rPr>
                <w:rFonts w:ascii="Arial" w:hAnsi="Arial" w:cs="Arial"/>
                <w:b/>
                <w:bCs/>
              </w:rPr>
            </w:pPr>
            <w:r w:rsidRPr="00104C0B">
              <w:rPr>
                <w:rFonts w:ascii="Arial" w:hAnsi="Arial" w:cs="Arial"/>
                <w:b/>
                <w:bCs/>
              </w:rPr>
              <w:t>Rate</w:t>
            </w:r>
          </w:p>
        </w:tc>
        <w:tc>
          <w:tcPr>
            <w:tcW w:w="1136" w:type="dxa"/>
          </w:tcPr>
          <w:p w:rsidR="00CA63C9" w:rsidRPr="00104C0B" w:rsidRDefault="00CA63C9" w:rsidP="0016564F">
            <w:pPr>
              <w:jc w:val="center"/>
              <w:rPr>
                <w:rFonts w:ascii="Arial" w:hAnsi="Arial" w:cs="Arial"/>
                <w:b/>
                <w:bCs/>
              </w:rPr>
            </w:pPr>
            <w:r w:rsidRPr="00104C0B">
              <w:rPr>
                <w:rFonts w:ascii="Arial" w:hAnsi="Arial" w:cs="Arial"/>
                <w:b/>
                <w:bCs/>
              </w:rPr>
              <w:t>Monthly Rate</w:t>
            </w:r>
          </w:p>
        </w:tc>
        <w:tc>
          <w:tcPr>
            <w:tcW w:w="1097" w:type="dxa"/>
          </w:tcPr>
          <w:p w:rsidR="00CA63C9" w:rsidRPr="00104C0B" w:rsidRDefault="00CA63C9" w:rsidP="0016564F">
            <w:pPr>
              <w:jc w:val="center"/>
              <w:rPr>
                <w:rFonts w:ascii="Arial" w:hAnsi="Arial" w:cs="Arial"/>
                <w:b/>
                <w:bCs/>
              </w:rPr>
            </w:pPr>
            <w:r w:rsidRPr="00104C0B">
              <w:rPr>
                <w:rFonts w:ascii="Arial" w:hAnsi="Arial" w:cs="Arial"/>
                <w:b/>
                <w:bCs/>
              </w:rPr>
              <w:t>Mileage</w:t>
            </w:r>
          </w:p>
        </w:tc>
      </w:tr>
      <w:tr w:rsidR="00CA63C9" w:rsidRPr="00104C0B" w:rsidTr="00443AFB">
        <w:trPr>
          <w:jc w:val="center"/>
        </w:trPr>
        <w:tc>
          <w:tcPr>
            <w:tcW w:w="0" w:type="auto"/>
          </w:tcPr>
          <w:p w:rsidR="00CA63C9" w:rsidRPr="00104C0B" w:rsidRDefault="00CA63C9" w:rsidP="0016564F">
            <w:pPr>
              <w:jc w:val="center"/>
              <w:rPr>
                <w:rFonts w:ascii="Arial" w:hAnsi="Arial" w:cs="Arial"/>
              </w:rPr>
            </w:pPr>
            <w:r w:rsidRPr="00104C0B">
              <w:rPr>
                <w:rFonts w:ascii="Arial" w:hAnsi="Arial" w:cs="Arial"/>
              </w:rPr>
              <w:t>8 x 20</w:t>
            </w:r>
          </w:p>
        </w:tc>
        <w:tc>
          <w:tcPr>
            <w:tcW w:w="1044" w:type="dxa"/>
          </w:tcPr>
          <w:p w:rsidR="00CA63C9" w:rsidRPr="00104C0B" w:rsidRDefault="00CA63C9" w:rsidP="0016564F">
            <w:pPr>
              <w:jc w:val="center"/>
              <w:rPr>
                <w:rFonts w:ascii="Arial" w:hAnsi="Arial" w:cs="Arial"/>
              </w:rPr>
            </w:pPr>
            <w:r w:rsidRPr="00104C0B">
              <w:rPr>
                <w:rFonts w:ascii="Arial" w:hAnsi="Arial" w:cs="Arial"/>
              </w:rPr>
              <w:t>$295</w:t>
            </w:r>
          </w:p>
        </w:tc>
        <w:tc>
          <w:tcPr>
            <w:tcW w:w="1136" w:type="dxa"/>
          </w:tcPr>
          <w:p w:rsidR="00CA63C9" w:rsidRPr="00104C0B" w:rsidRDefault="00CA63C9" w:rsidP="0016564F">
            <w:pPr>
              <w:jc w:val="center"/>
              <w:rPr>
                <w:rFonts w:ascii="Arial" w:hAnsi="Arial" w:cs="Arial"/>
              </w:rPr>
            </w:pPr>
            <w:r w:rsidRPr="00104C0B">
              <w:rPr>
                <w:rFonts w:ascii="Arial" w:hAnsi="Arial" w:cs="Arial"/>
              </w:rPr>
              <w:t>$880</w:t>
            </w:r>
          </w:p>
        </w:tc>
        <w:tc>
          <w:tcPr>
            <w:tcW w:w="1097" w:type="dxa"/>
          </w:tcPr>
          <w:p w:rsidR="00CA63C9" w:rsidRPr="00104C0B" w:rsidRDefault="00CA63C9" w:rsidP="0016564F">
            <w:pPr>
              <w:jc w:val="center"/>
              <w:rPr>
                <w:rFonts w:ascii="Arial" w:hAnsi="Arial" w:cs="Arial"/>
              </w:rPr>
            </w:pPr>
            <w:r w:rsidRPr="00104C0B">
              <w:rPr>
                <w:rFonts w:ascii="Arial" w:hAnsi="Arial" w:cs="Arial"/>
              </w:rPr>
              <w:t>$2.00</w:t>
            </w:r>
          </w:p>
        </w:tc>
      </w:tr>
      <w:tr w:rsidR="00CA63C9" w:rsidRPr="00104C0B" w:rsidTr="00443AFB">
        <w:trPr>
          <w:jc w:val="center"/>
        </w:trPr>
        <w:tc>
          <w:tcPr>
            <w:tcW w:w="0" w:type="auto"/>
          </w:tcPr>
          <w:p w:rsidR="00CA63C9" w:rsidRPr="00104C0B" w:rsidRDefault="00CA63C9" w:rsidP="0016564F">
            <w:pPr>
              <w:jc w:val="center"/>
              <w:rPr>
                <w:rFonts w:ascii="Arial" w:hAnsi="Arial" w:cs="Arial"/>
              </w:rPr>
            </w:pPr>
            <w:r w:rsidRPr="00104C0B">
              <w:rPr>
                <w:rFonts w:ascii="Arial" w:hAnsi="Arial" w:cs="Arial"/>
              </w:rPr>
              <w:t>8 x 26</w:t>
            </w:r>
          </w:p>
        </w:tc>
        <w:tc>
          <w:tcPr>
            <w:tcW w:w="1044" w:type="dxa"/>
          </w:tcPr>
          <w:p w:rsidR="00CA63C9" w:rsidRPr="00104C0B" w:rsidRDefault="00CA63C9" w:rsidP="0016564F">
            <w:pPr>
              <w:jc w:val="center"/>
              <w:rPr>
                <w:rFonts w:ascii="Arial" w:hAnsi="Arial" w:cs="Arial"/>
              </w:rPr>
            </w:pPr>
            <w:r w:rsidRPr="00104C0B">
              <w:rPr>
                <w:rFonts w:ascii="Arial" w:hAnsi="Arial" w:cs="Arial"/>
              </w:rPr>
              <w:t>$346</w:t>
            </w:r>
          </w:p>
        </w:tc>
        <w:tc>
          <w:tcPr>
            <w:tcW w:w="1136" w:type="dxa"/>
          </w:tcPr>
          <w:p w:rsidR="00CA63C9" w:rsidRPr="00104C0B" w:rsidRDefault="00CA63C9" w:rsidP="0016564F">
            <w:pPr>
              <w:jc w:val="center"/>
              <w:rPr>
                <w:rFonts w:ascii="Arial" w:hAnsi="Arial" w:cs="Arial"/>
              </w:rPr>
            </w:pPr>
            <w:r w:rsidRPr="00104C0B">
              <w:rPr>
                <w:rFonts w:ascii="Arial" w:hAnsi="Arial" w:cs="Arial"/>
              </w:rPr>
              <w:t>$1037</w:t>
            </w:r>
          </w:p>
        </w:tc>
        <w:tc>
          <w:tcPr>
            <w:tcW w:w="1097" w:type="dxa"/>
          </w:tcPr>
          <w:p w:rsidR="00CA63C9" w:rsidRPr="00104C0B" w:rsidRDefault="00CA63C9" w:rsidP="0016564F">
            <w:pPr>
              <w:jc w:val="center"/>
              <w:rPr>
                <w:rFonts w:ascii="Arial" w:hAnsi="Arial" w:cs="Arial"/>
              </w:rPr>
            </w:pPr>
            <w:r w:rsidRPr="00104C0B">
              <w:rPr>
                <w:rFonts w:ascii="Arial" w:hAnsi="Arial" w:cs="Arial"/>
              </w:rPr>
              <w:t>$2.00</w:t>
            </w:r>
          </w:p>
        </w:tc>
      </w:tr>
      <w:tr w:rsidR="00CA63C9" w:rsidRPr="00104C0B" w:rsidTr="00443AFB">
        <w:trPr>
          <w:jc w:val="center"/>
        </w:trPr>
        <w:tc>
          <w:tcPr>
            <w:tcW w:w="0" w:type="auto"/>
          </w:tcPr>
          <w:p w:rsidR="00CA63C9" w:rsidRPr="00104C0B" w:rsidRDefault="00CA63C9" w:rsidP="0016564F">
            <w:pPr>
              <w:jc w:val="center"/>
              <w:rPr>
                <w:rFonts w:ascii="Arial" w:hAnsi="Arial" w:cs="Arial"/>
              </w:rPr>
            </w:pPr>
            <w:r w:rsidRPr="00104C0B">
              <w:rPr>
                <w:rFonts w:ascii="Arial" w:hAnsi="Arial" w:cs="Arial"/>
              </w:rPr>
              <w:t>8 x 32</w:t>
            </w:r>
          </w:p>
        </w:tc>
        <w:tc>
          <w:tcPr>
            <w:tcW w:w="1044" w:type="dxa"/>
          </w:tcPr>
          <w:p w:rsidR="00CA63C9" w:rsidRPr="00104C0B" w:rsidRDefault="00CA63C9" w:rsidP="0016564F">
            <w:pPr>
              <w:jc w:val="center"/>
              <w:rPr>
                <w:rFonts w:ascii="Arial" w:hAnsi="Arial" w:cs="Arial"/>
              </w:rPr>
            </w:pPr>
            <w:r w:rsidRPr="00104C0B">
              <w:rPr>
                <w:rFonts w:ascii="Arial" w:hAnsi="Arial" w:cs="Arial"/>
              </w:rPr>
              <w:t>$403</w:t>
            </w:r>
          </w:p>
        </w:tc>
        <w:tc>
          <w:tcPr>
            <w:tcW w:w="1136" w:type="dxa"/>
          </w:tcPr>
          <w:p w:rsidR="00CA63C9" w:rsidRPr="00104C0B" w:rsidRDefault="00CA63C9" w:rsidP="0016564F">
            <w:pPr>
              <w:jc w:val="center"/>
              <w:rPr>
                <w:rFonts w:ascii="Arial" w:hAnsi="Arial" w:cs="Arial"/>
              </w:rPr>
            </w:pPr>
            <w:r w:rsidRPr="00104C0B">
              <w:rPr>
                <w:rFonts w:ascii="Arial" w:hAnsi="Arial" w:cs="Arial"/>
              </w:rPr>
              <w:t>$1210</w:t>
            </w:r>
          </w:p>
        </w:tc>
        <w:tc>
          <w:tcPr>
            <w:tcW w:w="1097" w:type="dxa"/>
          </w:tcPr>
          <w:p w:rsidR="00CA63C9" w:rsidRPr="00104C0B" w:rsidRDefault="00CA63C9" w:rsidP="0016564F">
            <w:pPr>
              <w:jc w:val="center"/>
              <w:rPr>
                <w:rFonts w:ascii="Arial" w:hAnsi="Arial" w:cs="Arial"/>
              </w:rPr>
            </w:pPr>
            <w:r w:rsidRPr="00104C0B">
              <w:rPr>
                <w:rFonts w:ascii="Arial" w:hAnsi="Arial" w:cs="Arial"/>
              </w:rPr>
              <w:t>$2.00</w:t>
            </w:r>
          </w:p>
        </w:tc>
      </w:tr>
      <w:tr w:rsidR="00CA63C9" w:rsidRPr="00104C0B" w:rsidTr="00443AFB">
        <w:trPr>
          <w:jc w:val="center"/>
        </w:trPr>
        <w:tc>
          <w:tcPr>
            <w:tcW w:w="0" w:type="auto"/>
          </w:tcPr>
          <w:p w:rsidR="00CA63C9" w:rsidRPr="00104C0B" w:rsidRDefault="00CA63C9" w:rsidP="0016564F">
            <w:pPr>
              <w:jc w:val="center"/>
              <w:rPr>
                <w:rFonts w:ascii="Arial" w:hAnsi="Arial" w:cs="Arial"/>
              </w:rPr>
            </w:pPr>
            <w:r w:rsidRPr="00104C0B">
              <w:rPr>
                <w:rFonts w:ascii="Arial" w:hAnsi="Arial" w:cs="Arial"/>
              </w:rPr>
              <w:t>10 x 32</w:t>
            </w:r>
          </w:p>
        </w:tc>
        <w:tc>
          <w:tcPr>
            <w:tcW w:w="1044" w:type="dxa"/>
          </w:tcPr>
          <w:p w:rsidR="00CA63C9" w:rsidRPr="00104C0B" w:rsidRDefault="00CA63C9" w:rsidP="0016564F">
            <w:pPr>
              <w:jc w:val="center"/>
              <w:rPr>
                <w:rFonts w:ascii="Arial" w:hAnsi="Arial" w:cs="Arial"/>
              </w:rPr>
            </w:pPr>
            <w:r w:rsidRPr="00104C0B">
              <w:rPr>
                <w:rFonts w:ascii="Arial" w:hAnsi="Arial" w:cs="Arial"/>
              </w:rPr>
              <w:t>$544</w:t>
            </w:r>
          </w:p>
        </w:tc>
        <w:tc>
          <w:tcPr>
            <w:tcW w:w="1136" w:type="dxa"/>
          </w:tcPr>
          <w:p w:rsidR="00CA63C9" w:rsidRPr="00104C0B" w:rsidRDefault="00CA63C9" w:rsidP="0016564F">
            <w:pPr>
              <w:jc w:val="center"/>
              <w:rPr>
                <w:rFonts w:ascii="Arial" w:hAnsi="Arial" w:cs="Arial"/>
              </w:rPr>
            </w:pPr>
            <w:r w:rsidRPr="00104C0B">
              <w:rPr>
                <w:rFonts w:ascii="Arial" w:hAnsi="Arial" w:cs="Arial"/>
              </w:rPr>
              <w:t>$1631</w:t>
            </w:r>
          </w:p>
        </w:tc>
        <w:tc>
          <w:tcPr>
            <w:tcW w:w="1097" w:type="dxa"/>
          </w:tcPr>
          <w:p w:rsidR="00CA63C9" w:rsidRPr="00104C0B" w:rsidRDefault="00CA63C9" w:rsidP="0016564F">
            <w:pPr>
              <w:jc w:val="center"/>
              <w:rPr>
                <w:rFonts w:ascii="Arial" w:hAnsi="Arial" w:cs="Arial"/>
              </w:rPr>
            </w:pPr>
            <w:r w:rsidRPr="00104C0B">
              <w:rPr>
                <w:rFonts w:ascii="Arial" w:hAnsi="Arial" w:cs="Arial"/>
              </w:rPr>
              <w:t>$2.00</w:t>
            </w:r>
          </w:p>
        </w:tc>
      </w:tr>
    </w:tbl>
    <w:p w:rsidR="00CA63C9" w:rsidRPr="00104C0B" w:rsidRDefault="00CA63C9" w:rsidP="00443AFB">
      <w:pPr>
        <w:rPr>
          <w:rFonts w:ascii="Arial" w:hAnsi="Arial" w:cs="Arial"/>
          <w:b/>
          <w:u w:val="single"/>
        </w:rPr>
      </w:pPr>
    </w:p>
    <w:p w:rsidR="00D01CFF" w:rsidRPr="00104C0B" w:rsidRDefault="00D01CFF" w:rsidP="00443AFB">
      <w:pPr>
        <w:rPr>
          <w:rFonts w:ascii="Arial" w:hAnsi="Arial" w:cs="Arial"/>
          <w:b/>
          <w:u w:val="single"/>
        </w:rPr>
      </w:pPr>
    </w:p>
    <w:p w:rsidR="00D01CFF" w:rsidRPr="00104C0B" w:rsidRDefault="00D01CFF" w:rsidP="00443AFB">
      <w:pPr>
        <w:rPr>
          <w:rFonts w:ascii="Arial" w:hAnsi="Arial" w:cs="Arial"/>
          <w:b/>
          <w:u w:val="single"/>
        </w:rPr>
      </w:pPr>
    </w:p>
    <w:p w:rsidR="00CA63C9" w:rsidRPr="00104C0B" w:rsidRDefault="00CA63C9" w:rsidP="00317A90">
      <w:pPr>
        <w:pStyle w:val="Heading3"/>
      </w:pPr>
      <w:bookmarkStart w:id="203" w:name="_Toc414628448"/>
      <w:r w:rsidRPr="00104C0B">
        <w:t>Pack String (Commercial)</w:t>
      </w:r>
      <w:bookmarkEnd w:id="203"/>
      <w:r w:rsidRPr="00104C0B">
        <w:t xml:space="preserve"> </w:t>
      </w:r>
    </w:p>
    <w:p w:rsidR="00CA63C9" w:rsidRPr="00104C0B" w:rsidRDefault="00CA63C9" w:rsidP="00443AFB">
      <w:pPr>
        <w:rPr>
          <w:rFonts w:ascii="Arial" w:hAnsi="Arial" w:cs="Arial"/>
          <w:i/>
        </w:rPr>
      </w:pPr>
      <w:r w:rsidRPr="00104C0B">
        <w:rPr>
          <w:rFonts w:ascii="Arial" w:hAnsi="Arial" w:cs="Arial"/>
        </w:rPr>
        <w:t>Pack String (Per Head) to include: Packer; Packer Assistant; Mobilization/Demobilization and Relocation of Stock. Daily Rate for Packer and Packer Assistant shall include saddle stock. To be hired wet.</w:t>
      </w:r>
    </w:p>
    <w:p w:rsidR="00CA63C9" w:rsidRPr="00104C0B" w:rsidRDefault="00CA63C9" w:rsidP="00443AFB">
      <w:pPr>
        <w:rPr>
          <w:rFonts w:ascii="Arial" w:hAnsi="Arial" w:cs="Arial"/>
        </w:rPr>
      </w:pPr>
    </w:p>
    <w:p w:rsidR="00CA63C9" w:rsidRPr="00104C0B" w:rsidRDefault="00CA63C9" w:rsidP="00317A90">
      <w:pPr>
        <w:pStyle w:val="Heading3"/>
      </w:pPr>
      <w:bookmarkStart w:id="204" w:name="_Toc414628449"/>
      <w:r w:rsidRPr="00104C0B">
        <w:t>Portable Toilet/</w:t>
      </w:r>
      <w:proofErr w:type="spellStart"/>
      <w:r w:rsidRPr="00104C0B">
        <w:t>Handwash</w:t>
      </w:r>
      <w:proofErr w:type="spellEnd"/>
      <w:r w:rsidRPr="00104C0B">
        <w:t xml:space="preserve"> Stations (Commercial)</w:t>
      </w:r>
      <w:bookmarkEnd w:id="204"/>
      <w:r w:rsidRPr="00104C0B">
        <w:t xml:space="preserve"> </w:t>
      </w:r>
    </w:p>
    <w:p w:rsidR="00CA63C9" w:rsidRPr="00104C0B" w:rsidRDefault="00CA63C9" w:rsidP="00443AFB">
      <w:pPr>
        <w:rPr>
          <w:rFonts w:ascii="Arial" w:hAnsi="Arial" w:cs="Arial"/>
          <w:b/>
          <w:bCs/>
          <w:caps/>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w:t>
      </w:r>
    </w:p>
    <w:p w:rsidR="00CA63C9" w:rsidRPr="00104C0B" w:rsidRDefault="00CA63C9" w:rsidP="00443AFB">
      <w:pPr>
        <w:rPr>
          <w:rFonts w:ascii="Arial" w:hAnsi="Arial" w:cs="Arial"/>
        </w:rPr>
      </w:pPr>
      <w:r w:rsidRPr="00104C0B">
        <w:rPr>
          <w:rFonts w:ascii="Arial" w:hAnsi="Arial" w:cs="Arial"/>
        </w:rPr>
        <w:tab/>
      </w:r>
    </w:p>
    <w:p w:rsidR="00CA63C9" w:rsidRPr="00104C0B" w:rsidRDefault="00CA63C9" w:rsidP="00317A90">
      <w:pPr>
        <w:pStyle w:val="Heading3"/>
      </w:pPr>
      <w:bookmarkStart w:id="205" w:name="_Toc414628450"/>
      <w:proofErr w:type="spellStart"/>
      <w:r w:rsidRPr="00104C0B">
        <w:t>Handwashing</w:t>
      </w:r>
      <w:proofErr w:type="spellEnd"/>
      <w:r w:rsidR="003B1222" w:rsidRPr="00104C0B">
        <w:t xml:space="preserve"> </w:t>
      </w:r>
      <w:r w:rsidRPr="00104C0B">
        <w:t>Station, Trailer Mounted (Competitive)</w:t>
      </w:r>
      <w:bookmarkEnd w:id="205"/>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utilizing specifications and terms and conditions in the national templates posted at </w:t>
      </w:r>
      <w:hyperlink r:id="rId40"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CA63C9" w:rsidRPr="00104C0B" w:rsidRDefault="00CA63C9" w:rsidP="00443AFB">
      <w:pPr>
        <w:rPr>
          <w:rFonts w:ascii="Arial" w:hAnsi="Arial" w:cs="Arial"/>
          <w:b/>
          <w:caps/>
          <w:u w:val="single"/>
        </w:rPr>
      </w:pPr>
    </w:p>
    <w:p w:rsidR="00CA63C9" w:rsidRPr="00104C0B" w:rsidRDefault="00CA63C9" w:rsidP="00317A90">
      <w:pPr>
        <w:pStyle w:val="Heading3"/>
      </w:pPr>
      <w:bookmarkStart w:id="206" w:name="_Toc414628451"/>
      <w:r w:rsidRPr="00104C0B">
        <w:t>Potable Water Truck (Competitive)</w:t>
      </w:r>
      <w:bookmarkEnd w:id="206"/>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41"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CA63C9" w:rsidRPr="00104C0B" w:rsidRDefault="00CA63C9" w:rsidP="00443AFB">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4007"/>
      </w:tblGrid>
      <w:tr w:rsidR="00CF3C8C" w:rsidRPr="00104C0B" w:rsidTr="0024286C">
        <w:tc>
          <w:tcPr>
            <w:tcW w:w="1933" w:type="dxa"/>
            <w:shd w:val="clear" w:color="auto" w:fill="auto"/>
          </w:tcPr>
          <w:p w:rsidR="00E2508F" w:rsidRPr="00104C0B" w:rsidRDefault="00E2508F" w:rsidP="009441AE">
            <w:pPr>
              <w:pStyle w:val="Typing"/>
            </w:pPr>
            <w:bookmarkStart w:id="207" w:name="_Toc414347295"/>
            <w:bookmarkStart w:id="208" w:name="_Toc414628452"/>
            <w:r w:rsidRPr="00104C0B">
              <w:t>Typing</w:t>
            </w:r>
            <w:bookmarkEnd w:id="207"/>
            <w:bookmarkEnd w:id="208"/>
          </w:p>
        </w:tc>
        <w:tc>
          <w:tcPr>
            <w:tcW w:w="4007" w:type="dxa"/>
            <w:shd w:val="clear" w:color="auto" w:fill="auto"/>
          </w:tcPr>
          <w:p w:rsidR="00E2508F" w:rsidRPr="00104C0B" w:rsidRDefault="00E2508F" w:rsidP="009441AE">
            <w:pPr>
              <w:pStyle w:val="Typing"/>
            </w:pPr>
            <w:bookmarkStart w:id="209" w:name="_Toc414347296"/>
            <w:bookmarkStart w:id="210" w:name="_Toc414628453"/>
            <w:r w:rsidRPr="00104C0B">
              <w:t>Type 1 - 4000 gallon +</w:t>
            </w:r>
            <w:bookmarkEnd w:id="209"/>
            <w:bookmarkEnd w:id="210"/>
          </w:p>
          <w:p w:rsidR="00E2508F" w:rsidRPr="00104C0B" w:rsidRDefault="00E2508F" w:rsidP="009441AE">
            <w:pPr>
              <w:pStyle w:val="Typing"/>
            </w:pPr>
            <w:bookmarkStart w:id="211" w:name="_Toc414347297"/>
            <w:bookmarkStart w:id="212" w:name="_Toc414628454"/>
            <w:r w:rsidRPr="00104C0B">
              <w:t>Type 2 - 2500-3999 gallon</w:t>
            </w:r>
            <w:bookmarkEnd w:id="211"/>
            <w:bookmarkEnd w:id="212"/>
          </w:p>
          <w:p w:rsidR="00E2508F" w:rsidRPr="00104C0B" w:rsidRDefault="00E2508F" w:rsidP="009441AE">
            <w:pPr>
              <w:pStyle w:val="Typing"/>
            </w:pPr>
            <w:bookmarkStart w:id="213" w:name="_Toc414347298"/>
            <w:bookmarkStart w:id="214" w:name="_Toc414628455"/>
            <w:r w:rsidRPr="00104C0B">
              <w:t>Type 3 – 1000-2499 gallon</w:t>
            </w:r>
            <w:bookmarkEnd w:id="213"/>
            <w:bookmarkEnd w:id="214"/>
          </w:p>
          <w:p w:rsidR="00E2508F" w:rsidRPr="00104C0B" w:rsidRDefault="00E2508F" w:rsidP="009441AE">
            <w:pPr>
              <w:pStyle w:val="Typing"/>
            </w:pPr>
            <w:bookmarkStart w:id="215" w:name="_Toc414347299"/>
            <w:bookmarkStart w:id="216" w:name="_Toc414628456"/>
            <w:r w:rsidRPr="00104C0B">
              <w:t>Type 4 – 400-999 gallon</w:t>
            </w:r>
            <w:bookmarkEnd w:id="215"/>
            <w:bookmarkEnd w:id="216"/>
          </w:p>
        </w:tc>
      </w:tr>
    </w:tbl>
    <w:p w:rsidR="00E2508F" w:rsidRPr="00104C0B" w:rsidRDefault="00E2508F" w:rsidP="00443AFB">
      <w:pPr>
        <w:rPr>
          <w:rFonts w:ascii="Arial" w:hAnsi="Arial" w:cs="Arial"/>
        </w:rPr>
      </w:pPr>
    </w:p>
    <w:p w:rsidR="00BF09C3" w:rsidRPr="00104C0B" w:rsidRDefault="00CA63C9" w:rsidP="00317A90">
      <w:pPr>
        <w:pStyle w:val="Heading3"/>
      </w:pPr>
      <w:bookmarkStart w:id="217" w:name="_Toc414628457"/>
      <w:r w:rsidRPr="00104C0B">
        <w:t>Pump (Commercial)</w:t>
      </w:r>
      <w:bookmarkEnd w:id="217"/>
      <w:r w:rsidRPr="00104C0B">
        <w:t xml:space="preserve"> </w:t>
      </w:r>
    </w:p>
    <w:p w:rsidR="00CA63C9" w:rsidRPr="00104C0B" w:rsidRDefault="00CA63C9" w:rsidP="00BF09C3">
      <w:pPr>
        <w:rPr>
          <w:rFonts w:ascii="Arial" w:hAnsi="Arial" w:cs="Arial"/>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w:t>
      </w:r>
    </w:p>
    <w:p w:rsidR="00CA63C9" w:rsidRPr="00104C0B" w:rsidRDefault="00CA63C9" w:rsidP="00443AFB">
      <w:pPr>
        <w:rPr>
          <w:rFonts w:ascii="Arial" w:hAnsi="Arial" w:cs="Arial"/>
          <w:b/>
          <w:u w:val="single"/>
        </w:rPr>
      </w:pPr>
    </w:p>
    <w:p w:rsidR="00317A90" w:rsidRPr="00104C0B" w:rsidRDefault="00317A90" w:rsidP="00443AFB">
      <w:pPr>
        <w:rPr>
          <w:rFonts w:ascii="Arial" w:hAnsi="Arial" w:cs="Arial"/>
          <w:b/>
          <w:u w:val="single"/>
        </w:rPr>
      </w:pPr>
    </w:p>
    <w:p w:rsidR="00317A90" w:rsidRPr="00104C0B" w:rsidRDefault="00317A90" w:rsidP="00443AFB">
      <w:pPr>
        <w:rPr>
          <w:rFonts w:ascii="Arial" w:hAnsi="Arial" w:cs="Arial"/>
          <w:b/>
          <w:u w:val="single"/>
        </w:rPr>
      </w:pPr>
    </w:p>
    <w:p w:rsidR="00317A90" w:rsidRPr="00104C0B" w:rsidRDefault="00317A90" w:rsidP="00443AFB">
      <w:pPr>
        <w:rPr>
          <w:rFonts w:ascii="Arial" w:hAnsi="Arial" w:cs="Arial"/>
          <w:b/>
          <w:u w:val="single"/>
        </w:rPr>
      </w:pPr>
    </w:p>
    <w:p w:rsidR="0065069A" w:rsidRPr="00104C0B" w:rsidRDefault="0065069A" w:rsidP="00317A90">
      <w:pPr>
        <w:pStyle w:val="Heading3"/>
      </w:pPr>
      <w:bookmarkStart w:id="218" w:name="_Toc414628458"/>
      <w:r w:rsidRPr="00104C0B">
        <w:lastRenderedPageBreak/>
        <w:t>Pumper Cat (Competitive)</w:t>
      </w:r>
      <w:bookmarkEnd w:id="218"/>
    </w:p>
    <w:p w:rsidR="0065069A" w:rsidRPr="00104C0B" w:rsidRDefault="0065069A" w:rsidP="00317A90">
      <w:pPr>
        <w:pStyle w:val="Heading3"/>
        <w:numPr>
          <w:ilvl w:val="0"/>
          <w:numId w:val="0"/>
        </w:numPr>
        <w:ind w:left="360"/>
      </w:pPr>
      <w:bookmarkStart w:id="219" w:name="_Toc414347302"/>
      <w:bookmarkStart w:id="220" w:name="_Toc414628459"/>
      <w:r w:rsidRPr="00104C0B">
        <w:t xml:space="preserve">Incident only signups utilize specifications and terms </w:t>
      </w:r>
      <w:proofErr w:type="spellStart"/>
      <w:proofErr w:type="gramStart"/>
      <w:r w:rsidRPr="00104C0B">
        <w:t>nad</w:t>
      </w:r>
      <w:proofErr w:type="spellEnd"/>
      <w:proofErr w:type="gramEnd"/>
      <w:r w:rsidRPr="00104C0B">
        <w:t xml:space="preserve"> conditions in the national templates posted at </w:t>
      </w:r>
      <w:hyperlink r:id="rId42" w:history="1">
        <w:r w:rsidR="00DB4E30" w:rsidRPr="00104C0B">
          <w:rPr>
            <w:rStyle w:val="Hyperlink"/>
            <w:rFonts w:cs="Arial"/>
            <w:b w:val="0"/>
          </w:rPr>
          <w:t>http://www.fs.fed.us/business/incident/solicitations.php (use Google if you are unable to open in explorer)</w:t>
        </w:r>
        <w:bookmarkEnd w:id="219"/>
        <w:bookmarkEnd w:id="220"/>
      </w:hyperlink>
    </w:p>
    <w:p w:rsidR="0065069A" w:rsidRPr="00104C0B" w:rsidRDefault="0065069A" w:rsidP="00317A90">
      <w:pPr>
        <w:pStyle w:val="Heading3"/>
        <w:numPr>
          <w:ilvl w:val="0"/>
          <w:numId w:val="0"/>
        </w:numPr>
        <w:ind w:left="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4010"/>
      </w:tblGrid>
      <w:tr w:rsidR="00CF3C8C" w:rsidRPr="00104C0B" w:rsidTr="0024286C">
        <w:tc>
          <w:tcPr>
            <w:tcW w:w="1930" w:type="dxa"/>
            <w:shd w:val="clear" w:color="auto" w:fill="auto"/>
          </w:tcPr>
          <w:p w:rsidR="00E2508F" w:rsidRPr="00104C0B" w:rsidRDefault="00E2508F" w:rsidP="009441AE">
            <w:pPr>
              <w:pStyle w:val="Typing"/>
            </w:pPr>
            <w:bookmarkStart w:id="221" w:name="_Toc414347303"/>
            <w:bookmarkStart w:id="222" w:name="_Toc414628460"/>
            <w:r w:rsidRPr="00104C0B">
              <w:t>Typing</w:t>
            </w:r>
            <w:bookmarkEnd w:id="221"/>
            <w:bookmarkEnd w:id="222"/>
          </w:p>
        </w:tc>
        <w:tc>
          <w:tcPr>
            <w:tcW w:w="4010" w:type="dxa"/>
            <w:shd w:val="clear" w:color="auto" w:fill="auto"/>
          </w:tcPr>
          <w:p w:rsidR="00E2508F" w:rsidRPr="00104C0B" w:rsidRDefault="00E2508F" w:rsidP="009441AE">
            <w:pPr>
              <w:pStyle w:val="Typing"/>
            </w:pPr>
            <w:bookmarkStart w:id="223" w:name="_Toc414347304"/>
            <w:bookmarkStart w:id="224" w:name="_Toc414628461"/>
            <w:r w:rsidRPr="00104C0B">
              <w:t>Type 1 – min. 500 gallons</w:t>
            </w:r>
            <w:bookmarkEnd w:id="223"/>
            <w:bookmarkEnd w:id="224"/>
          </w:p>
          <w:p w:rsidR="00E2508F" w:rsidRPr="00104C0B" w:rsidRDefault="00E2508F" w:rsidP="009441AE">
            <w:pPr>
              <w:pStyle w:val="Typing"/>
            </w:pPr>
            <w:bookmarkStart w:id="225" w:name="_Toc414347305"/>
            <w:bookmarkStart w:id="226" w:name="_Toc414628462"/>
            <w:r w:rsidRPr="00104C0B">
              <w:t>Type 2 – 325 – 499 gallons</w:t>
            </w:r>
            <w:bookmarkEnd w:id="225"/>
            <w:bookmarkEnd w:id="226"/>
          </w:p>
          <w:p w:rsidR="00E2508F" w:rsidRPr="00104C0B" w:rsidRDefault="00E2508F" w:rsidP="009441AE">
            <w:pPr>
              <w:pStyle w:val="Typing"/>
            </w:pPr>
            <w:bookmarkStart w:id="227" w:name="_Toc414347306"/>
            <w:bookmarkStart w:id="228" w:name="_Toc414628463"/>
            <w:r w:rsidRPr="00104C0B">
              <w:t>Type 3 – 200 – 324 gallons</w:t>
            </w:r>
            <w:bookmarkEnd w:id="227"/>
            <w:bookmarkEnd w:id="228"/>
          </w:p>
        </w:tc>
      </w:tr>
    </w:tbl>
    <w:p w:rsidR="00E2508F" w:rsidRPr="00104C0B" w:rsidRDefault="00E2508F" w:rsidP="009441AE">
      <w:pPr>
        <w:rPr>
          <w:rFonts w:ascii="Arial" w:hAnsi="Arial" w:cs="Arial"/>
        </w:rPr>
      </w:pPr>
    </w:p>
    <w:p w:rsidR="00E2508F" w:rsidRPr="00104C0B" w:rsidRDefault="00E2508F" w:rsidP="009441AE">
      <w:pPr>
        <w:rPr>
          <w:rFonts w:ascii="Arial" w:hAnsi="Arial" w:cs="Arial"/>
        </w:rPr>
      </w:pPr>
    </w:p>
    <w:p w:rsidR="00CA63C9" w:rsidRPr="00104C0B" w:rsidRDefault="00CA63C9" w:rsidP="00317A90">
      <w:pPr>
        <w:pStyle w:val="Heading3"/>
      </w:pPr>
      <w:bookmarkStart w:id="229" w:name="_Toc414628464"/>
      <w:r w:rsidRPr="00104C0B">
        <w:t>Refrigerated Trailer Unit (Competitive/Commercial)</w:t>
      </w:r>
      <w:bookmarkEnd w:id="229"/>
      <w:r w:rsidRPr="00104C0B">
        <w:t xml:space="preserve"> </w:t>
      </w:r>
    </w:p>
    <w:p w:rsidR="00CA63C9" w:rsidRPr="00104C0B" w:rsidRDefault="00CA63C9" w:rsidP="00443AFB">
      <w:pPr>
        <w:rPr>
          <w:rFonts w:ascii="Arial" w:hAnsi="Arial" w:cs="Arial"/>
        </w:rPr>
      </w:pPr>
      <w:r w:rsidRPr="00104C0B">
        <w:rPr>
          <w:rFonts w:ascii="Arial" w:hAnsi="Arial" w:cs="Arial"/>
        </w:rPr>
        <w:t>These items have been competitively solicited and should not be signed up pre-season outside of the national solicitation process unless the Dispatch Priority List (DPL) has been exhausted.  If that is the case, you may then sign up equipment as an Incident Only EERA using the established commercial rates or commercial</w:t>
      </w:r>
      <w:r w:rsidR="00A260EA" w:rsidRPr="00104C0B">
        <w:rPr>
          <w:rFonts w:ascii="Arial" w:hAnsi="Arial" w:cs="Arial"/>
        </w:rPr>
        <w:t>ly using a commercial invoice.</w:t>
      </w:r>
    </w:p>
    <w:p w:rsidR="00CA63C9" w:rsidRPr="00104C0B" w:rsidRDefault="00CA63C9" w:rsidP="00443AFB">
      <w:pPr>
        <w:rPr>
          <w:rFonts w:ascii="Arial" w:hAnsi="Arial" w:cs="Arial"/>
          <w:b/>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284"/>
      </w:tblGrid>
      <w:tr w:rsidR="00CF3C8C" w:rsidRPr="00104C0B" w:rsidTr="0024286C">
        <w:tc>
          <w:tcPr>
            <w:tcW w:w="1936" w:type="dxa"/>
            <w:shd w:val="clear" w:color="auto" w:fill="auto"/>
          </w:tcPr>
          <w:p w:rsidR="00E2508F" w:rsidRPr="00104C0B" w:rsidRDefault="00E2508F" w:rsidP="009441AE">
            <w:pPr>
              <w:pStyle w:val="Typing"/>
            </w:pPr>
            <w:bookmarkStart w:id="230" w:name="_Toc414347308"/>
            <w:bookmarkStart w:id="231" w:name="_Toc414628465"/>
            <w:r w:rsidRPr="00104C0B">
              <w:t>Typing</w:t>
            </w:r>
            <w:bookmarkEnd w:id="230"/>
            <w:bookmarkEnd w:id="231"/>
          </w:p>
        </w:tc>
        <w:tc>
          <w:tcPr>
            <w:tcW w:w="3284" w:type="dxa"/>
            <w:shd w:val="clear" w:color="auto" w:fill="auto"/>
          </w:tcPr>
          <w:p w:rsidR="00E2508F" w:rsidRPr="00104C0B" w:rsidRDefault="00E2508F" w:rsidP="009441AE">
            <w:pPr>
              <w:pStyle w:val="Typing"/>
            </w:pPr>
            <w:bookmarkStart w:id="232" w:name="_Toc414347309"/>
            <w:bookmarkStart w:id="233" w:name="_Toc414628466"/>
            <w:r w:rsidRPr="00104C0B">
              <w:t xml:space="preserve">Type 1 – &gt;43 + </w:t>
            </w:r>
            <w:proofErr w:type="spellStart"/>
            <w:r w:rsidRPr="00104C0B">
              <w:t>ft</w:t>
            </w:r>
            <w:bookmarkEnd w:id="232"/>
            <w:bookmarkEnd w:id="233"/>
            <w:proofErr w:type="spellEnd"/>
          </w:p>
          <w:p w:rsidR="00E2508F" w:rsidRPr="00104C0B" w:rsidRDefault="00E2508F" w:rsidP="009441AE">
            <w:pPr>
              <w:pStyle w:val="Typing"/>
            </w:pPr>
            <w:bookmarkStart w:id="234" w:name="_Toc414347310"/>
            <w:bookmarkStart w:id="235" w:name="_Toc414628467"/>
            <w:r w:rsidRPr="00104C0B">
              <w:t>Type 2 – 29-43 ft.</w:t>
            </w:r>
            <w:bookmarkEnd w:id="234"/>
            <w:bookmarkEnd w:id="235"/>
          </w:p>
          <w:p w:rsidR="00E2508F" w:rsidRPr="00104C0B" w:rsidRDefault="00E2508F" w:rsidP="009441AE">
            <w:pPr>
              <w:pStyle w:val="Typing"/>
            </w:pPr>
            <w:bookmarkStart w:id="236" w:name="_Toc414347311"/>
            <w:bookmarkStart w:id="237" w:name="_Toc414628468"/>
            <w:r w:rsidRPr="00104C0B">
              <w:t>Type 3 – 20-28 ft.</w:t>
            </w:r>
            <w:bookmarkEnd w:id="236"/>
            <w:bookmarkEnd w:id="237"/>
          </w:p>
        </w:tc>
      </w:tr>
    </w:tbl>
    <w:p w:rsidR="00E2508F" w:rsidRPr="00104C0B" w:rsidRDefault="00E2508F" w:rsidP="00443AFB">
      <w:pPr>
        <w:rPr>
          <w:rFonts w:ascii="Arial" w:hAnsi="Arial" w:cs="Arial"/>
          <w:b/>
          <w:u w:val="single"/>
        </w:rPr>
      </w:pPr>
    </w:p>
    <w:p w:rsidR="00A260EA" w:rsidRPr="00104C0B" w:rsidRDefault="00CA63C9" w:rsidP="00317A90">
      <w:pPr>
        <w:pStyle w:val="Heading3"/>
      </w:pPr>
      <w:bookmarkStart w:id="238" w:name="_Toc414628469"/>
      <w:r w:rsidRPr="00104C0B">
        <w:t>Refuse/Garbage Collection (Commercial)</w:t>
      </w:r>
      <w:bookmarkEnd w:id="238"/>
      <w:r w:rsidRPr="00104C0B">
        <w:t xml:space="preserve"> </w:t>
      </w:r>
    </w:p>
    <w:p w:rsidR="00CA63C9" w:rsidRPr="00104C0B" w:rsidRDefault="00CA63C9" w:rsidP="00443AFB">
      <w:pPr>
        <w:rPr>
          <w:rFonts w:ascii="Arial" w:hAnsi="Arial" w:cs="Arial"/>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 </w:t>
      </w:r>
    </w:p>
    <w:p w:rsidR="00DC7830" w:rsidRPr="00104C0B" w:rsidRDefault="00DC7830" w:rsidP="00443AFB">
      <w:pPr>
        <w:rPr>
          <w:rFonts w:ascii="Arial" w:hAnsi="Arial" w:cs="Arial"/>
        </w:rPr>
      </w:pPr>
    </w:p>
    <w:p w:rsidR="00DC7830" w:rsidRPr="00104C0B" w:rsidRDefault="00DC7830" w:rsidP="00443AFB">
      <w:pPr>
        <w:rPr>
          <w:rFonts w:ascii="Arial" w:hAnsi="Arial" w:cs="Arial"/>
        </w:rPr>
      </w:pPr>
      <w:r w:rsidRPr="00104C0B">
        <w:rPr>
          <w:rFonts w:ascii="Arial" w:hAnsi="Arial" w:cs="Arial"/>
        </w:rPr>
        <w:t>For recycling services refer to local service and supply plans for available resources.</w:t>
      </w:r>
    </w:p>
    <w:p w:rsidR="00CA63C9" w:rsidRPr="00104C0B" w:rsidRDefault="00CA63C9" w:rsidP="00443AFB">
      <w:pPr>
        <w:rPr>
          <w:rFonts w:ascii="Arial" w:hAnsi="Arial" w:cs="Arial"/>
        </w:rPr>
      </w:pPr>
    </w:p>
    <w:p w:rsidR="00E2508F" w:rsidRPr="00104C0B" w:rsidRDefault="00CA63C9" w:rsidP="00317A90">
      <w:pPr>
        <w:pStyle w:val="Heading3"/>
      </w:pPr>
      <w:bookmarkStart w:id="239" w:name="_Toc414628470"/>
      <w:r w:rsidRPr="00104C0B">
        <w:t>Road Grader (</w:t>
      </w:r>
      <w:r w:rsidR="0065069A" w:rsidRPr="00104C0B">
        <w:t>Competitive</w:t>
      </w:r>
      <w:r w:rsidRPr="00104C0B">
        <w:t>)</w:t>
      </w:r>
      <w:bookmarkEnd w:id="239"/>
      <w:r w:rsidRPr="00104C0B">
        <w:t xml:space="preserve"> </w:t>
      </w:r>
    </w:p>
    <w:p w:rsidR="00E2508F" w:rsidRPr="00104C0B" w:rsidRDefault="00E2508F" w:rsidP="00CF3C8C">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284"/>
      </w:tblGrid>
      <w:tr w:rsidR="00CF3C8C" w:rsidRPr="00104C0B" w:rsidTr="0024286C">
        <w:tc>
          <w:tcPr>
            <w:tcW w:w="1936" w:type="dxa"/>
            <w:shd w:val="clear" w:color="auto" w:fill="auto"/>
          </w:tcPr>
          <w:p w:rsidR="00E2508F" w:rsidRPr="00104C0B" w:rsidRDefault="00E2508F" w:rsidP="009441AE">
            <w:pPr>
              <w:pStyle w:val="Typing"/>
            </w:pPr>
            <w:bookmarkStart w:id="240" w:name="_Toc414347314"/>
            <w:bookmarkStart w:id="241" w:name="_Toc414628471"/>
            <w:r w:rsidRPr="00104C0B">
              <w:t>Typing</w:t>
            </w:r>
            <w:bookmarkEnd w:id="240"/>
            <w:bookmarkEnd w:id="241"/>
          </w:p>
        </w:tc>
        <w:tc>
          <w:tcPr>
            <w:tcW w:w="3284" w:type="dxa"/>
            <w:shd w:val="clear" w:color="auto" w:fill="auto"/>
          </w:tcPr>
          <w:p w:rsidR="00E2508F" w:rsidRPr="00104C0B" w:rsidRDefault="00E2508F" w:rsidP="009441AE">
            <w:pPr>
              <w:pStyle w:val="Typing"/>
            </w:pPr>
            <w:bookmarkStart w:id="242" w:name="_Toc414347315"/>
            <w:bookmarkStart w:id="243" w:name="_Toc414628472"/>
            <w:r w:rsidRPr="00104C0B">
              <w:t>Type 1 – 156 + HP</w:t>
            </w:r>
            <w:bookmarkEnd w:id="242"/>
            <w:bookmarkEnd w:id="243"/>
          </w:p>
          <w:p w:rsidR="00E2508F" w:rsidRPr="00104C0B" w:rsidRDefault="00E2508F" w:rsidP="009441AE">
            <w:pPr>
              <w:pStyle w:val="Typing"/>
            </w:pPr>
            <w:bookmarkStart w:id="244" w:name="_Toc414347316"/>
            <w:bookmarkStart w:id="245" w:name="_Toc414628473"/>
            <w:r w:rsidRPr="00104C0B">
              <w:t>Type 2 – 120 - 164  HP</w:t>
            </w:r>
            <w:bookmarkEnd w:id="244"/>
            <w:bookmarkEnd w:id="245"/>
          </w:p>
        </w:tc>
      </w:tr>
    </w:tbl>
    <w:p w:rsidR="00D01CFF" w:rsidRPr="00104C0B" w:rsidRDefault="00D01CFF" w:rsidP="00D01CFF">
      <w:pPr>
        <w:rPr>
          <w:rFonts w:ascii="Arial" w:hAnsi="Arial" w:cs="Arial"/>
        </w:rPr>
      </w:pPr>
    </w:p>
    <w:p w:rsidR="0065069A" w:rsidRPr="00104C0B" w:rsidRDefault="0065069A" w:rsidP="0065069A">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43"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w:t>
      </w:r>
    </w:p>
    <w:p w:rsidR="00CA63C9" w:rsidRPr="00104C0B" w:rsidRDefault="00CA63C9" w:rsidP="00443AFB">
      <w:pPr>
        <w:rPr>
          <w:rFonts w:ascii="Arial" w:hAnsi="Arial" w:cs="Arial"/>
          <w:u w:val="single"/>
        </w:rPr>
      </w:pPr>
    </w:p>
    <w:p w:rsidR="00CA63C9" w:rsidRPr="00104C0B" w:rsidRDefault="00CA63C9" w:rsidP="00317A90">
      <w:pPr>
        <w:pStyle w:val="Heading3"/>
      </w:pPr>
      <w:bookmarkStart w:id="246" w:name="_Toc414628474"/>
      <w:r w:rsidRPr="00104C0B">
        <w:t xml:space="preserve">Skidder </w:t>
      </w:r>
      <w:r w:rsidR="00284843" w:rsidRPr="00104C0B">
        <w:t>(Competitive</w:t>
      </w:r>
      <w:r w:rsidR="00D01CFF" w:rsidRPr="00104C0B">
        <w:t>)</w:t>
      </w:r>
      <w:bookmarkEnd w:id="246"/>
    </w:p>
    <w:p w:rsidR="00CA63C9" w:rsidRPr="00104C0B" w:rsidRDefault="00405854" w:rsidP="002A55AB">
      <w:pPr>
        <w:suppressLineNumbers/>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44"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D01CFF" w:rsidRPr="00104C0B" w:rsidRDefault="00D01CFF" w:rsidP="002A55AB">
      <w:pPr>
        <w:suppressLineNumbers/>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4004"/>
      </w:tblGrid>
      <w:tr w:rsidR="00CF3C8C" w:rsidRPr="00104C0B" w:rsidTr="0024286C">
        <w:tc>
          <w:tcPr>
            <w:tcW w:w="1936" w:type="dxa"/>
            <w:shd w:val="clear" w:color="auto" w:fill="auto"/>
          </w:tcPr>
          <w:p w:rsidR="00E2508F" w:rsidRPr="00104C0B" w:rsidRDefault="00E2508F" w:rsidP="009441AE">
            <w:pPr>
              <w:pStyle w:val="Typing"/>
            </w:pPr>
            <w:bookmarkStart w:id="247" w:name="_Toc414347318"/>
            <w:bookmarkStart w:id="248" w:name="_Toc414628475"/>
            <w:r w:rsidRPr="00104C0B">
              <w:lastRenderedPageBreak/>
              <w:t>Typing</w:t>
            </w:r>
            <w:bookmarkEnd w:id="247"/>
            <w:bookmarkEnd w:id="248"/>
          </w:p>
        </w:tc>
        <w:tc>
          <w:tcPr>
            <w:tcW w:w="4004" w:type="dxa"/>
            <w:shd w:val="clear" w:color="auto" w:fill="auto"/>
          </w:tcPr>
          <w:p w:rsidR="00E2508F" w:rsidRPr="00104C0B" w:rsidRDefault="00E2508F" w:rsidP="009441AE">
            <w:pPr>
              <w:pStyle w:val="Typing"/>
            </w:pPr>
            <w:bookmarkStart w:id="249" w:name="_Toc414347319"/>
            <w:bookmarkStart w:id="250" w:name="_Toc414628476"/>
            <w:r w:rsidRPr="00104C0B">
              <w:t>Type 1 – 176 + HP</w:t>
            </w:r>
            <w:bookmarkEnd w:id="249"/>
            <w:bookmarkEnd w:id="250"/>
          </w:p>
          <w:p w:rsidR="00E2508F" w:rsidRPr="00104C0B" w:rsidRDefault="00E2508F" w:rsidP="009441AE">
            <w:pPr>
              <w:pStyle w:val="Typing"/>
            </w:pPr>
            <w:bookmarkStart w:id="251" w:name="_Toc414347320"/>
            <w:bookmarkStart w:id="252" w:name="_Toc414628477"/>
            <w:r w:rsidRPr="00104C0B">
              <w:t>Type 2 – 100 - 175  HP</w:t>
            </w:r>
            <w:bookmarkEnd w:id="251"/>
            <w:bookmarkEnd w:id="252"/>
          </w:p>
          <w:p w:rsidR="00E2508F" w:rsidRPr="00104C0B" w:rsidRDefault="00E2508F" w:rsidP="009441AE">
            <w:pPr>
              <w:pStyle w:val="Typing"/>
            </w:pPr>
            <w:bookmarkStart w:id="253" w:name="_Toc414347321"/>
            <w:bookmarkStart w:id="254" w:name="_Toc414628478"/>
            <w:r w:rsidRPr="00104C0B">
              <w:t>Type 3  - 60 -99 HP</w:t>
            </w:r>
            <w:bookmarkEnd w:id="253"/>
            <w:bookmarkEnd w:id="254"/>
          </w:p>
        </w:tc>
      </w:tr>
    </w:tbl>
    <w:p w:rsidR="00E2508F" w:rsidRPr="00104C0B" w:rsidRDefault="00E2508F" w:rsidP="00234088">
      <w:pPr>
        <w:rPr>
          <w:rFonts w:ascii="Arial" w:hAnsi="Arial" w:cs="Arial"/>
        </w:rPr>
      </w:pPr>
    </w:p>
    <w:p w:rsidR="00317A90" w:rsidRPr="00104C0B" w:rsidRDefault="00B943E0" w:rsidP="00317A90">
      <w:pPr>
        <w:pStyle w:val="Heading3"/>
      </w:pPr>
      <w:bookmarkStart w:id="255" w:name="_Toc414628479"/>
      <w:proofErr w:type="spellStart"/>
      <w:r w:rsidRPr="00104C0B">
        <w:rPr>
          <w:shd w:val="clear" w:color="auto" w:fill="FFFFFF"/>
        </w:rPr>
        <w:t>Skidg</w:t>
      </w:r>
      <w:r w:rsidR="00E2508F" w:rsidRPr="00104C0B">
        <w:rPr>
          <w:shd w:val="clear" w:color="auto" w:fill="FFFFFF"/>
        </w:rPr>
        <w:t>ine</w:t>
      </w:r>
      <w:r w:rsidR="00317A90" w:rsidRPr="00104C0B">
        <w:rPr>
          <w:shd w:val="clear" w:color="auto" w:fill="FFFFFF"/>
        </w:rPr>
        <w:t>s</w:t>
      </w:r>
      <w:proofErr w:type="spellEnd"/>
      <w:r w:rsidR="00317A90" w:rsidRPr="00104C0B">
        <w:rPr>
          <w:shd w:val="clear" w:color="auto" w:fill="FFFFFF"/>
        </w:rPr>
        <w:t xml:space="preserve"> (Competitive)</w:t>
      </w:r>
      <w:bookmarkEnd w:id="255"/>
    </w:p>
    <w:p w:rsidR="00B943E0" w:rsidRPr="00104C0B" w:rsidRDefault="00B943E0" w:rsidP="00317A90">
      <w:pPr>
        <w:pStyle w:val="Heading3"/>
        <w:numPr>
          <w:ilvl w:val="0"/>
          <w:numId w:val="0"/>
        </w:numPr>
      </w:pPr>
      <w:bookmarkStart w:id="256" w:name="_Toc414347323"/>
      <w:bookmarkStart w:id="257" w:name="_Toc414628480"/>
      <w:r w:rsidRPr="00CD7169">
        <w:rPr>
          <w:b w:val="0"/>
          <w:shd w:val="clear" w:color="auto" w:fill="FFFFFF"/>
        </w:rPr>
        <w:t>For incident only signups utilize specifications and terms and conditions in the national templates posted at</w:t>
      </w:r>
      <w:r w:rsidR="000F3CAE" w:rsidRPr="00104C0B">
        <w:rPr>
          <w:shd w:val="clear" w:color="auto" w:fill="FFFFFF"/>
        </w:rPr>
        <w:t xml:space="preserve"> </w:t>
      </w:r>
      <w:hyperlink r:id="rId45" w:tgtFrame="_blank" w:history="1">
        <w:r w:rsidR="00DB4E30" w:rsidRPr="00104C0B">
          <w:rPr>
            <w:rStyle w:val="Hyperlink"/>
            <w:rFonts w:eastAsiaTheme="majorEastAsia" w:cs="Arial"/>
            <w:b w:val="0"/>
            <w:color w:val="1155CC"/>
            <w:shd w:val="clear" w:color="auto" w:fill="FFFFFF"/>
          </w:rPr>
          <w:t>http://www.fs.fed.us/business/incident/solicitations.php (use Google if you are unable to open in explorer)</w:t>
        </w:r>
      </w:hyperlink>
      <w:r w:rsidRPr="00104C0B">
        <w:rPr>
          <w:shd w:val="clear" w:color="auto" w:fill="FFFFFF"/>
        </w:rPr>
        <w:t>.</w:t>
      </w:r>
      <w:bookmarkEnd w:id="256"/>
      <w:bookmarkEnd w:id="257"/>
    </w:p>
    <w:p w:rsidR="00B943E0" w:rsidRPr="00104C0B" w:rsidRDefault="00B943E0" w:rsidP="00317A90">
      <w:pPr>
        <w:pStyle w:val="Heading3"/>
        <w:numPr>
          <w:ilvl w:val="0"/>
          <w:numId w:val="0"/>
        </w:numPr>
        <w:ind w:left="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4010"/>
      </w:tblGrid>
      <w:tr w:rsidR="00CF3C8C" w:rsidRPr="00104C0B" w:rsidTr="0024286C">
        <w:tc>
          <w:tcPr>
            <w:tcW w:w="1930" w:type="dxa"/>
            <w:shd w:val="clear" w:color="auto" w:fill="auto"/>
          </w:tcPr>
          <w:p w:rsidR="00E2508F" w:rsidRPr="00104C0B" w:rsidRDefault="00E2508F" w:rsidP="0024286C">
            <w:pPr>
              <w:pStyle w:val="Typing"/>
            </w:pPr>
            <w:bookmarkStart w:id="258" w:name="_Toc414347324"/>
            <w:bookmarkStart w:id="259" w:name="_Toc414628481"/>
            <w:r w:rsidRPr="00104C0B">
              <w:t>Typing</w:t>
            </w:r>
            <w:bookmarkEnd w:id="258"/>
            <w:bookmarkEnd w:id="259"/>
          </w:p>
        </w:tc>
        <w:tc>
          <w:tcPr>
            <w:tcW w:w="4010" w:type="dxa"/>
            <w:shd w:val="clear" w:color="auto" w:fill="auto"/>
          </w:tcPr>
          <w:p w:rsidR="00E2508F" w:rsidRPr="00104C0B" w:rsidRDefault="00E2508F" w:rsidP="0024286C">
            <w:pPr>
              <w:pStyle w:val="Typing"/>
            </w:pPr>
            <w:bookmarkStart w:id="260" w:name="_Toc414347325"/>
            <w:bookmarkStart w:id="261" w:name="_Toc414628482"/>
            <w:r w:rsidRPr="00104C0B">
              <w:t>Type 1 – min. 1,200 gallons</w:t>
            </w:r>
            <w:bookmarkEnd w:id="260"/>
            <w:bookmarkEnd w:id="261"/>
          </w:p>
          <w:p w:rsidR="00E2508F" w:rsidRPr="00104C0B" w:rsidRDefault="00E2508F" w:rsidP="0024286C">
            <w:pPr>
              <w:pStyle w:val="Typing"/>
            </w:pPr>
            <w:bookmarkStart w:id="262" w:name="_Toc414347326"/>
            <w:bookmarkStart w:id="263" w:name="_Toc414628483"/>
            <w:r w:rsidRPr="00104C0B">
              <w:t>Type 2 – 800 – 1,199 gallons</w:t>
            </w:r>
            <w:bookmarkEnd w:id="262"/>
            <w:bookmarkEnd w:id="263"/>
          </w:p>
          <w:p w:rsidR="00E2508F" w:rsidRPr="00104C0B" w:rsidRDefault="00E2508F" w:rsidP="0024286C">
            <w:pPr>
              <w:pStyle w:val="Typing"/>
            </w:pPr>
            <w:bookmarkStart w:id="264" w:name="_Toc414347327"/>
            <w:bookmarkStart w:id="265" w:name="_Toc414628484"/>
            <w:r w:rsidRPr="00104C0B">
              <w:t>Type 3 – 400-799 gallons</w:t>
            </w:r>
            <w:bookmarkEnd w:id="264"/>
            <w:bookmarkEnd w:id="265"/>
          </w:p>
          <w:p w:rsidR="00E2508F" w:rsidRPr="00104C0B" w:rsidRDefault="00E2508F" w:rsidP="0024286C">
            <w:pPr>
              <w:pStyle w:val="Typing"/>
            </w:pPr>
            <w:bookmarkStart w:id="266" w:name="_Toc414347328"/>
            <w:bookmarkStart w:id="267" w:name="_Toc414628485"/>
            <w:r w:rsidRPr="00104C0B">
              <w:t>Type 4 – 200-399 gallons</w:t>
            </w:r>
            <w:bookmarkEnd w:id="266"/>
            <w:bookmarkEnd w:id="267"/>
          </w:p>
        </w:tc>
      </w:tr>
    </w:tbl>
    <w:p w:rsidR="00E2508F" w:rsidRPr="00104C0B" w:rsidRDefault="00E2508F" w:rsidP="00CF3C8C">
      <w:pPr>
        <w:rPr>
          <w:rFonts w:ascii="Arial" w:hAnsi="Arial" w:cs="Arial"/>
        </w:rPr>
      </w:pPr>
    </w:p>
    <w:p w:rsidR="00CA63C9" w:rsidRPr="00104C0B" w:rsidRDefault="00CA63C9" w:rsidP="00317A90">
      <w:pPr>
        <w:pStyle w:val="Heading3"/>
      </w:pPr>
      <w:bookmarkStart w:id="268" w:name="_Toc414628486"/>
      <w:r w:rsidRPr="00104C0B">
        <w:t>Tent Canopy (Commercial)</w:t>
      </w:r>
      <w:bookmarkEnd w:id="268"/>
      <w:r w:rsidRPr="00104C0B">
        <w:t xml:space="preserve"> </w:t>
      </w:r>
    </w:p>
    <w:p w:rsidR="00CA63C9" w:rsidRPr="00104C0B" w:rsidRDefault="00CA63C9" w:rsidP="00443AFB">
      <w:pPr>
        <w:rPr>
          <w:rFonts w:ascii="Arial" w:hAnsi="Arial" w:cs="Arial"/>
        </w:rPr>
      </w:pPr>
      <w:proofErr w:type="gramStart"/>
      <w:r w:rsidRPr="00104C0B">
        <w:rPr>
          <w:rFonts w:ascii="Arial" w:hAnsi="Arial" w:cs="Arial"/>
        </w:rPr>
        <w:t>Available from a number of commercial sources.</w:t>
      </w:r>
      <w:proofErr w:type="gramEnd"/>
      <w:r w:rsidRPr="00104C0B">
        <w:rPr>
          <w:rFonts w:ascii="Arial" w:hAnsi="Arial" w:cs="Arial"/>
        </w:rPr>
        <w:t xml:space="preserve">  Rates should be based on standard commercial rates.   </w:t>
      </w:r>
    </w:p>
    <w:p w:rsidR="00CA63C9" w:rsidRPr="00104C0B" w:rsidRDefault="00CA63C9" w:rsidP="00443AFB">
      <w:pPr>
        <w:rPr>
          <w:rFonts w:ascii="Arial" w:hAnsi="Arial" w:cs="Arial"/>
        </w:rPr>
      </w:pPr>
    </w:p>
    <w:p w:rsidR="00CA63C9" w:rsidRPr="00104C0B" w:rsidRDefault="00CA63C9" w:rsidP="00317A90">
      <w:pPr>
        <w:pStyle w:val="Heading3"/>
      </w:pPr>
      <w:bookmarkStart w:id="269" w:name="_Toc414628487"/>
      <w:r w:rsidRPr="00104C0B">
        <w:t>Transport (Tractor/Trailer) (Competitive)</w:t>
      </w:r>
      <w:bookmarkEnd w:id="269"/>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46"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CA63C9" w:rsidRPr="00104C0B" w:rsidRDefault="00CA63C9" w:rsidP="00145C29">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914"/>
      </w:tblGrid>
      <w:tr w:rsidR="00CF3C8C" w:rsidRPr="00104C0B" w:rsidTr="001E080D">
        <w:tc>
          <w:tcPr>
            <w:tcW w:w="1926" w:type="dxa"/>
            <w:shd w:val="clear" w:color="auto" w:fill="auto"/>
          </w:tcPr>
          <w:p w:rsidR="00E2508F" w:rsidRPr="00104C0B" w:rsidRDefault="00E2508F" w:rsidP="0024286C">
            <w:pPr>
              <w:pStyle w:val="Typing"/>
            </w:pPr>
            <w:bookmarkStart w:id="270" w:name="_Toc414347331"/>
            <w:bookmarkStart w:id="271" w:name="_Toc414628488"/>
            <w:r w:rsidRPr="00104C0B">
              <w:t>Typing</w:t>
            </w:r>
            <w:bookmarkEnd w:id="270"/>
            <w:bookmarkEnd w:id="271"/>
          </w:p>
        </w:tc>
        <w:tc>
          <w:tcPr>
            <w:tcW w:w="4914" w:type="dxa"/>
            <w:shd w:val="clear" w:color="auto" w:fill="auto"/>
          </w:tcPr>
          <w:p w:rsidR="00E2508F" w:rsidRPr="00104C0B" w:rsidRDefault="00E2508F" w:rsidP="0024286C">
            <w:pPr>
              <w:pStyle w:val="Typing"/>
            </w:pPr>
            <w:bookmarkStart w:id="272" w:name="_Toc414347332"/>
            <w:bookmarkStart w:id="273" w:name="_Toc414628489"/>
            <w:r w:rsidRPr="00104C0B">
              <w:t xml:space="preserve">Type 1 – &gt;70,000 </w:t>
            </w:r>
            <w:proofErr w:type="spellStart"/>
            <w:r w:rsidRPr="00104C0B">
              <w:t>lbs</w:t>
            </w:r>
            <w:proofErr w:type="spellEnd"/>
            <w:r w:rsidRPr="00104C0B">
              <w:t xml:space="preserve"> carrying capacity</w:t>
            </w:r>
            <w:bookmarkEnd w:id="272"/>
            <w:bookmarkEnd w:id="273"/>
          </w:p>
          <w:p w:rsidR="00E2508F" w:rsidRPr="00104C0B" w:rsidRDefault="00E2508F" w:rsidP="0024286C">
            <w:pPr>
              <w:pStyle w:val="Typing"/>
            </w:pPr>
            <w:bookmarkStart w:id="274" w:name="_Toc414347333"/>
            <w:bookmarkStart w:id="275" w:name="_Toc414628490"/>
            <w:r w:rsidRPr="00104C0B">
              <w:t>Type 2 – 35,001 – 69,999</w:t>
            </w:r>
            <w:bookmarkEnd w:id="274"/>
            <w:bookmarkEnd w:id="275"/>
          </w:p>
          <w:p w:rsidR="00E2508F" w:rsidRPr="00104C0B" w:rsidRDefault="00E2508F" w:rsidP="0024286C">
            <w:pPr>
              <w:pStyle w:val="Typing"/>
            </w:pPr>
            <w:bookmarkStart w:id="276" w:name="_Toc414347334"/>
            <w:bookmarkStart w:id="277" w:name="_Toc414628491"/>
            <w:r w:rsidRPr="00104C0B">
              <w:t>Type 3 – up to 35,000</w:t>
            </w:r>
            <w:bookmarkEnd w:id="276"/>
            <w:bookmarkEnd w:id="277"/>
          </w:p>
        </w:tc>
      </w:tr>
    </w:tbl>
    <w:p w:rsidR="00E2508F" w:rsidRPr="00104C0B" w:rsidRDefault="00E2508F" w:rsidP="00145C29">
      <w:pPr>
        <w:rPr>
          <w:rFonts w:ascii="Arial" w:hAnsi="Arial" w:cs="Arial"/>
        </w:rPr>
      </w:pPr>
    </w:p>
    <w:p w:rsidR="00CA63C9" w:rsidRPr="00104C0B" w:rsidRDefault="00CA63C9" w:rsidP="00317A90">
      <w:pPr>
        <w:pStyle w:val="Heading3"/>
      </w:pPr>
      <w:bookmarkStart w:id="278" w:name="_Toc414628492"/>
      <w:r w:rsidRPr="00104C0B">
        <w:t xml:space="preserve">Transportation Vehicle All-Terrain </w:t>
      </w:r>
      <w:r w:rsidR="00317A90" w:rsidRPr="00104C0B">
        <w:t xml:space="preserve">– refer to ATV </w:t>
      </w:r>
      <w:r w:rsidRPr="00104C0B">
        <w:t>(e.g. Gator, Mule) (Commercial)</w:t>
      </w:r>
      <w:bookmarkEnd w:id="278"/>
      <w:r w:rsidRPr="00104C0B">
        <w:t xml:space="preserve"> </w:t>
      </w:r>
    </w:p>
    <w:p w:rsidR="00DC7830" w:rsidRPr="00104C0B" w:rsidRDefault="00DC7830" w:rsidP="00443AFB">
      <w:pPr>
        <w:rPr>
          <w:rFonts w:ascii="Arial" w:hAnsi="Arial" w:cs="Arial"/>
          <w:b/>
          <w:u w:val="single"/>
        </w:rPr>
      </w:pPr>
    </w:p>
    <w:p w:rsidR="005916EA" w:rsidRPr="00104C0B" w:rsidRDefault="005916EA" w:rsidP="00317A90">
      <w:pPr>
        <w:pStyle w:val="Heading3"/>
        <w:rPr>
          <w:caps/>
        </w:rPr>
      </w:pPr>
      <w:bookmarkStart w:id="279" w:name="_Toc414628493"/>
      <w:r w:rsidRPr="00104C0B">
        <w:t>UTV – refer to ATV</w:t>
      </w:r>
      <w:bookmarkEnd w:id="279"/>
    </w:p>
    <w:p w:rsidR="005916EA" w:rsidRPr="00104C0B" w:rsidRDefault="005916EA" w:rsidP="00317A90">
      <w:pPr>
        <w:pStyle w:val="Heading3"/>
        <w:numPr>
          <w:ilvl w:val="0"/>
          <w:numId w:val="0"/>
        </w:numPr>
        <w:ind w:left="360"/>
      </w:pPr>
    </w:p>
    <w:p w:rsidR="00CA63C9" w:rsidRPr="00104C0B" w:rsidRDefault="00CA63C9" w:rsidP="00317A90">
      <w:pPr>
        <w:pStyle w:val="Heading3"/>
        <w:rPr>
          <w:caps/>
        </w:rPr>
      </w:pPr>
      <w:bookmarkStart w:id="280" w:name="_Toc414628494"/>
      <w:r w:rsidRPr="00104C0B">
        <w:t>Vehicle Rental Un-</w:t>
      </w:r>
      <w:r w:rsidR="00153D4D" w:rsidRPr="00104C0B">
        <w:t xml:space="preserve">Operated </w:t>
      </w:r>
      <w:r w:rsidRPr="00104C0B">
        <w:t>(Commercial)</w:t>
      </w:r>
      <w:bookmarkEnd w:id="280"/>
      <w:r w:rsidRPr="00104C0B">
        <w:rPr>
          <w:caps/>
        </w:rPr>
        <w:t xml:space="preserve"> </w:t>
      </w:r>
    </w:p>
    <w:p w:rsidR="0065069A" w:rsidRPr="00104C0B" w:rsidRDefault="000259B9" w:rsidP="00F26F12">
      <w:pPr>
        <w:autoSpaceDE w:val="0"/>
        <w:autoSpaceDN w:val="0"/>
        <w:adjustRightInd w:val="0"/>
        <w:jc w:val="both"/>
        <w:rPr>
          <w:rFonts w:ascii="Arial" w:hAnsi="Arial" w:cs="Arial"/>
        </w:rPr>
      </w:pPr>
      <w:r w:rsidRPr="00104C0B">
        <w:rPr>
          <w:rFonts w:ascii="Arial" w:eastAsia="Calibri" w:hAnsi="Arial" w:cs="Arial"/>
          <w:color w:val="000000"/>
        </w:rPr>
        <w:t xml:space="preserve">To assist in incident mobilization efforts, the Great Basin Incident Business Group has established Blanket Purchasing Agreements (BPA) to be used in the support of protecting lands for fire suppression, severity, and all-hazard incidents.  </w:t>
      </w:r>
      <w:r w:rsidR="0065069A" w:rsidRPr="00104C0B">
        <w:rPr>
          <w:rFonts w:ascii="Arial" w:hAnsi="Arial" w:cs="Arial"/>
        </w:rPr>
        <w:t>Refer to the Great Basin Rental Agreements</w:t>
      </w:r>
      <w:r w:rsidR="00F26F12" w:rsidRPr="00104C0B">
        <w:rPr>
          <w:rFonts w:ascii="Arial" w:hAnsi="Arial" w:cs="Arial"/>
        </w:rPr>
        <w:t xml:space="preserve"> SOP </w:t>
      </w:r>
      <w:hyperlink r:id="rId47" w:history="1">
        <w:r w:rsidR="00F26F12" w:rsidRPr="00104C0B">
          <w:rPr>
            <w:rStyle w:val="Hyperlink"/>
            <w:rFonts w:ascii="Arial" w:hAnsi="Arial" w:cs="Arial"/>
          </w:rPr>
          <w:t>http://gacc.nifc.gov/gbcc/business.php</w:t>
        </w:r>
      </w:hyperlink>
      <w:r w:rsidR="00F26F12" w:rsidRPr="00104C0B">
        <w:rPr>
          <w:rFonts w:ascii="Arial" w:hAnsi="Arial" w:cs="Arial"/>
        </w:rPr>
        <w:t xml:space="preserve">.  </w:t>
      </w:r>
    </w:p>
    <w:p w:rsidR="00F26F12" w:rsidRPr="00104C0B" w:rsidRDefault="00F26F12" w:rsidP="00F26F12">
      <w:pPr>
        <w:autoSpaceDE w:val="0"/>
        <w:autoSpaceDN w:val="0"/>
        <w:adjustRightInd w:val="0"/>
        <w:jc w:val="both"/>
        <w:rPr>
          <w:rFonts w:ascii="Arial" w:hAnsi="Arial" w:cs="Arial"/>
        </w:rPr>
      </w:pPr>
    </w:p>
    <w:p w:rsidR="00F26F12" w:rsidRPr="00104C0B" w:rsidRDefault="00F26F12" w:rsidP="00F26F12">
      <w:pPr>
        <w:autoSpaceDE w:val="0"/>
        <w:autoSpaceDN w:val="0"/>
        <w:adjustRightInd w:val="0"/>
        <w:jc w:val="both"/>
        <w:rPr>
          <w:rFonts w:ascii="Arial" w:hAnsi="Arial" w:cs="Arial"/>
        </w:rPr>
      </w:pPr>
      <w:r w:rsidRPr="00104C0B">
        <w:rPr>
          <w:rFonts w:ascii="Arial" w:hAnsi="Arial" w:cs="Arial"/>
        </w:rPr>
        <w:t xml:space="preserve">If one of the identified rental car companies </w:t>
      </w:r>
      <w:r w:rsidR="00317A90" w:rsidRPr="00104C0B">
        <w:rPr>
          <w:rFonts w:ascii="Arial" w:hAnsi="Arial" w:cs="Arial"/>
        </w:rPr>
        <w:t>is</w:t>
      </w:r>
      <w:r w:rsidRPr="00104C0B">
        <w:rPr>
          <w:rFonts w:ascii="Arial" w:hAnsi="Arial" w:cs="Arial"/>
        </w:rPr>
        <w:t xml:space="preserve"> unavailable in your respective area, units shall utilize the template and establish </w:t>
      </w:r>
    </w:p>
    <w:p w:rsidR="0065069A" w:rsidRPr="00104C0B" w:rsidRDefault="0065069A" w:rsidP="000259B9">
      <w:pPr>
        <w:rPr>
          <w:rFonts w:ascii="Arial" w:hAnsi="Arial" w:cs="Arial"/>
        </w:rPr>
      </w:pPr>
    </w:p>
    <w:p w:rsidR="00CA63C9" w:rsidRPr="00104C0B" w:rsidRDefault="00CA63C9" w:rsidP="005D6B09">
      <w:pPr>
        <w:rPr>
          <w:rFonts w:ascii="Arial" w:hAnsi="Arial" w:cs="Arial"/>
        </w:rPr>
      </w:pPr>
    </w:p>
    <w:p w:rsidR="00317A90" w:rsidRPr="00104C0B" w:rsidRDefault="00317A90" w:rsidP="005D6B09">
      <w:pPr>
        <w:rPr>
          <w:rFonts w:ascii="Arial" w:hAnsi="Arial" w:cs="Arial"/>
        </w:rPr>
      </w:pPr>
    </w:p>
    <w:p w:rsidR="00317A90" w:rsidRPr="00104C0B" w:rsidRDefault="00317A90" w:rsidP="005D6B09">
      <w:pPr>
        <w:rPr>
          <w:rFonts w:ascii="Arial" w:hAnsi="Arial" w:cs="Arial"/>
        </w:rPr>
      </w:pPr>
    </w:p>
    <w:p w:rsidR="00317A90" w:rsidRPr="00CD7169" w:rsidRDefault="00CA63C9" w:rsidP="00317A90">
      <w:pPr>
        <w:pStyle w:val="Heading3"/>
      </w:pPr>
      <w:bookmarkStart w:id="281" w:name="_Toc414628495"/>
      <w:r w:rsidRPr="00CD7169">
        <w:lastRenderedPageBreak/>
        <w:t xml:space="preserve">Vehicle with </w:t>
      </w:r>
      <w:proofErr w:type="gramStart"/>
      <w:r w:rsidRPr="00CD7169">
        <w:t xml:space="preserve">Driver  </w:t>
      </w:r>
      <w:r w:rsidR="00E46D8F" w:rsidRPr="00CD7169">
        <w:t>(</w:t>
      </w:r>
      <w:proofErr w:type="gramEnd"/>
      <w:r w:rsidR="0034256D" w:rsidRPr="00CD7169">
        <w:t>Competitive</w:t>
      </w:r>
      <w:r w:rsidR="00E46D8F" w:rsidRPr="00CD7169">
        <w:t>)</w:t>
      </w:r>
      <w:bookmarkEnd w:id="281"/>
      <w:r w:rsidR="0034256D" w:rsidRPr="00CD7169">
        <w:t xml:space="preserve"> </w:t>
      </w:r>
      <w:r w:rsidR="00317A90" w:rsidRPr="00CD7169">
        <w:t xml:space="preserve"> </w:t>
      </w:r>
    </w:p>
    <w:p w:rsidR="00CA63C9" w:rsidRPr="00104C0B" w:rsidRDefault="00CA63C9" w:rsidP="00317A90">
      <w:pPr>
        <w:pStyle w:val="Heading3"/>
        <w:numPr>
          <w:ilvl w:val="0"/>
          <w:numId w:val="0"/>
        </w:numPr>
        <w:rPr>
          <w:b w:val="0"/>
        </w:rPr>
      </w:pPr>
      <w:bookmarkStart w:id="282" w:name="_Toc414347339"/>
      <w:bookmarkStart w:id="283" w:name="_Toc414628496"/>
      <w:r w:rsidRPr="00104C0B">
        <w:rPr>
          <w:b w:val="0"/>
        </w:rPr>
        <w:t xml:space="preserve">Utilize the national templates posted at: </w:t>
      </w:r>
      <w:hyperlink r:id="rId48" w:history="1">
        <w:r w:rsidR="00DB4E30" w:rsidRPr="00104C0B">
          <w:rPr>
            <w:rStyle w:val="Hyperlink"/>
            <w:rFonts w:cs="Arial"/>
            <w:b w:val="0"/>
          </w:rPr>
          <w:t>http://www.fs.fed.us/business/incident/solicitations.php (use Google if you are unable to open in explorer)</w:t>
        </w:r>
      </w:hyperlink>
      <w:r w:rsidRPr="00104C0B">
        <w:rPr>
          <w:b w:val="0"/>
        </w:rPr>
        <w:t>.</w:t>
      </w:r>
      <w:bookmarkEnd w:id="282"/>
      <w:bookmarkEnd w:id="283"/>
      <w:r w:rsidRPr="00104C0B">
        <w:rPr>
          <w:b w:val="0"/>
        </w:rPr>
        <w:t xml:space="preserve"> </w:t>
      </w:r>
    </w:p>
    <w:p w:rsidR="00CA63C9" w:rsidRPr="00104C0B" w:rsidRDefault="00CA63C9" w:rsidP="00443AFB">
      <w:pPr>
        <w:rPr>
          <w:rFonts w:ascii="Arial" w:hAnsi="Arial" w:cs="Arial"/>
          <w:u w:val="single"/>
        </w:rPr>
      </w:pPr>
    </w:p>
    <w:p w:rsidR="00CA63C9" w:rsidRPr="00104C0B" w:rsidRDefault="00CA63C9" w:rsidP="00443AFB">
      <w:pPr>
        <w:rPr>
          <w:rFonts w:ascii="Arial" w:hAnsi="Arial" w:cs="Arial"/>
          <w:b/>
          <w:bCs/>
        </w:rPr>
      </w:pPr>
      <w:r w:rsidRPr="00104C0B">
        <w:rPr>
          <w:rFonts w:ascii="Arial" w:hAnsi="Arial" w:cs="Arial"/>
        </w:rPr>
        <w:t>When renting from individuals, it is required that vehicle registrations are reviewed by the procurement officer to determine ownership</w:t>
      </w:r>
      <w:r w:rsidR="000259B9" w:rsidRPr="00104C0B">
        <w:rPr>
          <w:rFonts w:ascii="Arial" w:hAnsi="Arial" w:cs="Arial"/>
        </w:rPr>
        <w:t>, to ensure the individual has authorization to rent this vehicle</w:t>
      </w:r>
      <w:r w:rsidRPr="00104C0B">
        <w:rPr>
          <w:rFonts w:ascii="Arial" w:hAnsi="Arial" w:cs="Arial"/>
        </w:rPr>
        <w:t>.</w:t>
      </w:r>
    </w:p>
    <w:p w:rsidR="00CA63C9" w:rsidRPr="00104C0B" w:rsidRDefault="00CA63C9" w:rsidP="00443AFB">
      <w:pPr>
        <w:rPr>
          <w:rFonts w:ascii="Arial" w:hAnsi="Arial" w:cs="Arial"/>
        </w:rPr>
      </w:pPr>
    </w:p>
    <w:p w:rsidR="00CA63C9" w:rsidRPr="00104C0B" w:rsidRDefault="00CA63C9" w:rsidP="00443AFB">
      <w:pPr>
        <w:rPr>
          <w:rFonts w:ascii="Arial" w:hAnsi="Arial" w:cs="Arial"/>
          <w:b/>
        </w:rPr>
      </w:pPr>
      <w:r w:rsidRPr="00104C0B">
        <w:rPr>
          <w:rFonts w:ascii="Arial" w:hAnsi="Arial" w:cs="Arial"/>
          <w:b/>
        </w:rPr>
        <w:t xml:space="preserve">Do not sign up government employees’ personal vehicles on I-BPAs/EERAs.  Use of personal vehicles by government employees may be reimbursed at the amount applicable in the Federal Travel Regulations mileage rate.  No daily rate will be paid. This includes ADs assigned to an Incident Management Team. </w:t>
      </w:r>
    </w:p>
    <w:p w:rsidR="00DA066F" w:rsidRPr="00104C0B" w:rsidRDefault="00DA066F" w:rsidP="00443AFB">
      <w:pPr>
        <w:rPr>
          <w:rFonts w:ascii="Arial" w:hAnsi="Arial" w:cs="Arial"/>
          <w:b/>
        </w:rPr>
      </w:pP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CF3C8C" w:rsidRPr="00104C0B" w:rsidTr="00317A90">
        <w:tc>
          <w:tcPr>
            <w:tcW w:w="990" w:type="dxa"/>
            <w:shd w:val="clear" w:color="auto" w:fill="auto"/>
          </w:tcPr>
          <w:p w:rsidR="00E2508F" w:rsidRPr="00104C0B" w:rsidRDefault="00E2508F" w:rsidP="0024286C">
            <w:pPr>
              <w:pStyle w:val="Typing"/>
              <w:rPr>
                <w:iCs/>
              </w:rPr>
            </w:pPr>
            <w:bookmarkStart w:id="284" w:name="_Toc414347340"/>
            <w:bookmarkStart w:id="285" w:name="_Toc414628497"/>
            <w:r w:rsidRPr="00104C0B">
              <w:rPr>
                <w:iCs/>
              </w:rPr>
              <w:t>Typing</w:t>
            </w:r>
            <w:bookmarkEnd w:id="284"/>
            <w:bookmarkEnd w:id="285"/>
          </w:p>
        </w:tc>
        <w:tc>
          <w:tcPr>
            <w:tcW w:w="8190" w:type="dxa"/>
            <w:shd w:val="clear" w:color="auto" w:fill="auto"/>
          </w:tcPr>
          <w:p w:rsidR="00E2508F" w:rsidRPr="00104C0B" w:rsidRDefault="00E2508F" w:rsidP="0024286C">
            <w:pPr>
              <w:pStyle w:val="Typing"/>
              <w:rPr>
                <w:iCs/>
              </w:rPr>
            </w:pPr>
            <w:bookmarkStart w:id="286" w:name="_Toc414347341"/>
            <w:bookmarkStart w:id="287" w:name="_Toc414628498"/>
            <w:r w:rsidRPr="00104C0B">
              <w:rPr>
                <w:iCs/>
              </w:rPr>
              <w:t>Sport Utility Vehicle – minimum 5 passenger, 2-wheel and 4 wheel drive</w:t>
            </w:r>
            <w:bookmarkEnd w:id="286"/>
            <w:bookmarkEnd w:id="287"/>
          </w:p>
          <w:p w:rsidR="00317A90" w:rsidRPr="00104C0B" w:rsidRDefault="00317A90" w:rsidP="0024286C">
            <w:pPr>
              <w:pStyle w:val="Typing"/>
              <w:rPr>
                <w:iCs/>
              </w:rPr>
            </w:pPr>
          </w:p>
          <w:p w:rsidR="00E2508F" w:rsidRPr="00104C0B" w:rsidRDefault="00E2508F" w:rsidP="0024286C">
            <w:pPr>
              <w:pStyle w:val="Typing"/>
              <w:rPr>
                <w:iCs/>
              </w:rPr>
            </w:pPr>
            <w:bookmarkStart w:id="288" w:name="_Toc414347342"/>
            <w:bookmarkStart w:id="289" w:name="_Toc414628499"/>
            <w:r w:rsidRPr="00104C0B">
              <w:rPr>
                <w:iCs/>
              </w:rPr>
              <w:t>Passenger Van – 7-9 passenger, 2 wheel and 4 wheel</w:t>
            </w:r>
            <w:bookmarkEnd w:id="288"/>
            <w:bookmarkEnd w:id="289"/>
            <w:r w:rsidRPr="00104C0B">
              <w:rPr>
                <w:iCs/>
              </w:rPr>
              <w:t xml:space="preserve"> </w:t>
            </w:r>
          </w:p>
          <w:p w:rsidR="00317A90" w:rsidRPr="00104C0B" w:rsidRDefault="00317A90" w:rsidP="0024286C">
            <w:pPr>
              <w:pStyle w:val="Typing"/>
              <w:rPr>
                <w:iCs/>
              </w:rPr>
            </w:pPr>
          </w:p>
          <w:p w:rsidR="00E2508F" w:rsidRPr="00104C0B" w:rsidRDefault="00E2508F" w:rsidP="0024286C">
            <w:pPr>
              <w:pStyle w:val="Typing"/>
              <w:rPr>
                <w:iCs/>
              </w:rPr>
            </w:pPr>
            <w:bookmarkStart w:id="290" w:name="_Toc414347343"/>
            <w:bookmarkStart w:id="291" w:name="_Toc414628500"/>
            <w:r w:rsidRPr="00104C0B">
              <w:rPr>
                <w:iCs/>
              </w:rPr>
              <w:t>Pickup Type 1- GVWR of 8,501 lbs. or more, minimum6.5’ bed length</w:t>
            </w:r>
            <w:bookmarkEnd w:id="290"/>
            <w:bookmarkEnd w:id="291"/>
          </w:p>
          <w:p w:rsidR="00E2508F" w:rsidRPr="00104C0B" w:rsidRDefault="00E2508F" w:rsidP="0024286C">
            <w:pPr>
              <w:pStyle w:val="Typing"/>
              <w:rPr>
                <w:iCs/>
              </w:rPr>
            </w:pPr>
            <w:bookmarkStart w:id="292" w:name="_Toc414347344"/>
            <w:bookmarkStart w:id="293" w:name="_Toc414628501"/>
            <w:r w:rsidRPr="00104C0B">
              <w:rPr>
                <w:iCs/>
              </w:rPr>
              <w:t>Pickup Type 2- GVWR of 6,001 to 8,500 lbs., minimum 6.5’ bed length</w:t>
            </w:r>
            <w:bookmarkEnd w:id="292"/>
            <w:bookmarkEnd w:id="293"/>
          </w:p>
          <w:p w:rsidR="00E2508F" w:rsidRPr="00104C0B" w:rsidRDefault="00E2508F" w:rsidP="0024286C">
            <w:pPr>
              <w:pStyle w:val="Typing"/>
              <w:rPr>
                <w:iCs/>
              </w:rPr>
            </w:pPr>
            <w:bookmarkStart w:id="294" w:name="_Toc414347345"/>
            <w:bookmarkStart w:id="295" w:name="_Toc414628502"/>
            <w:r w:rsidRPr="00104C0B">
              <w:rPr>
                <w:iCs/>
              </w:rPr>
              <w:t>Pickup Type 3- GVWR of up to 6,000 lbs., minimum 5’ bed length</w:t>
            </w:r>
            <w:bookmarkEnd w:id="294"/>
            <w:bookmarkEnd w:id="295"/>
          </w:p>
          <w:p w:rsidR="00317A90" w:rsidRPr="00104C0B" w:rsidRDefault="00317A90" w:rsidP="0024286C">
            <w:pPr>
              <w:pStyle w:val="Typing"/>
              <w:rPr>
                <w:iCs/>
              </w:rPr>
            </w:pPr>
          </w:p>
          <w:p w:rsidR="00E2508F" w:rsidRPr="00104C0B" w:rsidRDefault="00E2508F" w:rsidP="0024286C">
            <w:pPr>
              <w:pStyle w:val="Typing"/>
              <w:rPr>
                <w:iCs/>
              </w:rPr>
            </w:pPr>
            <w:bookmarkStart w:id="296" w:name="_Toc414347346"/>
            <w:bookmarkStart w:id="297" w:name="_Toc414628503"/>
            <w:proofErr w:type="spellStart"/>
            <w:r w:rsidRPr="00104C0B">
              <w:rPr>
                <w:iCs/>
              </w:rPr>
              <w:t>Stakeside</w:t>
            </w:r>
            <w:proofErr w:type="spellEnd"/>
            <w:r w:rsidRPr="00104C0B">
              <w:rPr>
                <w:iCs/>
              </w:rPr>
              <w:t xml:space="preserve"> Type 1 – GVWR 14,001 and greater specify dump/tilt or lift gate</w:t>
            </w:r>
            <w:bookmarkEnd w:id="296"/>
            <w:bookmarkEnd w:id="297"/>
          </w:p>
          <w:p w:rsidR="00E2508F" w:rsidRPr="00104C0B" w:rsidRDefault="00E2508F" w:rsidP="0024286C">
            <w:pPr>
              <w:pStyle w:val="Typing"/>
              <w:rPr>
                <w:iCs/>
              </w:rPr>
            </w:pPr>
            <w:bookmarkStart w:id="298" w:name="_Toc414347347"/>
            <w:bookmarkStart w:id="299" w:name="_Toc414628504"/>
            <w:proofErr w:type="spellStart"/>
            <w:r w:rsidRPr="00104C0B">
              <w:rPr>
                <w:iCs/>
              </w:rPr>
              <w:t>Stakeside</w:t>
            </w:r>
            <w:proofErr w:type="spellEnd"/>
            <w:r w:rsidRPr="00104C0B">
              <w:rPr>
                <w:iCs/>
              </w:rPr>
              <w:t xml:space="preserve"> Type 2 – GVWR 10,001 to 14,000 lbs., specify dump/tilt or gate</w:t>
            </w:r>
            <w:bookmarkEnd w:id="298"/>
            <w:bookmarkEnd w:id="299"/>
          </w:p>
        </w:tc>
      </w:tr>
    </w:tbl>
    <w:p w:rsidR="00E2508F" w:rsidRPr="00104C0B" w:rsidRDefault="00E2508F" w:rsidP="00317A90">
      <w:pPr>
        <w:pStyle w:val="Heading3"/>
        <w:numPr>
          <w:ilvl w:val="0"/>
          <w:numId w:val="0"/>
        </w:numPr>
        <w:ind w:left="360"/>
      </w:pPr>
    </w:p>
    <w:p w:rsidR="00CA63C9" w:rsidRPr="00104C0B" w:rsidRDefault="00CA63C9" w:rsidP="00317A90">
      <w:pPr>
        <w:pStyle w:val="Heading3"/>
      </w:pPr>
      <w:bookmarkStart w:id="300" w:name="_Toc414628505"/>
      <w:r w:rsidRPr="00104C0B">
        <w:t>Water Tender Support (Competitive)</w:t>
      </w:r>
      <w:bookmarkEnd w:id="300"/>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49"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537065" w:rsidRPr="00104C0B" w:rsidRDefault="00537065" w:rsidP="00443AFB">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4013"/>
      </w:tblGrid>
      <w:tr w:rsidR="00CF3C8C" w:rsidRPr="00104C0B" w:rsidTr="0024286C">
        <w:tc>
          <w:tcPr>
            <w:tcW w:w="1927" w:type="dxa"/>
            <w:shd w:val="clear" w:color="auto" w:fill="auto"/>
          </w:tcPr>
          <w:p w:rsidR="00E2508F" w:rsidRPr="00104C0B" w:rsidRDefault="00E2508F" w:rsidP="0024286C">
            <w:pPr>
              <w:pStyle w:val="Typing"/>
            </w:pPr>
            <w:bookmarkStart w:id="301" w:name="_Toc414347349"/>
            <w:bookmarkStart w:id="302" w:name="_Toc414628506"/>
            <w:r w:rsidRPr="00104C0B">
              <w:t>Typing</w:t>
            </w:r>
            <w:bookmarkEnd w:id="301"/>
            <w:bookmarkEnd w:id="302"/>
          </w:p>
        </w:tc>
        <w:tc>
          <w:tcPr>
            <w:tcW w:w="4013" w:type="dxa"/>
            <w:shd w:val="clear" w:color="auto" w:fill="auto"/>
          </w:tcPr>
          <w:p w:rsidR="00E2508F" w:rsidRPr="00104C0B" w:rsidRDefault="00E2508F" w:rsidP="0024286C">
            <w:pPr>
              <w:pStyle w:val="Typing"/>
            </w:pPr>
            <w:bookmarkStart w:id="303" w:name="_Toc414347350"/>
            <w:bookmarkStart w:id="304" w:name="_Toc414628507"/>
            <w:r w:rsidRPr="00104C0B">
              <w:t>Type 1 – 4000 + gallon</w:t>
            </w:r>
            <w:bookmarkEnd w:id="303"/>
            <w:bookmarkEnd w:id="304"/>
            <w:r w:rsidRPr="00104C0B">
              <w:t xml:space="preserve"> </w:t>
            </w:r>
            <w:r w:rsidRPr="00104C0B">
              <w:tab/>
            </w:r>
            <w:r w:rsidRPr="00104C0B">
              <w:tab/>
            </w:r>
          </w:p>
          <w:p w:rsidR="00E2508F" w:rsidRPr="00104C0B" w:rsidRDefault="00E2508F" w:rsidP="0024286C">
            <w:pPr>
              <w:pStyle w:val="Typing"/>
            </w:pPr>
            <w:bookmarkStart w:id="305" w:name="_Toc414347351"/>
            <w:bookmarkStart w:id="306" w:name="_Toc414628508"/>
            <w:r w:rsidRPr="00104C0B">
              <w:t>Type 2 - 2500- 3999 + gallon</w:t>
            </w:r>
            <w:bookmarkEnd w:id="305"/>
            <w:bookmarkEnd w:id="306"/>
            <w:r w:rsidRPr="00104C0B">
              <w:t xml:space="preserve">              </w:t>
            </w:r>
          </w:p>
          <w:p w:rsidR="00E2508F" w:rsidRPr="00104C0B" w:rsidRDefault="00E2508F" w:rsidP="0024286C">
            <w:pPr>
              <w:pStyle w:val="Typing"/>
            </w:pPr>
            <w:bookmarkStart w:id="307" w:name="_Toc414347352"/>
            <w:bookmarkStart w:id="308" w:name="_Toc414628509"/>
            <w:r w:rsidRPr="00104C0B">
              <w:t>Type 3 – 1000-2499 gallon</w:t>
            </w:r>
            <w:bookmarkEnd w:id="307"/>
            <w:bookmarkEnd w:id="308"/>
            <w:r w:rsidRPr="00104C0B">
              <w:t xml:space="preserve">  </w:t>
            </w:r>
          </w:p>
        </w:tc>
      </w:tr>
    </w:tbl>
    <w:p w:rsidR="00E2508F" w:rsidRPr="00104C0B" w:rsidRDefault="00E2508F" w:rsidP="00443AFB">
      <w:pPr>
        <w:rPr>
          <w:rFonts w:ascii="Arial" w:hAnsi="Arial" w:cs="Arial"/>
        </w:rPr>
      </w:pPr>
    </w:p>
    <w:p w:rsidR="00CA63C9" w:rsidRPr="00104C0B" w:rsidRDefault="00CA63C9" w:rsidP="00317A90">
      <w:pPr>
        <w:pStyle w:val="Heading3"/>
      </w:pPr>
      <w:bookmarkStart w:id="309" w:name="_Toc414628510"/>
      <w:r w:rsidRPr="00104C0B">
        <w:t>Water Tender Tactical (Competitive)</w:t>
      </w:r>
      <w:bookmarkEnd w:id="309"/>
      <w:r w:rsidRPr="00104C0B">
        <w:t xml:space="preserve"> </w:t>
      </w:r>
    </w:p>
    <w:p w:rsidR="00CA63C9" w:rsidRPr="00104C0B" w:rsidRDefault="00CA63C9" w:rsidP="00443AFB">
      <w:pPr>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50" w:history="1">
        <w:r w:rsidR="00DB4E30" w:rsidRPr="00104C0B">
          <w:rPr>
            <w:rStyle w:val="Hyperlink"/>
            <w:rFonts w:ascii="Arial" w:hAnsi="Arial" w:cs="Arial"/>
          </w:rPr>
          <w:t>http://www.fs.fed.us/business/incident/solicitations.php (use Google if you are unable to open in explorer)</w:t>
        </w:r>
      </w:hyperlink>
      <w:r w:rsidR="00537065" w:rsidRPr="00104C0B">
        <w:rPr>
          <w:rFonts w:ascii="Arial" w:hAnsi="Arial" w:cs="Arial"/>
        </w:rPr>
        <w:t>.</w:t>
      </w:r>
    </w:p>
    <w:p w:rsidR="00CA63C9" w:rsidRPr="00104C0B" w:rsidRDefault="00CA63C9" w:rsidP="00443AFB">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4013"/>
      </w:tblGrid>
      <w:tr w:rsidR="00CF3C8C" w:rsidRPr="00104C0B" w:rsidTr="0024286C">
        <w:tc>
          <w:tcPr>
            <w:tcW w:w="1927" w:type="dxa"/>
            <w:shd w:val="clear" w:color="auto" w:fill="auto"/>
          </w:tcPr>
          <w:p w:rsidR="00E2508F" w:rsidRPr="00104C0B" w:rsidRDefault="00E2508F" w:rsidP="0024286C">
            <w:pPr>
              <w:pStyle w:val="Typing"/>
            </w:pPr>
            <w:bookmarkStart w:id="310" w:name="_Toc414347354"/>
            <w:bookmarkStart w:id="311" w:name="_Toc414628511"/>
            <w:r w:rsidRPr="00104C0B">
              <w:t>Typing</w:t>
            </w:r>
            <w:bookmarkEnd w:id="310"/>
            <w:bookmarkEnd w:id="311"/>
          </w:p>
        </w:tc>
        <w:tc>
          <w:tcPr>
            <w:tcW w:w="4013" w:type="dxa"/>
            <w:shd w:val="clear" w:color="auto" w:fill="auto"/>
          </w:tcPr>
          <w:p w:rsidR="00E2508F" w:rsidRPr="00104C0B" w:rsidRDefault="00E2508F" w:rsidP="0024286C">
            <w:pPr>
              <w:pStyle w:val="Typing"/>
            </w:pPr>
            <w:bookmarkStart w:id="312" w:name="_Toc414347355"/>
            <w:bookmarkStart w:id="313" w:name="_Toc414628512"/>
            <w:r w:rsidRPr="00104C0B">
              <w:t>Type 1 – 2000 + gallons</w:t>
            </w:r>
            <w:bookmarkEnd w:id="312"/>
            <w:bookmarkEnd w:id="313"/>
            <w:r w:rsidRPr="00104C0B">
              <w:t xml:space="preserve"> </w:t>
            </w:r>
            <w:r w:rsidRPr="00104C0B">
              <w:tab/>
            </w:r>
            <w:r w:rsidRPr="00104C0B">
              <w:tab/>
              <w:t xml:space="preserve"> </w:t>
            </w:r>
          </w:p>
          <w:p w:rsidR="00E2508F" w:rsidRPr="00104C0B" w:rsidRDefault="00E2508F" w:rsidP="0024286C">
            <w:pPr>
              <w:pStyle w:val="Typing"/>
            </w:pPr>
            <w:bookmarkStart w:id="314" w:name="_Toc414347356"/>
            <w:bookmarkStart w:id="315" w:name="_Toc414628513"/>
            <w:r w:rsidRPr="00104C0B">
              <w:t>Type 2– 1000 – 1999 gallons</w:t>
            </w:r>
            <w:bookmarkEnd w:id="314"/>
            <w:bookmarkEnd w:id="315"/>
            <w:r w:rsidRPr="00104C0B">
              <w:tab/>
            </w:r>
            <w:r w:rsidRPr="00104C0B">
              <w:tab/>
            </w:r>
          </w:p>
        </w:tc>
      </w:tr>
    </w:tbl>
    <w:p w:rsidR="00DA066F" w:rsidRPr="00104C0B" w:rsidRDefault="00DA066F" w:rsidP="00CF3C8C">
      <w:pPr>
        <w:tabs>
          <w:tab w:val="left" w:pos="2695"/>
        </w:tabs>
        <w:rPr>
          <w:rFonts w:ascii="Arial" w:hAnsi="Arial" w:cs="Arial"/>
        </w:rPr>
      </w:pPr>
    </w:p>
    <w:p w:rsidR="00317A90" w:rsidRPr="00104C0B" w:rsidRDefault="00317A90" w:rsidP="00CF3C8C">
      <w:pPr>
        <w:tabs>
          <w:tab w:val="left" w:pos="2695"/>
        </w:tabs>
        <w:rPr>
          <w:rFonts w:ascii="Arial" w:hAnsi="Arial" w:cs="Arial"/>
        </w:rPr>
      </w:pPr>
    </w:p>
    <w:p w:rsidR="00317A90" w:rsidRPr="00104C0B" w:rsidRDefault="00317A90" w:rsidP="00CF3C8C">
      <w:pPr>
        <w:tabs>
          <w:tab w:val="left" w:pos="2695"/>
        </w:tabs>
        <w:rPr>
          <w:rFonts w:ascii="Arial" w:hAnsi="Arial" w:cs="Arial"/>
        </w:rPr>
      </w:pPr>
    </w:p>
    <w:p w:rsidR="00CA63C9" w:rsidRPr="00104C0B" w:rsidRDefault="00CA63C9" w:rsidP="00317A90">
      <w:pPr>
        <w:pStyle w:val="Heading3"/>
      </w:pPr>
      <w:bookmarkStart w:id="316" w:name="_Toc414628514"/>
      <w:r w:rsidRPr="00104C0B">
        <w:lastRenderedPageBreak/>
        <w:t>Weed Washing Unit (Competitive)</w:t>
      </w:r>
      <w:bookmarkEnd w:id="316"/>
      <w:r w:rsidRPr="00104C0B">
        <w:t xml:space="preserve"> </w:t>
      </w:r>
    </w:p>
    <w:p w:rsidR="00CA63C9" w:rsidRPr="00104C0B" w:rsidRDefault="00CA63C9" w:rsidP="00443AFB">
      <w:pPr>
        <w:keepNext/>
        <w:keepLines/>
        <w:rPr>
          <w:rFonts w:ascii="Arial" w:hAnsi="Arial" w:cs="Arial"/>
        </w:rPr>
      </w:pPr>
      <w:r w:rsidRPr="00104C0B">
        <w:rPr>
          <w:rFonts w:ascii="Arial" w:hAnsi="Arial" w:cs="Arial"/>
        </w:rPr>
        <w:t xml:space="preserve">For incident only signups utilize specifications and terms and conditions in the national templates posted at </w:t>
      </w:r>
      <w:hyperlink r:id="rId51" w:history="1">
        <w:r w:rsidR="00DB4E30" w:rsidRPr="00104C0B">
          <w:rPr>
            <w:rStyle w:val="Hyperlink"/>
            <w:rFonts w:ascii="Arial" w:hAnsi="Arial" w:cs="Arial"/>
          </w:rPr>
          <w:t>http://www.fs.fed.us/business/incident/solicitations.php (use Google if you are unable to open in explorer)</w:t>
        </w:r>
      </w:hyperlink>
      <w:r w:rsidRPr="00104C0B">
        <w:rPr>
          <w:rFonts w:ascii="Arial" w:hAnsi="Arial" w:cs="Arial"/>
        </w:rPr>
        <w:t xml:space="preserve">. </w:t>
      </w:r>
    </w:p>
    <w:p w:rsidR="003B1222" w:rsidRPr="00104C0B" w:rsidRDefault="003B1222" w:rsidP="00CA63C9">
      <w:pPr>
        <w:keepNext/>
        <w:keepLines/>
        <w:rPr>
          <w:rFonts w:ascii="Arial" w:hAnsi="Arial" w:cs="Arial"/>
        </w:rPr>
      </w:pPr>
    </w:p>
    <w:tbl>
      <w:tblPr>
        <w:tblW w:w="71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455"/>
      </w:tblGrid>
      <w:tr w:rsidR="0024286C" w:rsidRPr="00104C0B" w:rsidTr="0024286C">
        <w:tc>
          <w:tcPr>
            <w:tcW w:w="2655" w:type="dxa"/>
            <w:shd w:val="clear" w:color="auto" w:fill="auto"/>
          </w:tcPr>
          <w:p w:rsidR="00E3193A" w:rsidRPr="00104C0B" w:rsidRDefault="00E3193A" w:rsidP="00015A72">
            <w:pPr>
              <w:pStyle w:val="Typing"/>
            </w:pPr>
            <w:bookmarkStart w:id="317" w:name="_Toc414347358"/>
            <w:bookmarkStart w:id="318" w:name="_Toc414628515"/>
            <w:r w:rsidRPr="00104C0B">
              <w:t>Typing</w:t>
            </w:r>
            <w:bookmarkEnd w:id="317"/>
            <w:bookmarkEnd w:id="318"/>
          </w:p>
        </w:tc>
        <w:tc>
          <w:tcPr>
            <w:tcW w:w="4455" w:type="dxa"/>
            <w:shd w:val="clear" w:color="auto" w:fill="auto"/>
            <w:vAlign w:val="center"/>
          </w:tcPr>
          <w:p w:rsidR="00E3193A" w:rsidRPr="00104C0B" w:rsidRDefault="00E3193A" w:rsidP="00CF3C8C">
            <w:pPr>
              <w:pStyle w:val="Typing"/>
              <w:tabs>
                <w:tab w:val="left" w:pos="4239"/>
              </w:tabs>
            </w:pPr>
            <w:bookmarkStart w:id="319" w:name="_Toc414347359"/>
            <w:bookmarkStart w:id="320" w:name="_Toc414628516"/>
            <w:r w:rsidRPr="00104C0B">
              <w:t>•  Type 1- Self Contained w/recycling water system</w:t>
            </w:r>
            <w:bookmarkEnd w:id="319"/>
            <w:bookmarkEnd w:id="320"/>
          </w:p>
        </w:tc>
      </w:tr>
    </w:tbl>
    <w:p w:rsidR="00E3193A" w:rsidRPr="00104C0B" w:rsidRDefault="00E3193A" w:rsidP="00CA63C9">
      <w:pPr>
        <w:keepNext/>
        <w:keepLines/>
        <w:rPr>
          <w:rFonts w:ascii="Arial" w:hAnsi="Arial" w:cs="Arial"/>
        </w:rPr>
      </w:pPr>
    </w:p>
    <w:p w:rsidR="00CA63C9" w:rsidRPr="00104C0B" w:rsidRDefault="00CA63C9" w:rsidP="009158D1">
      <w:pPr>
        <w:pStyle w:val="1GBHEADER1"/>
        <w:rPr>
          <w:rFonts w:cs="Arial"/>
          <w:sz w:val="24"/>
        </w:rPr>
      </w:pPr>
      <w:bookmarkStart w:id="321" w:name="_Toc414628517"/>
      <w:r w:rsidRPr="00104C0B">
        <w:rPr>
          <w:rFonts w:cs="Arial"/>
          <w:sz w:val="24"/>
        </w:rPr>
        <w:t>UNIQUE ITEMS</w:t>
      </w:r>
      <w:bookmarkEnd w:id="61"/>
      <w:bookmarkEnd w:id="321"/>
    </w:p>
    <w:p w:rsidR="00ED299A" w:rsidRDefault="00ED299A" w:rsidP="004D18BC">
      <w:pPr>
        <w:shd w:val="clear" w:color="auto" w:fill="FFFFFF"/>
        <w:rPr>
          <w:rFonts w:ascii="Arial" w:hAnsi="Arial" w:cs="Arial"/>
          <w:b/>
        </w:rPr>
      </w:pPr>
    </w:p>
    <w:p w:rsidR="004D18BC" w:rsidRPr="00104C0B" w:rsidRDefault="004D18BC" w:rsidP="004D18BC">
      <w:pPr>
        <w:shd w:val="clear" w:color="auto" w:fill="FFFFFF"/>
        <w:rPr>
          <w:rFonts w:ascii="Arial" w:hAnsi="Arial" w:cs="Arial"/>
          <w:b/>
          <w:color w:val="222222"/>
        </w:rPr>
      </w:pPr>
      <w:r w:rsidRPr="00104C0B">
        <w:rPr>
          <w:rFonts w:ascii="Arial" w:hAnsi="Arial" w:cs="Arial"/>
          <w:b/>
        </w:rPr>
        <w:t xml:space="preserve">Reasonable Accommodations:  </w:t>
      </w:r>
      <w:r w:rsidRPr="00104C0B">
        <w:rPr>
          <w:rFonts w:ascii="Arial" w:hAnsi="Arial" w:cs="Arial"/>
          <w:b/>
          <w:color w:val="222222"/>
        </w:rPr>
        <w:br/>
      </w:r>
    </w:p>
    <w:p w:rsidR="004D18BC" w:rsidRPr="00104C0B" w:rsidRDefault="004D18BC" w:rsidP="004D18BC">
      <w:pPr>
        <w:rPr>
          <w:rFonts w:ascii="Arial" w:hAnsi="Arial" w:cs="Arial"/>
        </w:rPr>
      </w:pPr>
      <w:r w:rsidRPr="00104C0B">
        <w:rPr>
          <w:rFonts w:ascii="Arial" w:hAnsi="Arial" w:cs="Arial"/>
        </w:rPr>
        <w:t>It is the wildland fire agencies policy to make reasonable accommodation to known physical or mental limitations of qualified applicants for employment and employees with disabilities unless such an accommodation would impose an undue hardship. This determination</w:t>
      </w:r>
      <w:r w:rsidR="00A3589A">
        <w:rPr>
          <w:rFonts w:ascii="Arial" w:hAnsi="Arial" w:cs="Arial"/>
        </w:rPr>
        <w:t xml:space="preserve"> for the reasonable accommodation</w:t>
      </w:r>
      <w:r w:rsidRPr="00104C0B">
        <w:rPr>
          <w:rFonts w:ascii="Arial" w:hAnsi="Arial" w:cs="Arial"/>
        </w:rPr>
        <w:t xml:space="preserve"> is made on a case by case basis and considers the nature of the accommodation, cost of the accommodation.</w:t>
      </w:r>
    </w:p>
    <w:p w:rsidR="004D18BC" w:rsidRPr="00104C0B" w:rsidRDefault="004D18BC" w:rsidP="004D18BC">
      <w:pPr>
        <w:shd w:val="clear" w:color="auto" w:fill="FFFFFF"/>
        <w:rPr>
          <w:rFonts w:ascii="Arial" w:hAnsi="Arial" w:cs="Arial"/>
          <w:color w:val="222222"/>
        </w:rPr>
      </w:pPr>
    </w:p>
    <w:p w:rsidR="004D18BC" w:rsidRPr="00A3589A" w:rsidRDefault="004D18BC" w:rsidP="004D18BC">
      <w:pPr>
        <w:autoSpaceDE w:val="0"/>
        <w:autoSpaceDN w:val="0"/>
        <w:adjustRightInd w:val="0"/>
        <w:rPr>
          <w:rFonts w:ascii="Arial" w:hAnsi="Arial" w:cs="Arial"/>
          <w:color w:val="222222"/>
        </w:rPr>
      </w:pPr>
      <w:r w:rsidRPr="00A3589A">
        <w:rPr>
          <w:rFonts w:ascii="Arial" w:hAnsi="Arial" w:cs="Arial"/>
          <w:color w:val="222222"/>
        </w:rPr>
        <w:t xml:space="preserve">Typical accommodations made for wildland firefighters are meals and lodging.  All other </w:t>
      </w:r>
      <w:r w:rsidR="00A3589A" w:rsidRPr="00A3589A">
        <w:rPr>
          <w:rFonts w:ascii="Arial" w:hAnsi="Arial" w:cs="Arial"/>
          <w:color w:val="222222"/>
        </w:rPr>
        <w:t xml:space="preserve">reasonable </w:t>
      </w:r>
      <w:r w:rsidR="00015A72" w:rsidRPr="00A3589A">
        <w:rPr>
          <w:rFonts w:ascii="Arial" w:hAnsi="Arial" w:cs="Arial"/>
          <w:color w:val="222222"/>
        </w:rPr>
        <w:t>accommodations</w:t>
      </w:r>
      <w:r w:rsidRPr="00A3589A">
        <w:rPr>
          <w:rFonts w:ascii="Arial" w:hAnsi="Arial" w:cs="Arial"/>
          <w:color w:val="222222"/>
        </w:rPr>
        <w:t xml:space="preserve"> must be approved by the </w:t>
      </w:r>
      <w:proofErr w:type="gramStart"/>
      <w:r w:rsidRPr="00A3589A">
        <w:rPr>
          <w:rFonts w:ascii="Arial" w:hAnsi="Arial" w:cs="Arial"/>
          <w:color w:val="222222"/>
        </w:rPr>
        <w:t>employees</w:t>
      </w:r>
      <w:proofErr w:type="gramEnd"/>
      <w:r w:rsidRPr="00A3589A">
        <w:rPr>
          <w:rFonts w:ascii="Arial" w:hAnsi="Arial" w:cs="Arial"/>
          <w:color w:val="222222"/>
        </w:rPr>
        <w:t xml:space="preserve"> home unit with </w:t>
      </w:r>
      <w:r w:rsidR="00A3589A" w:rsidRPr="00A3589A">
        <w:rPr>
          <w:rFonts w:ascii="Arial" w:hAnsi="Arial" w:cs="Arial"/>
          <w:color w:val="222222"/>
        </w:rPr>
        <w:t xml:space="preserve">prior </w:t>
      </w:r>
      <w:r w:rsidRPr="00A3589A">
        <w:rPr>
          <w:rFonts w:ascii="Arial" w:hAnsi="Arial" w:cs="Arial"/>
          <w:color w:val="222222"/>
        </w:rPr>
        <w:t>approval of the incident agency</w:t>
      </w:r>
      <w:r w:rsidR="00A3589A" w:rsidRPr="00A3589A">
        <w:rPr>
          <w:rFonts w:ascii="Arial" w:hAnsi="Arial" w:cs="Arial"/>
          <w:color w:val="222222"/>
        </w:rPr>
        <w:t xml:space="preserve"> in consultation with the appropriate agency reasonable accommodations coordinator.</w:t>
      </w:r>
      <w:r w:rsidRPr="00A3589A">
        <w:rPr>
          <w:rFonts w:ascii="Arial" w:hAnsi="Arial" w:cs="Arial"/>
          <w:color w:val="222222"/>
        </w:rPr>
        <w:t xml:space="preserve"> </w:t>
      </w:r>
    </w:p>
    <w:p w:rsidR="004D18BC" w:rsidRPr="00104C0B" w:rsidRDefault="004D18BC" w:rsidP="004D18BC">
      <w:pPr>
        <w:autoSpaceDE w:val="0"/>
        <w:autoSpaceDN w:val="0"/>
        <w:adjustRightInd w:val="0"/>
        <w:rPr>
          <w:rFonts w:ascii="Arial" w:hAnsi="Arial" w:cs="Arial"/>
          <w:b/>
          <w:color w:val="222222"/>
        </w:rPr>
      </w:pPr>
    </w:p>
    <w:p w:rsidR="004D18BC" w:rsidRPr="00104C0B" w:rsidRDefault="004D18BC" w:rsidP="004D18BC">
      <w:pPr>
        <w:autoSpaceDE w:val="0"/>
        <w:autoSpaceDN w:val="0"/>
        <w:adjustRightInd w:val="0"/>
        <w:rPr>
          <w:rFonts w:ascii="Arial" w:hAnsi="Arial" w:cs="Arial"/>
          <w:b/>
          <w:color w:val="222222"/>
        </w:rPr>
      </w:pPr>
      <w:r w:rsidRPr="00104C0B">
        <w:rPr>
          <w:rFonts w:ascii="Arial" w:hAnsi="Arial" w:cs="Arial"/>
          <w:b/>
          <w:color w:val="222222"/>
        </w:rPr>
        <w:t>Meals</w:t>
      </w:r>
    </w:p>
    <w:p w:rsidR="00317A90" w:rsidRPr="00104C0B" w:rsidRDefault="004D18BC" w:rsidP="004D18BC">
      <w:pPr>
        <w:autoSpaceDE w:val="0"/>
        <w:autoSpaceDN w:val="0"/>
        <w:adjustRightInd w:val="0"/>
        <w:rPr>
          <w:rFonts w:ascii="Arial" w:hAnsi="Arial" w:cs="Arial"/>
          <w:color w:val="222222"/>
        </w:rPr>
      </w:pPr>
      <w:r w:rsidRPr="00104C0B">
        <w:rPr>
          <w:rFonts w:ascii="Arial" w:hAnsi="Arial" w:cs="Arial"/>
          <w:color w:val="222222"/>
        </w:rPr>
        <w:t>The</w:t>
      </w:r>
      <w:r w:rsidR="00317A90" w:rsidRPr="00104C0B">
        <w:rPr>
          <w:rFonts w:ascii="Arial" w:hAnsi="Arial" w:cs="Arial"/>
          <w:color w:val="222222"/>
        </w:rPr>
        <w:t xml:space="preserve"> National Mobile Food Services Contract allows for special meals </w:t>
      </w:r>
    </w:p>
    <w:p w:rsidR="00317A90" w:rsidRPr="00104C0B" w:rsidRDefault="00317A90" w:rsidP="004D18BC">
      <w:pPr>
        <w:autoSpaceDE w:val="0"/>
        <w:autoSpaceDN w:val="0"/>
        <w:adjustRightInd w:val="0"/>
        <w:rPr>
          <w:rFonts w:ascii="Arial" w:hAnsi="Arial" w:cs="Arial"/>
          <w:color w:val="222222"/>
        </w:rPr>
      </w:pPr>
    </w:p>
    <w:p w:rsidR="004D18BC" w:rsidRPr="00104C0B" w:rsidRDefault="00317A90" w:rsidP="004D18BC">
      <w:pPr>
        <w:autoSpaceDE w:val="0"/>
        <w:autoSpaceDN w:val="0"/>
        <w:adjustRightInd w:val="0"/>
        <w:rPr>
          <w:rFonts w:ascii="Arial" w:eastAsiaTheme="minorHAnsi" w:hAnsi="Arial" w:cs="Arial"/>
          <w:i/>
        </w:rPr>
      </w:pPr>
      <w:r w:rsidRPr="00104C0B">
        <w:rPr>
          <w:rFonts w:ascii="Arial" w:hAnsi="Arial" w:cs="Arial"/>
          <w:i/>
          <w:color w:val="222222"/>
        </w:rPr>
        <w:t>Reference</w:t>
      </w:r>
      <w:r w:rsidRPr="00104C0B">
        <w:rPr>
          <w:rFonts w:ascii="Arial" w:hAnsi="Arial" w:cs="Arial"/>
          <w:color w:val="222222"/>
        </w:rPr>
        <w:t xml:space="preserve"> </w:t>
      </w:r>
      <w:r w:rsidR="004D18BC" w:rsidRPr="00104C0B">
        <w:rPr>
          <w:rFonts w:ascii="Arial" w:eastAsiaTheme="minorHAnsi" w:hAnsi="Arial" w:cs="Arial"/>
          <w:b/>
          <w:bCs/>
          <w:i/>
        </w:rPr>
        <w:t xml:space="preserve">C.1 GENERAL REQUIREMENTS, </w:t>
      </w:r>
      <w:r w:rsidR="004D18BC" w:rsidRPr="00104C0B">
        <w:rPr>
          <w:rFonts w:ascii="Arial" w:eastAsiaTheme="minorHAnsi" w:hAnsi="Arial" w:cs="Arial"/>
          <w:i/>
        </w:rPr>
        <w:t xml:space="preserve">1.1 Scope of Contract, </w:t>
      </w:r>
    </w:p>
    <w:p w:rsidR="004D18BC" w:rsidRPr="00104C0B" w:rsidRDefault="004D18BC" w:rsidP="004D18BC">
      <w:pPr>
        <w:autoSpaceDE w:val="0"/>
        <w:autoSpaceDN w:val="0"/>
        <w:adjustRightInd w:val="0"/>
        <w:rPr>
          <w:rFonts w:ascii="Arial" w:eastAsiaTheme="minorHAnsi" w:hAnsi="Arial" w:cs="Arial"/>
          <w:i/>
        </w:rPr>
      </w:pPr>
    </w:p>
    <w:p w:rsidR="004D18BC" w:rsidRPr="00104C0B" w:rsidRDefault="004D18BC" w:rsidP="004D18BC">
      <w:pPr>
        <w:autoSpaceDE w:val="0"/>
        <w:autoSpaceDN w:val="0"/>
        <w:adjustRightInd w:val="0"/>
        <w:rPr>
          <w:rFonts w:ascii="Arial" w:hAnsi="Arial" w:cs="Arial"/>
          <w:i/>
          <w:color w:val="222222"/>
        </w:rPr>
      </w:pPr>
      <w:r w:rsidRPr="00104C0B">
        <w:rPr>
          <w:rFonts w:ascii="Arial" w:eastAsiaTheme="minorHAnsi" w:hAnsi="Arial" w:cs="Arial"/>
          <w:i/>
        </w:rPr>
        <w:t xml:space="preserve">1.1.1 ….The expectation and desired result of this contract is to provide appetizing, nutritional, well balanced hot and </w:t>
      </w:r>
      <w:r w:rsidRPr="00104C0B">
        <w:rPr>
          <w:rFonts w:ascii="Arial" w:eastAsiaTheme="minorHAnsi" w:hAnsi="Arial" w:cs="Arial"/>
          <w:b/>
          <w:i/>
        </w:rPr>
        <w:t>special meals</w:t>
      </w:r>
      <w:r w:rsidRPr="00104C0B">
        <w:rPr>
          <w:rFonts w:ascii="Arial" w:eastAsiaTheme="minorHAnsi" w:hAnsi="Arial" w:cs="Arial"/>
          <w:i/>
        </w:rPr>
        <w:t>, sack lunches, hot and cold can meals and supplemental items</w:t>
      </w:r>
      <w:r w:rsidRPr="00104C0B">
        <w:rPr>
          <w:rFonts w:ascii="Arial" w:hAnsi="Arial" w:cs="Arial"/>
          <w:i/>
          <w:color w:val="222222"/>
        </w:rPr>
        <w:t>.  </w:t>
      </w:r>
    </w:p>
    <w:p w:rsidR="004D18BC" w:rsidRPr="00104C0B" w:rsidRDefault="004D18BC" w:rsidP="004D18BC">
      <w:pPr>
        <w:autoSpaceDE w:val="0"/>
        <w:autoSpaceDN w:val="0"/>
        <w:adjustRightInd w:val="0"/>
        <w:rPr>
          <w:rFonts w:ascii="Arial" w:hAnsi="Arial" w:cs="Arial"/>
          <w:b/>
          <w:color w:val="222222"/>
        </w:rPr>
      </w:pPr>
    </w:p>
    <w:p w:rsidR="004D18BC" w:rsidRPr="00104C0B" w:rsidRDefault="004D18BC" w:rsidP="004D18BC">
      <w:pPr>
        <w:autoSpaceDE w:val="0"/>
        <w:autoSpaceDN w:val="0"/>
        <w:adjustRightInd w:val="0"/>
        <w:rPr>
          <w:rFonts w:ascii="Arial" w:hAnsi="Arial" w:cs="Arial"/>
          <w:b/>
          <w:color w:val="222222"/>
        </w:rPr>
      </w:pPr>
      <w:r w:rsidRPr="00104C0B">
        <w:rPr>
          <w:rFonts w:ascii="Arial" w:hAnsi="Arial" w:cs="Arial"/>
          <w:b/>
          <w:color w:val="222222"/>
        </w:rPr>
        <w:t>Lodging</w:t>
      </w:r>
    </w:p>
    <w:p w:rsidR="004D18BC" w:rsidRPr="00104C0B" w:rsidRDefault="004D18BC" w:rsidP="004D18BC">
      <w:pPr>
        <w:autoSpaceDE w:val="0"/>
        <w:autoSpaceDN w:val="0"/>
        <w:adjustRightInd w:val="0"/>
        <w:rPr>
          <w:rFonts w:ascii="Arial" w:hAnsi="Arial" w:cs="Arial"/>
          <w:color w:val="222222"/>
        </w:rPr>
      </w:pPr>
      <w:r w:rsidRPr="00104C0B">
        <w:rPr>
          <w:rFonts w:ascii="Arial" w:hAnsi="Arial" w:cs="Arial"/>
          <w:color w:val="222222"/>
        </w:rPr>
        <w:t xml:space="preserve">Personnel who have reasonable needs (e.g. Continuous Positive Airway Pressure (CPAP) machine) may be approved lodging while assigned to an incident.  Considerations are location of incident and availability of lodging, on site capability to plug in CPAP apparatus.  </w:t>
      </w:r>
    </w:p>
    <w:p w:rsidR="004D18BC" w:rsidRPr="00104C0B" w:rsidRDefault="004D18BC" w:rsidP="004D18BC">
      <w:pPr>
        <w:autoSpaceDE w:val="0"/>
        <w:autoSpaceDN w:val="0"/>
        <w:adjustRightInd w:val="0"/>
        <w:rPr>
          <w:rFonts w:ascii="Arial" w:hAnsi="Arial" w:cs="Arial"/>
          <w:color w:val="222222"/>
        </w:rPr>
      </w:pPr>
    </w:p>
    <w:p w:rsidR="004D18BC" w:rsidRPr="00104C0B" w:rsidRDefault="004D18BC" w:rsidP="004D18BC">
      <w:pPr>
        <w:autoSpaceDE w:val="0"/>
        <w:autoSpaceDN w:val="0"/>
        <w:adjustRightInd w:val="0"/>
        <w:rPr>
          <w:rFonts w:ascii="Arial" w:hAnsi="Arial" w:cs="Arial"/>
          <w:color w:val="222222"/>
        </w:rPr>
      </w:pPr>
      <w:r w:rsidRPr="00104C0B">
        <w:rPr>
          <w:rFonts w:ascii="Arial" w:hAnsi="Arial" w:cs="Arial"/>
          <w:color w:val="222222"/>
        </w:rPr>
        <w:t>Approval process – employee must identify the need prior to accepting the assignment to ensure the agency’s ability to accommodate.</w:t>
      </w:r>
    </w:p>
    <w:p w:rsidR="004D18BC" w:rsidRPr="00104C0B" w:rsidRDefault="004D18BC" w:rsidP="004D18BC">
      <w:pPr>
        <w:autoSpaceDE w:val="0"/>
        <w:autoSpaceDN w:val="0"/>
        <w:adjustRightInd w:val="0"/>
        <w:rPr>
          <w:rFonts w:ascii="Arial" w:hAnsi="Arial" w:cs="Arial"/>
          <w:color w:val="222222"/>
        </w:rPr>
      </w:pPr>
    </w:p>
    <w:p w:rsidR="004D18BC" w:rsidRPr="00104C0B" w:rsidRDefault="004D18BC" w:rsidP="004D18BC">
      <w:pPr>
        <w:autoSpaceDE w:val="0"/>
        <w:autoSpaceDN w:val="0"/>
        <w:adjustRightInd w:val="0"/>
        <w:rPr>
          <w:rFonts w:ascii="Arial" w:hAnsi="Arial" w:cs="Arial"/>
          <w:color w:val="222222"/>
        </w:rPr>
      </w:pPr>
      <w:r w:rsidRPr="00104C0B">
        <w:rPr>
          <w:rFonts w:ascii="Arial" w:hAnsi="Arial" w:cs="Arial"/>
          <w:color w:val="222222"/>
        </w:rPr>
        <w:t>For incidents where there is no National Mobile Food Service unit available, individuals making the purchase for the special accommodation should document their charge cards appropriately.</w:t>
      </w:r>
    </w:p>
    <w:p w:rsidR="004D18BC" w:rsidRPr="00104C0B" w:rsidRDefault="004D18BC" w:rsidP="004D18BC">
      <w:pPr>
        <w:autoSpaceDE w:val="0"/>
        <w:autoSpaceDN w:val="0"/>
        <w:adjustRightInd w:val="0"/>
        <w:rPr>
          <w:rFonts w:ascii="Arial" w:hAnsi="Arial" w:cs="Arial"/>
          <w:b/>
          <w:color w:val="222222"/>
        </w:rPr>
      </w:pPr>
    </w:p>
    <w:p w:rsidR="00CA63C9" w:rsidRPr="00104C0B" w:rsidRDefault="00290144" w:rsidP="00290144">
      <w:pPr>
        <w:pStyle w:val="Heading2"/>
        <w:rPr>
          <w:rFonts w:cs="Arial"/>
          <w:szCs w:val="24"/>
        </w:rPr>
      </w:pPr>
      <w:bookmarkStart w:id="322" w:name="_Toc227384758"/>
      <w:bookmarkStart w:id="323" w:name="_Toc414628518"/>
      <w:r w:rsidRPr="00104C0B">
        <w:rPr>
          <w:rFonts w:cs="Arial"/>
          <w:szCs w:val="24"/>
        </w:rPr>
        <w:lastRenderedPageBreak/>
        <w:t>Government Telephone Systems</w:t>
      </w:r>
      <w:bookmarkEnd w:id="322"/>
      <w:bookmarkEnd w:id="323"/>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 xml:space="preserve">Refer to Host Agency Operating Guidelines on specific guidance on use of cell phones.  All cell phones and satellite phones should be procured through the incident agency.  Use of a personal or home unit cell phones and satellite phones </w:t>
      </w:r>
      <w:r w:rsidRPr="00104C0B">
        <w:rPr>
          <w:rFonts w:ascii="Arial" w:hAnsi="Arial" w:cs="Arial"/>
          <w:b/>
          <w:bCs/>
        </w:rPr>
        <w:t>will not</w:t>
      </w:r>
      <w:r w:rsidRPr="00104C0B">
        <w:rPr>
          <w:rFonts w:ascii="Arial" w:hAnsi="Arial" w:cs="Arial"/>
        </w:rPr>
        <w:t xml:space="preserve"> be reimbursed, unless approved by the Host/Incident Agency.</w:t>
      </w:r>
    </w:p>
    <w:p w:rsidR="006C4348" w:rsidRPr="00104C0B" w:rsidRDefault="006C4348" w:rsidP="00CA63C9">
      <w:pPr>
        <w:rPr>
          <w:rFonts w:ascii="Arial" w:hAnsi="Arial" w:cs="Arial"/>
        </w:rPr>
      </w:pPr>
    </w:p>
    <w:p w:rsidR="003B1222" w:rsidRPr="00104C0B" w:rsidRDefault="003B1222" w:rsidP="00CA63C9">
      <w:pPr>
        <w:rPr>
          <w:rFonts w:ascii="Arial" w:hAnsi="Arial" w:cs="Arial"/>
        </w:rPr>
      </w:pPr>
    </w:p>
    <w:p w:rsidR="00CA63C9" w:rsidRPr="00104C0B" w:rsidRDefault="0016564F" w:rsidP="009158D1">
      <w:pPr>
        <w:pStyle w:val="1GBHEADER1"/>
        <w:rPr>
          <w:rFonts w:cs="Arial"/>
          <w:sz w:val="24"/>
        </w:rPr>
      </w:pPr>
      <w:bookmarkStart w:id="324" w:name="_Toc139360208"/>
      <w:bookmarkStart w:id="325" w:name="_Toc227384759"/>
      <w:bookmarkStart w:id="326" w:name="_Toc414628519"/>
      <w:r w:rsidRPr="00104C0B">
        <w:rPr>
          <w:rFonts w:cs="Arial"/>
          <w:sz w:val="24"/>
        </w:rPr>
        <w:t>I-BPA</w:t>
      </w:r>
      <w:r w:rsidR="00CA63C9" w:rsidRPr="00104C0B">
        <w:rPr>
          <w:rFonts w:cs="Arial"/>
          <w:sz w:val="24"/>
        </w:rPr>
        <w:t>/EERA ADMINISTRATION</w:t>
      </w:r>
      <w:bookmarkEnd w:id="324"/>
      <w:bookmarkEnd w:id="325"/>
      <w:bookmarkEnd w:id="326"/>
    </w:p>
    <w:p w:rsidR="00290144" w:rsidRPr="00104C0B" w:rsidRDefault="00290144" w:rsidP="00290144">
      <w:pPr>
        <w:rPr>
          <w:rFonts w:ascii="Arial" w:hAnsi="Arial" w:cs="Arial"/>
        </w:rPr>
      </w:pPr>
      <w:bookmarkStart w:id="327" w:name="_Toc227384760"/>
      <w:bookmarkStart w:id="328" w:name="_Toc139360209"/>
    </w:p>
    <w:p w:rsidR="00CA63C9" w:rsidRPr="00104C0B" w:rsidRDefault="00CA63C9" w:rsidP="00290144">
      <w:pPr>
        <w:pStyle w:val="Heading2"/>
        <w:rPr>
          <w:rFonts w:cs="Arial"/>
          <w:szCs w:val="24"/>
        </w:rPr>
      </w:pPr>
      <w:bookmarkStart w:id="329" w:name="_Toc414628520"/>
      <w:r w:rsidRPr="00104C0B">
        <w:rPr>
          <w:rFonts w:cs="Arial"/>
          <w:szCs w:val="24"/>
        </w:rPr>
        <w:t>Documentation</w:t>
      </w:r>
      <w:bookmarkEnd w:id="327"/>
      <w:bookmarkEnd w:id="329"/>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The contractor performance is an important factor in government procurement.  The contractor’s performance will be based on the Standard Contractor Performance Report (Exhibit E of I-BPA), which will be completed at the incident. Unsatisfactory performance may be grounds for a contractor to be released from an incident or termination of the agreement.  If released from an incident for poor performance, the contractor will not be compensated for travel back to Point of Hire.  The government reserves the right to re-test equipment and evaluate personnel qualifications at any time during the agreement period.</w:t>
      </w:r>
    </w:p>
    <w:p w:rsidR="00CA63C9" w:rsidRPr="00104C0B" w:rsidRDefault="00CA63C9" w:rsidP="00CA63C9">
      <w:pPr>
        <w:ind w:firstLine="720"/>
        <w:rPr>
          <w:rFonts w:ascii="Arial" w:hAnsi="Arial" w:cs="Arial"/>
        </w:rPr>
      </w:pPr>
    </w:p>
    <w:p w:rsidR="00CA63C9" w:rsidRPr="00104C0B" w:rsidRDefault="00CA63C9" w:rsidP="00443AFB">
      <w:pPr>
        <w:pStyle w:val="ListParagraph"/>
        <w:numPr>
          <w:ilvl w:val="0"/>
          <w:numId w:val="35"/>
        </w:numPr>
        <w:jc w:val="both"/>
        <w:rPr>
          <w:rFonts w:ascii="Arial" w:hAnsi="Arial" w:cs="Arial"/>
        </w:rPr>
      </w:pPr>
      <w:bookmarkStart w:id="330" w:name="_Toc414628521"/>
      <w:r w:rsidRPr="00104C0B">
        <w:rPr>
          <w:rStyle w:val="Heading3Char"/>
        </w:rPr>
        <w:t>Agency Responsibilities</w:t>
      </w:r>
      <w:bookmarkEnd w:id="330"/>
      <w:r w:rsidRPr="00104C0B">
        <w:rPr>
          <w:rFonts w:ascii="Arial" w:hAnsi="Arial" w:cs="Arial"/>
        </w:rPr>
        <w:t xml:space="preserve">.  A performance evaluation form </w:t>
      </w:r>
      <w:r w:rsidRPr="00104C0B">
        <w:rPr>
          <w:rFonts w:ascii="Arial" w:hAnsi="Arial" w:cs="Arial"/>
          <w:b/>
          <w:bCs/>
        </w:rPr>
        <w:t xml:space="preserve">shall </w:t>
      </w:r>
      <w:r w:rsidRPr="00104C0B">
        <w:rPr>
          <w:rFonts w:ascii="Arial" w:hAnsi="Arial" w:cs="Arial"/>
        </w:rPr>
        <w:t>be completed upon release from an incident.  The incident agency is ultimately responsible for the distribution of these evaluations to the Contracting Officer signing the agreement.  Agency personnel responsible for completing this form are expected to be direct line supervisor or others who have knowledge of the work provided by the contractor.  Prior to transitioning of agency personnel, a performance evaluation shall be completed.</w:t>
      </w:r>
    </w:p>
    <w:p w:rsidR="00CA63C9" w:rsidRPr="00104C0B" w:rsidRDefault="00CA63C9" w:rsidP="00443AFB">
      <w:pPr>
        <w:ind w:left="360" w:hanging="360"/>
        <w:jc w:val="both"/>
        <w:rPr>
          <w:rFonts w:ascii="Arial" w:hAnsi="Arial" w:cs="Arial"/>
          <w:u w:val="single"/>
        </w:rPr>
      </w:pPr>
    </w:p>
    <w:p w:rsidR="00CA63C9" w:rsidRPr="00104C0B" w:rsidRDefault="00CA63C9" w:rsidP="00443AFB">
      <w:pPr>
        <w:ind w:left="360"/>
        <w:jc w:val="both"/>
        <w:rPr>
          <w:rFonts w:ascii="Arial" w:hAnsi="Arial" w:cs="Arial"/>
        </w:rPr>
      </w:pPr>
      <w:r w:rsidRPr="00104C0B">
        <w:rPr>
          <w:rFonts w:ascii="Arial" w:hAnsi="Arial" w:cs="Arial"/>
        </w:rPr>
        <w:t xml:space="preserve">Notification of unsatisfactory performance will be reported immediately to the Contracting Officer, so corrective action may be taken.  A copy of the completed form </w:t>
      </w:r>
      <w:r w:rsidRPr="00104C0B">
        <w:rPr>
          <w:rFonts w:ascii="Arial" w:hAnsi="Arial" w:cs="Arial"/>
          <w:b/>
          <w:bCs/>
        </w:rPr>
        <w:t>shall</w:t>
      </w:r>
      <w:r w:rsidRPr="00104C0B">
        <w:rPr>
          <w:rFonts w:ascii="Arial" w:hAnsi="Arial" w:cs="Arial"/>
        </w:rPr>
        <w:t xml:space="preserve"> be provided to the contractor. </w:t>
      </w:r>
    </w:p>
    <w:p w:rsidR="00CA63C9" w:rsidRPr="00104C0B" w:rsidRDefault="00CA63C9" w:rsidP="00443AFB">
      <w:pPr>
        <w:ind w:left="360" w:hanging="360"/>
        <w:jc w:val="both"/>
        <w:rPr>
          <w:rFonts w:ascii="Arial" w:hAnsi="Arial" w:cs="Arial"/>
        </w:rPr>
      </w:pPr>
    </w:p>
    <w:p w:rsidR="00CA63C9" w:rsidRPr="00104C0B" w:rsidRDefault="00CA63C9" w:rsidP="00443AFB">
      <w:pPr>
        <w:pStyle w:val="ListParagraph"/>
        <w:numPr>
          <w:ilvl w:val="0"/>
          <w:numId w:val="35"/>
        </w:numPr>
        <w:jc w:val="both"/>
        <w:rPr>
          <w:rFonts w:ascii="Arial" w:hAnsi="Arial" w:cs="Arial"/>
        </w:rPr>
      </w:pPr>
      <w:bookmarkStart w:id="331" w:name="_Toc414628522"/>
      <w:r w:rsidRPr="00104C0B">
        <w:rPr>
          <w:rStyle w:val="Heading3Char"/>
        </w:rPr>
        <w:t>Finance Section Responsibilities</w:t>
      </w:r>
      <w:bookmarkEnd w:id="331"/>
      <w:r w:rsidRPr="00104C0B">
        <w:rPr>
          <w:rFonts w:ascii="Arial" w:hAnsi="Arial" w:cs="Arial"/>
        </w:rPr>
        <w:t xml:space="preserve">.  The Finance Section is responsible for collecting and distribution of contractor performance evaluations to the Contracting Officer signing the agreement.  </w:t>
      </w:r>
    </w:p>
    <w:p w:rsidR="00CA63C9" w:rsidRPr="00104C0B" w:rsidRDefault="00CA63C9" w:rsidP="00443AFB">
      <w:pPr>
        <w:ind w:left="360" w:hanging="360"/>
        <w:jc w:val="both"/>
        <w:rPr>
          <w:rFonts w:ascii="Arial" w:hAnsi="Arial" w:cs="Arial"/>
        </w:rPr>
      </w:pPr>
    </w:p>
    <w:p w:rsidR="00CA63C9" w:rsidRPr="00104C0B" w:rsidRDefault="00CA63C9" w:rsidP="00443AFB">
      <w:pPr>
        <w:pStyle w:val="ListParagraph"/>
        <w:numPr>
          <w:ilvl w:val="0"/>
          <w:numId w:val="35"/>
        </w:numPr>
        <w:jc w:val="both"/>
        <w:rPr>
          <w:rFonts w:ascii="Arial" w:hAnsi="Arial" w:cs="Arial"/>
        </w:rPr>
      </w:pPr>
      <w:bookmarkStart w:id="332" w:name="_Toc414628523"/>
      <w:r w:rsidRPr="00104C0B">
        <w:rPr>
          <w:rStyle w:val="Heading3Char"/>
        </w:rPr>
        <w:t>Contractor Responsibilities</w:t>
      </w:r>
      <w:bookmarkEnd w:id="332"/>
      <w:r w:rsidRPr="00104C0B">
        <w:rPr>
          <w:rFonts w:ascii="Arial" w:hAnsi="Arial" w:cs="Arial"/>
        </w:rPr>
        <w:t>.  The contractor is responsible for providing the Contracting Officer whose signature appears on the front of their agreement with copies of the evaluations received from this agreement.  Agreements may not be renewed for contractors that do not meet this requirement.  A negative response is required from contractors that have no use in the year.</w:t>
      </w:r>
    </w:p>
    <w:p w:rsidR="00E5122D" w:rsidRPr="00104C0B" w:rsidRDefault="00E5122D" w:rsidP="00E5122D">
      <w:pPr>
        <w:pStyle w:val="ListParagraph"/>
        <w:rPr>
          <w:rFonts w:ascii="Arial" w:hAnsi="Arial" w:cs="Arial"/>
        </w:rPr>
      </w:pPr>
    </w:p>
    <w:p w:rsidR="00E5122D" w:rsidRPr="00104C0B" w:rsidRDefault="00E5122D" w:rsidP="00E5122D">
      <w:pPr>
        <w:pStyle w:val="ListParagraph"/>
        <w:ind w:left="360"/>
        <w:jc w:val="both"/>
        <w:rPr>
          <w:rFonts w:ascii="Arial" w:hAnsi="Arial" w:cs="Arial"/>
        </w:rPr>
      </w:pPr>
    </w:p>
    <w:p w:rsidR="00CA63C9" w:rsidRPr="00104C0B" w:rsidRDefault="00290144" w:rsidP="00290144">
      <w:pPr>
        <w:pStyle w:val="Heading2"/>
        <w:rPr>
          <w:rFonts w:cs="Arial"/>
          <w:szCs w:val="24"/>
        </w:rPr>
      </w:pPr>
      <w:bookmarkStart w:id="333" w:name="_Toc227384761"/>
      <w:bookmarkStart w:id="334" w:name="_Toc414628524"/>
      <w:r w:rsidRPr="00104C0B">
        <w:rPr>
          <w:rFonts w:cs="Arial"/>
          <w:szCs w:val="24"/>
        </w:rPr>
        <w:lastRenderedPageBreak/>
        <w:t>Contract Claims</w:t>
      </w:r>
      <w:bookmarkEnd w:id="328"/>
      <w:bookmarkEnd w:id="333"/>
      <w:bookmarkEnd w:id="334"/>
    </w:p>
    <w:p w:rsidR="00CA63C9" w:rsidRPr="00104C0B" w:rsidRDefault="00CA63C9" w:rsidP="00CA63C9">
      <w:pPr>
        <w:rPr>
          <w:rFonts w:ascii="Arial" w:hAnsi="Arial" w:cs="Arial"/>
        </w:rPr>
      </w:pPr>
    </w:p>
    <w:p w:rsidR="00CA63C9" w:rsidRPr="00104C0B" w:rsidRDefault="00CA63C9" w:rsidP="00CA63C9">
      <w:pPr>
        <w:rPr>
          <w:rFonts w:ascii="Arial" w:hAnsi="Arial" w:cs="Arial"/>
        </w:rPr>
      </w:pPr>
      <w:bookmarkStart w:id="335" w:name="_Toc227384762"/>
      <w:bookmarkStart w:id="336" w:name="_Toc139360210"/>
      <w:r w:rsidRPr="00104C0B">
        <w:rPr>
          <w:rFonts w:ascii="Arial" w:hAnsi="Arial" w:cs="Arial"/>
        </w:rPr>
        <w:t>Ordinary wear and tear will be determined by the incident Procurement Unit Leader, Contracting Officer, or Successor Contracting Officer who originally signed the I-BPA/EERA based on the circumstances surrounding any alleged damage.  It is the contractor’s responsibility to fully document any circumstances alleged to have damaged their equipment including obtaining witness statements or opinions of incident supervisor or other incident personnel who might have knowledge of the circumstances.  Ordinary wear and tear on an incident may include conditions which are harsher than non-incident use of the same equipment.</w:t>
      </w:r>
    </w:p>
    <w:p w:rsidR="00CA63C9" w:rsidRPr="00104C0B" w:rsidRDefault="00CA63C9" w:rsidP="00CA63C9">
      <w:pPr>
        <w:rPr>
          <w:rFonts w:ascii="Arial" w:hAnsi="Arial" w:cs="Arial"/>
        </w:rPr>
      </w:pPr>
    </w:p>
    <w:p w:rsidR="00CA63C9" w:rsidRPr="00104C0B" w:rsidRDefault="00CA63C9" w:rsidP="00CA63C9">
      <w:pPr>
        <w:rPr>
          <w:rFonts w:ascii="Arial" w:hAnsi="Arial" w:cs="Arial"/>
        </w:rPr>
      </w:pPr>
      <w:r w:rsidRPr="00104C0B">
        <w:rPr>
          <w:rFonts w:ascii="Arial" w:hAnsi="Arial" w:cs="Arial"/>
        </w:rPr>
        <w:t>Ordinary wear and tear may or may not include:</w:t>
      </w:r>
    </w:p>
    <w:p w:rsidR="00CA63C9" w:rsidRPr="00104C0B" w:rsidRDefault="00CA63C9" w:rsidP="00CA63C9">
      <w:pPr>
        <w:rPr>
          <w:rFonts w:ascii="Arial" w:hAnsi="Arial" w:cs="Arial"/>
        </w:rPr>
      </w:pPr>
    </w:p>
    <w:p w:rsidR="00CA63C9" w:rsidRPr="00104C0B" w:rsidRDefault="00CA63C9" w:rsidP="00443AFB">
      <w:pPr>
        <w:pStyle w:val="ListParagraph"/>
        <w:numPr>
          <w:ilvl w:val="0"/>
          <w:numId w:val="36"/>
        </w:numPr>
        <w:ind w:left="360"/>
        <w:rPr>
          <w:rFonts w:ascii="Arial" w:hAnsi="Arial" w:cs="Arial"/>
        </w:rPr>
      </w:pPr>
      <w:r w:rsidRPr="00104C0B">
        <w:rPr>
          <w:rFonts w:ascii="Arial" w:hAnsi="Arial" w:cs="Arial"/>
        </w:rPr>
        <w:t>Hoses that burst due to excessive pressure (PSI), old age, or deterioration of material during use.</w:t>
      </w:r>
    </w:p>
    <w:p w:rsidR="00CA63C9" w:rsidRPr="00104C0B" w:rsidRDefault="00CA63C9" w:rsidP="00443AFB">
      <w:pPr>
        <w:pStyle w:val="NumberList1"/>
        <w:numPr>
          <w:ilvl w:val="0"/>
          <w:numId w:val="36"/>
        </w:numPr>
        <w:ind w:left="360"/>
        <w:rPr>
          <w:rFonts w:ascii="Arial" w:hAnsi="Arial" w:cs="Arial"/>
        </w:rPr>
      </w:pPr>
      <w:r w:rsidRPr="00104C0B">
        <w:rPr>
          <w:rFonts w:ascii="Arial" w:hAnsi="Arial" w:cs="Arial"/>
        </w:rPr>
        <w:t>Brush scratches on the body of the vehicle.</w:t>
      </w:r>
    </w:p>
    <w:p w:rsidR="00CA63C9" w:rsidRPr="00104C0B" w:rsidRDefault="00CA63C9" w:rsidP="00443AFB">
      <w:pPr>
        <w:pStyle w:val="NumberList1"/>
        <w:numPr>
          <w:ilvl w:val="0"/>
          <w:numId w:val="36"/>
        </w:numPr>
        <w:ind w:left="360"/>
        <w:rPr>
          <w:rFonts w:ascii="Arial" w:hAnsi="Arial" w:cs="Arial"/>
        </w:rPr>
      </w:pPr>
      <w:proofErr w:type="gramStart"/>
      <w:r w:rsidRPr="00104C0B">
        <w:rPr>
          <w:rFonts w:ascii="Arial" w:hAnsi="Arial" w:cs="Arial"/>
        </w:rPr>
        <w:t>Punctures,</w:t>
      </w:r>
      <w:proofErr w:type="gramEnd"/>
      <w:r w:rsidRPr="00104C0B">
        <w:rPr>
          <w:rFonts w:ascii="Arial" w:hAnsi="Arial" w:cs="Arial"/>
        </w:rPr>
        <w:t xml:space="preserve"> tears, blisters, or destruction of tires and/or sidewalls due to rocks or sticks normal to the working environment.</w:t>
      </w:r>
    </w:p>
    <w:p w:rsidR="00CA63C9" w:rsidRPr="00104C0B" w:rsidRDefault="00CA63C9" w:rsidP="00443AFB">
      <w:pPr>
        <w:pStyle w:val="NumberList1"/>
        <w:numPr>
          <w:ilvl w:val="0"/>
          <w:numId w:val="36"/>
        </w:numPr>
        <w:ind w:left="360"/>
        <w:rPr>
          <w:rFonts w:ascii="Arial" w:hAnsi="Arial" w:cs="Arial"/>
        </w:rPr>
      </w:pPr>
      <w:r w:rsidRPr="00104C0B">
        <w:rPr>
          <w:rFonts w:ascii="Arial" w:hAnsi="Arial" w:cs="Arial"/>
        </w:rPr>
        <w:t>It is anticipated that there will be wear on the paint on the inner and outer surfaces of the vehicle, top, sides, rails, and tailgate.  There may also be chips from flying rocks and minor bumps and dents on both the sheet metal and the bumpers.</w:t>
      </w:r>
    </w:p>
    <w:p w:rsidR="00CA63C9" w:rsidRPr="00104C0B" w:rsidRDefault="00CA63C9" w:rsidP="00443AFB">
      <w:pPr>
        <w:pStyle w:val="NumberList1"/>
        <w:numPr>
          <w:ilvl w:val="0"/>
          <w:numId w:val="36"/>
        </w:numPr>
        <w:ind w:left="360"/>
        <w:rPr>
          <w:rFonts w:ascii="Arial" w:hAnsi="Arial" w:cs="Arial"/>
        </w:rPr>
      </w:pPr>
      <w:r w:rsidRPr="00104C0B">
        <w:rPr>
          <w:rFonts w:ascii="Arial" w:hAnsi="Arial" w:cs="Arial"/>
        </w:rPr>
        <w:t>Clogged air filters and oil filters from dust during off highway driving.</w:t>
      </w:r>
    </w:p>
    <w:p w:rsidR="00CA63C9" w:rsidRPr="00104C0B" w:rsidRDefault="00CA63C9" w:rsidP="00443AFB">
      <w:pPr>
        <w:pStyle w:val="NumberList1"/>
        <w:numPr>
          <w:ilvl w:val="0"/>
          <w:numId w:val="36"/>
        </w:numPr>
        <w:ind w:left="360"/>
        <w:rPr>
          <w:rFonts w:ascii="Arial" w:hAnsi="Arial" w:cs="Arial"/>
        </w:rPr>
      </w:pPr>
      <w:r w:rsidRPr="00104C0B">
        <w:rPr>
          <w:rFonts w:ascii="Arial" w:hAnsi="Arial" w:cs="Arial"/>
        </w:rPr>
        <w:t>Damage or failure of shocks, brakes or power train (steering linkage and suspension) by either fatigue or part failure due to age, manufacturer defect or operator.  Power train includes engine, clutch, transmission, transfer case, driveline, front and rear differentials, axles, wheels, and bearings.</w:t>
      </w:r>
    </w:p>
    <w:p w:rsidR="00CA63C9" w:rsidRPr="00104C0B" w:rsidRDefault="00CA63C9"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p>
    <w:p w:rsidR="00CA63C9" w:rsidRPr="00104C0B" w:rsidRDefault="00CA63C9"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r w:rsidRPr="00104C0B">
        <w:rPr>
          <w:rFonts w:ascii="Arial" w:hAnsi="Arial" w:cs="Arial"/>
        </w:rPr>
        <w:t>Contract claims may be settled by the original contracting officer, or a designated successor contracting officer, acting within their delegated warrant authority and limits set by the incident agency.</w:t>
      </w:r>
    </w:p>
    <w:p w:rsidR="00DA066F" w:rsidRPr="00104C0B" w:rsidRDefault="00DA066F"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p>
    <w:p w:rsidR="00DA066F" w:rsidRPr="00104C0B" w:rsidRDefault="00DA066F" w:rsidP="00CA63C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rPr>
      </w:pPr>
    </w:p>
    <w:p w:rsidR="00CA63C9" w:rsidRPr="00104C0B" w:rsidRDefault="00290144" w:rsidP="00290144">
      <w:pPr>
        <w:pStyle w:val="Heading2"/>
        <w:rPr>
          <w:rFonts w:cs="Arial"/>
          <w:szCs w:val="24"/>
        </w:rPr>
      </w:pPr>
      <w:bookmarkStart w:id="337" w:name="_Toc414628525"/>
      <w:r w:rsidRPr="00104C0B">
        <w:rPr>
          <w:rFonts w:cs="Arial"/>
          <w:szCs w:val="24"/>
        </w:rPr>
        <w:t>Payments</w:t>
      </w:r>
      <w:bookmarkEnd w:id="335"/>
      <w:bookmarkEnd w:id="337"/>
      <w:r w:rsidRPr="00104C0B">
        <w:rPr>
          <w:rFonts w:cs="Arial"/>
          <w:szCs w:val="24"/>
        </w:rPr>
        <w:t xml:space="preserve"> </w:t>
      </w:r>
    </w:p>
    <w:p w:rsidR="00CA63C9" w:rsidRPr="00104C0B" w:rsidRDefault="00CA63C9" w:rsidP="00CA63C9">
      <w:pPr>
        <w:rPr>
          <w:rFonts w:ascii="Arial" w:hAnsi="Arial" w:cs="Arial"/>
        </w:rPr>
      </w:pPr>
    </w:p>
    <w:p w:rsidR="00DA066F" w:rsidRPr="00104C0B" w:rsidRDefault="00CA63C9" w:rsidP="00DA066F">
      <w:pPr>
        <w:autoSpaceDE w:val="0"/>
        <w:autoSpaceDN w:val="0"/>
        <w:adjustRightInd w:val="0"/>
        <w:spacing w:line="240" w:lineRule="atLeast"/>
        <w:rPr>
          <w:rFonts w:ascii="Arial" w:hAnsi="Arial" w:cs="Arial"/>
        </w:rPr>
      </w:pPr>
      <w:r w:rsidRPr="00104C0B">
        <w:rPr>
          <w:rFonts w:ascii="Arial" w:hAnsi="Arial" w:cs="Arial"/>
        </w:rPr>
        <w:t xml:space="preserve">Prior to implementing any incident payments, coordination with the incident agency policies is required. </w:t>
      </w:r>
      <w:bookmarkStart w:id="338" w:name="_Toc227384763"/>
    </w:p>
    <w:p w:rsidR="00DA066F" w:rsidRPr="00104C0B" w:rsidRDefault="00DA066F" w:rsidP="00DA066F">
      <w:pPr>
        <w:autoSpaceDE w:val="0"/>
        <w:autoSpaceDN w:val="0"/>
        <w:adjustRightInd w:val="0"/>
        <w:spacing w:line="240" w:lineRule="atLeast"/>
        <w:rPr>
          <w:rFonts w:ascii="Arial" w:hAnsi="Arial" w:cs="Arial"/>
        </w:rPr>
      </w:pPr>
    </w:p>
    <w:p w:rsidR="00317A90" w:rsidRPr="00104C0B" w:rsidRDefault="00317A90" w:rsidP="00DA066F">
      <w:pPr>
        <w:autoSpaceDE w:val="0"/>
        <w:autoSpaceDN w:val="0"/>
        <w:adjustRightInd w:val="0"/>
        <w:spacing w:line="240" w:lineRule="atLeast"/>
        <w:rPr>
          <w:rFonts w:ascii="Arial" w:hAnsi="Arial" w:cs="Arial"/>
        </w:rPr>
      </w:pPr>
    </w:p>
    <w:p w:rsidR="00317A90" w:rsidRPr="00104C0B" w:rsidRDefault="00317A90" w:rsidP="00DA066F">
      <w:pPr>
        <w:autoSpaceDE w:val="0"/>
        <w:autoSpaceDN w:val="0"/>
        <w:adjustRightInd w:val="0"/>
        <w:spacing w:line="240" w:lineRule="atLeast"/>
        <w:rPr>
          <w:rFonts w:ascii="Arial" w:hAnsi="Arial" w:cs="Arial"/>
        </w:rPr>
      </w:pPr>
    </w:p>
    <w:p w:rsidR="00317A90" w:rsidRPr="00104C0B" w:rsidRDefault="00317A90" w:rsidP="00DA066F">
      <w:pPr>
        <w:autoSpaceDE w:val="0"/>
        <w:autoSpaceDN w:val="0"/>
        <w:adjustRightInd w:val="0"/>
        <w:spacing w:line="240" w:lineRule="atLeast"/>
        <w:rPr>
          <w:rFonts w:ascii="Arial" w:hAnsi="Arial" w:cs="Arial"/>
        </w:rPr>
      </w:pPr>
    </w:p>
    <w:p w:rsidR="00CA63C9" w:rsidRPr="00104C0B" w:rsidRDefault="00CA63C9" w:rsidP="00DA066F">
      <w:pPr>
        <w:pStyle w:val="Heading2"/>
        <w:rPr>
          <w:rFonts w:cs="Arial"/>
          <w:szCs w:val="24"/>
        </w:rPr>
      </w:pPr>
      <w:bookmarkStart w:id="339" w:name="_Toc414628526"/>
      <w:r w:rsidRPr="00104C0B">
        <w:rPr>
          <w:rFonts w:cs="Arial"/>
          <w:szCs w:val="24"/>
        </w:rPr>
        <w:lastRenderedPageBreak/>
        <w:t>EXHIBITS</w:t>
      </w:r>
      <w:bookmarkEnd w:id="336"/>
      <w:bookmarkEnd w:id="338"/>
      <w:bookmarkEnd w:id="339"/>
    </w:p>
    <w:p w:rsidR="00CA63C9" w:rsidRPr="00104C0B" w:rsidRDefault="00CA63C9" w:rsidP="00CA63C9">
      <w:pPr>
        <w:rPr>
          <w:rFonts w:ascii="Arial" w:hAnsi="Arial" w:cs="Arial"/>
        </w:rPr>
      </w:pPr>
    </w:p>
    <w:p w:rsidR="00CA63C9" w:rsidRPr="00104C0B" w:rsidRDefault="00CA63C9" w:rsidP="00426293">
      <w:pPr>
        <w:tabs>
          <w:tab w:val="right" w:leader="dot" w:pos="9180"/>
        </w:tabs>
        <w:rPr>
          <w:rFonts w:ascii="Arial" w:hAnsi="Arial" w:cs="Arial"/>
        </w:rPr>
      </w:pPr>
      <w:r w:rsidRPr="00104C0B">
        <w:rPr>
          <w:rFonts w:ascii="Arial" w:hAnsi="Arial" w:cs="Arial"/>
        </w:rPr>
        <w:t xml:space="preserve">Exhibit </w:t>
      </w:r>
      <w:r w:rsidR="00160A2C" w:rsidRPr="00104C0B">
        <w:rPr>
          <w:rFonts w:ascii="Arial" w:hAnsi="Arial" w:cs="Arial"/>
        </w:rPr>
        <w:t>1</w:t>
      </w:r>
      <w:r w:rsidRPr="00104C0B">
        <w:rPr>
          <w:rFonts w:ascii="Arial" w:hAnsi="Arial" w:cs="Arial"/>
        </w:rPr>
        <w:t xml:space="preserve"> – Inci</w:t>
      </w:r>
      <w:r w:rsidR="00CA678A" w:rsidRPr="00104C0B">
        <w:rPr>
          <w:rFonts w:ascii="Arial" w:hAnsi="Arial" w:cs="Arial"/>
        </w:rPr>
        <w:t>dent Equipment Repair Order</w:t>
      </w:r>
      <w:r w:rsidR="00CA678A" w:rsidRPr="00104C0B">
        <w:rPr>
          <w:rFonts w:ascii="Arial" w:hAnsi="Arial" w:cs="Arial"/>
        </w:rPr>
        <w:tab/>
        <w:t>20-24</w:t>
      </w:r>
    </w:p>
    <w:p w:rsidR="00CA63C9" w:rsidRPr="00104C0B" w:rsidRDefault="00CA63C9" w:rsidP="00426293">
      <w:pPr>
        <w:tabs>
          <w:tab w:val="right" w:leader="dot" w:pos="9180"/>
        </w:tabs>
        <w:rPr>
          <w:rFonts w:ascii="Arial" w:hAnsi="Arial" w:cs="Arial"/>
        </w:rPr>
      </w:pPr>
      <w:r w:rsidRPr="00104C0B">
        <w:rPr>
          <w:rFonts w:ascii="Arial" w:hAnsi="Arial" w:cs="Arial"/>
        </w:rPr>
        <w:t xml:space="preserve">Exhibit </w:t>
      </w:r>
      <w:r w:rsidR="00160A2C" w:rsidRPr="00104C0B">
        <w:rPr>
          <w:rFonts w:ascii="Arial" w:hAnsi="Arial" w:cs="Arial"/>
        </w:rPr>
        <w:t>2</w:t>
      </w:r>
      <w:r w:rsidRPr="00104C0B">
        <w:rPr>
          <w:rFonts w:ascii="Arial" w:hAnsi="Arial" w:cs="Arial"/>
        </w:rPr>
        <w:t xml:space="preserve"> – Contracting </w:t>
      </w:r>
      <w:r w:rsidR="00CA678A" w:rsidRPr="00104C0B">
        <w:rPr>
          <w:rFonts w:ascii="Arial" w:hAnsi="Arial" w:cs="Arial"/>
        </w:rPr>
        <w:t>Officers for Solicitations</w:t>
      </w:r>
      <w:r w:rsidR="00CA678A" w:rsidRPr="00104C0B">
        <w:rPr>
          <w:rFonts w:ascii="Arial" w:hAnsi="Arial" w:cs="Arial"/>
        </w:rPr>
        <w:tab/>
        <w:t>20-26</w:t>
      </w:r>
    </w:p>
    <w:p w:rsidR="00CA63C9" w:rsidRPr="00104C0B" w:rsidRDefault="00CA63C9" w:rsidP="00426293">
      <w:pPr>
        <w:tabs>
          <w:tab w:val="right" w:leader="dot" w:pos="9180"/>
        </w:tabs>
        <w:rPr>
          <w:rFonts w:ascii="Arial" w:hAnsi="Arial" w:cs="Arial"/>
        </w:rPr>
      </w:pPr>
      <w:r w:rsidRPr="00104C0B">
        <w:rPr>
          <w:rFonts w:ascii="Arial" w:hAnsi="Arial" w:cs="Arial"/>
        </w:rPr>
        <w:t xml:space="preserve">Exhibit </w:t>
      </w:r>
      <w:r w:rsidR="00160A2C" w:rsidRPr="00104C0B">
        <w:rPr>
          <w:rFonts w:ascii="Arial" w:hAnsi="Arial" w:cs="Arial"/>
        </w:rPr>
        <w:t>3</w:t>
      </w:r>
      <w:r w:rsidRPr="00104C0B">
        <w:rPr>
          <w:rFonts w:ascii="Arial" w:hAnsi="Arial" w:cs="Arial"/>
        </w:rPr>
        <w:t xml:space="preserve"> – Referenc</w:t>
      </w:r>
      <w:r w:rsidR="00CA678A" w:rsidRPr="00104C0B">
        <w:rPr>
          <w:rFonts w:ascii="Arial" w:hAnsi="Arial" w:cs="Arial"/>
        </w:rPr>
        <w:t>e Library</w:t>
      </w:r>
      <w:r w:rsidR="00CA678A" w:rsidRPr="00104C0B">
        <w:rPr>
          <w:rFonts w:ascii="Arial" w:hAnsi="Arial" w:cs="Arial"/>
        </w:rPr>
        <w:tab/>
        <w:t>20-27</w:t>
      </w:r>
    </w:p>
    <w:p w:rsidR="00317A90" w:rsidRPr="00CF3C8C" w:rsidRDefault="00317A90" w:rsidP="00426293">
      <w:pPr>
        <w:tabs>
          <w:tab w:val="right" w:leader="dot" w:pos="9180"/>
        </w:tabs>
        <w:rPr>
          <w:rFonts w:ascii="Arial" w:hAnsi="Arial" w:cs="Arial"/>
        </w:rPr>
        <w:sectPr w:rsidR="00317A90" w:rsidRPr="00CF3C8C" w:rsidSect="00C71737">
          <w:pgSz w:w="12240" w:h="15840"/>
          <w:pgMar w:top="1440" w:right="1440" w:bottom="1080" w:left="1440" w:header="720" w:footer="720" w:gutter="0"/>
          <w:cols w:space="720"/>
          <w:titlePg/>
          <w:docGrid w:linePitch="360"/>
        </w:sectPr>
      </w:pPr>
      <w:r w:rsidRPr="00ED299A">
        <w:rPr>
          <w:rFonts w:ascii="Arial" w:hAnsi="Arial" w:cs="Arial"/>
        </w:rPr>
        <w:t>Exhibit 4 – ATV / UTV Ordering Form</w:t>
      </w:r>
      <w:r w:rsidRPr="00ED299A">
        <w:rPr>
          <w:rFonts w:ascii="Arial" w:hAnsi="Arial" w:cs="Arial"/>
        </w:rPr>
        <w:tab/>
        <w:t>20-37</w:t>
      </w:r>
    </w:p>
    <w:p w:rsidR="00CA63C9" w:rsidRPr="00CF3C8C" w:rsidRDefault="00290144" w:rsidP="00290144">
      <w:pPr>
        <w:pStyle w:val="Heading2"/>
        <w:rPr>
          <w:rFonts w:cs="Arial"/>
          <w:szCs w:val="24"/>
        </w:rPr>
      </w:pPr>
      <w:bookmarkStart w:id="340" w:name="wp1179453"/>
      <w:bookmarkStart w:id="341" w:name="_Toc414628527"/>
      <w:bookmarkEnd w:id="340"/>
      <w:r w:rsidRPr="00CF3C8C">
        <w:rPr>
          <w:rFonts w:cs="Arial"/>
          <w:szCs w:val="24"/>
        </w:rPr>
        <w:lastRenderedPageBreak/>
        <w:t>Incident Equipment Repair Order</w:t>
      </w:r>
      <w:bookmarkEnd w:id="341"/>
    </w:p>
    <w:p w:rsidR="00CA63C9" w:rsidRPr="00CF3C8C" w:rsidRDefault="00CA63C9" w:rsidP="00CA63C9">
      <w:pPr>
        <w:tabs>
          <w:tab w:val="left" w:pos="9540"/>
        </w:tabs>
        <w:ind w:left="-180"/>
        <w:jc w:val="center"/>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3240"/>
      </w:tblGrid>
      <w:tr w:rsidR="00CA63C9" w:rsidRPr="001E080D" w:rsidTr="0016564F">
        <w:tc>
          <w:tcPr>
            <w:tcW w:w="6768" w:type="dxa"/>
            <w:gridSpan w:val="2"/>
          </w:tcPr>
          <w:p w:rsidR="00CA63C9" w:rsidRPr="00CF3C8C" w:rsidRDefault="00CA63C9" w:rsidP="0016564F">
            <w:pPr>
              <w:rPr>
                <w:rFonts w:ascii="Arial" w:hAnsi="Arial" w:cs="Arial"/>
              </w:rPr>
            </w:pPr>
            <w:r w:rsidRPr="00CF3C8C">
              <w:rPr>
                <w:rFonts w:ascii="Arial" w:hAnsi="Arial" w:cs="Arial"/>
              </w:rPr>
              <w:t>1.  Contractor’s Name</w:t>
            </w:r>
          </w:p>
          <w:p w:rsidR="00CA63C9" w:rsidRPr="00CF3C8C" w:rsidRDefault="00CA63C9" w:rsidP="0016564F">
            <w:pPr>
              <w:rPr>
                <w:rFonts w:ascii="Arial" w:hAnsi="Arial" w:cs="Arial"/>
              </w:rPr>
            </w:pPr>
          </w:p>
          <w:p w:rsidR="00CA63C9" w:rsidRPr="00CF3C8C" w:rsidRDefault="00CA63C9" w:rsidP="0016564F">
            <w:pPr>
              <w:rPr>
                <w:rFonts w:ascii="Arial" w:hAnsi="Arial" w:cs="Arial"/>
              </w:rPr>
            </w:pPr>
          </w:p>
        </w:tc>
        <w:tc>
          <w:tcPr>
            <w:tcW w:w="3240" w:type="dxa"/>
          </w:tcPr>
          <w:p w:rsidR="00CA63C9" w:rsidRPr="00CF3C8C" w:rsidRDefault="00CA63C9" w:rsidP="0016564F">
            <w:pPr>
              <w:rPr>
                <w:rFonts w:ascii="Arial" w:hAnsi="Arial" w:cs="Arial"/>
              </w:rPr>
            </w:pPr>
            <w:r w:rsidRPr="00CF3C8C">
              <w:rPr>
                <w:rFonts w:ascii="Arial" w:hAnsi="Arial" w:cs="Arial"/>
              </w:rPr>
              <w:t>2.  Date:</w:t>
            </w:r>
          </w:p>
        </w:tc>
      </w:tr>
      <w:tr w:rsidR="00CA63C9" w:rsidRPr="001E080D" w:rsidTr="0016564F">
        <w:tc>
          <w:tcPr>
            <w:tcW w:w="4068" w:type="dxa"/>
          </w:tcPr>
          <w:p w:rsidR="00CA63C9" w:rsidRPr="00CF3C8C" w:rsidRDefault="00CA63C9" w:rsidP="0016564F">
            <w:pPr>
              <w:rPr>
                <w:rFonts w:ascii="Arial" w:hAnsi="Arial" w:cs="Arial"/>
              </w:rPr>
            </w:pPr>
            <w:r w:rsidRPr="00CF3C8C">
              <w:rPr>
                <w:rFonts w:ascii="Arial" w:hAnsi="Arial" w:cs="Arial"/>
              </w:rPr>
              <w:t>3.  Incident Name:</w:t>
            </w:r>
          </w:p>
          <w:p w:rsidR="00CA63C9" w:rsidRPr="00C71737" w:rsidRDefault="00CA63C9" w:rsidP="0016564F">
            <w:pPr>
              <w:rPr>
                <w:rFonts w:ascii="Arial" w:hAnsi="Arial" w:cs="Arial"/>
              </w:rPr>
            </w:pPr>
          </w:p>
          <w:p w:rsidR="00CA63C9" w:rsidRPr="000F3CAE" w:rsidRDefault="00CA63C9" w:rsidP="0016564F">
            <w:pPr>
              <w:rPr>
                <w:rFonts w:ascii="Arial" w:hAnsi="Arial" w:cs="Arial"/>
              </w:rPr>
            </w:pPr>
          </w:p>
        </w:tc>
        <w:tc>
          <w:tcPr>
            <w:tcW w:w="2700" w:type="dxa"/>
          </w:tcPr>
          <w:p w:rsidR="00CA63C9" w:rsidRPr="00A057ED" w:rsidRDefault="00CA63C9" w:rsidP="0016564F">
            <w:pPr>
              <w:rPr>
                <w:rFonts w:ascii="Arial" w:hAnsi="Arial" w:cs="Arial"/>
              </w:rPr>
            </w:pPr>
            <w:r w:rsidRPr="00A057ED">
              <w:rPr>
                <w:rFonts w:ascii="Arial" w:hAnsi="Arial" w:cs="Arial"/>
              </w:rPr>
              <w:t>4.  Incident Number:</w:t>
            </w:r>
          </w:p>
        </w:tc>
        <w:tc>
          <w:tcPr>
            <w:tcW w:w="3240" w:type="dxa"/>
          </w:tcPr>
          <w:p w:rsidR="00CA63C9" w:rsidRPr="00A057ED" w:rsidRDefault="00CA63C9" w:rsidP="0016564F">
            <w:pPr>
              <w:rPr>
                <w:rFonts w:ascii="Arial" w:hAnsi="Arial" w:cs="Arial"/>
              </w:rPr>
            </w:pPr>
            <w:r w:rsidRPr="00A057ED">
              <w:rPr>
                <w:rFonts w:ascii="Arial" w:hAnsi="Arial" w:cs="Arial"/>
              </w:rPr>
              <w:t>5.  “E” Number</w:t>
            </w:r>
          </w:p>
        </w:tc>
      </w:tr>
      <w:tr w:rsidR="00CA63C9" w:rsidRPr="001E080D" w:rsidTr="0016564F">
        <w:tc>
          <w:tcPr>
            <w:tcW w:w="10008" w:type="dxa"/>
            <w:gridSpan w:val="3"/>
          </w:tcPr>
          <w:p w:rsidR="00CA63C9" w:rsidRPr="00CF3C8C" w:rsidRDefault="00CA63C9" w:rsidP="0016564F">
            <w:pPr>
              <w:rPr>
                <w:rFonts w:ascii="Arial" w:hAnsi="Arial" w:cs="Arial"/>
              </w:rPr>
            </w:pPr>
            <w:r w:rsidRPr="00CF3C8C">
              <w:rPr>
                <w:rFonts w:ascii="Arial" w:hAnsi="Arial" w:cs="Arial"/>
              </w:rPr>
              <w:t>6.  Equipment Description (include year, make, model, serial number):</w:t>
            </w:r>
          </w:p>
          <w:p w:rsidR="00CA63C9" w:rsidRPr="00C71737" w:rsidRDefault="00CA63C9" w:rsidP="0016564F">
            <w:pPr>
              <w:rPr>
                <w:rFonts w:ascii="Arial" w:hAnsi="Arial" w:cs="Arial"/>
              </w:rPr>
            </w:pPr>
          </w:p>
          <w:p w:rsidR="00CA63C9" w:rsidRPr="000F3CAE" w:rsidRDefault="00CA63C9" w:rsidP="0016564F">
            <w:pPr>
              <w:rPr>
                <w:rFonts w:ascii="Arial" w:hAnsi="Arial" w:cs="Arial"/>
              </w:rPr>
            </w:pPr>
          </w:p>
        </w:tc>
      </w:tr>
      <w:tr w:rsidR="00CA63C9" w:rsidRPr="001E080D" w:rsidTr="0016564F">
        <w:tc>
          <w:tcPr>
            <w:tcW w:w="10008" w:type="dxa"/>
            <w:gridSpan w:val="3"/>
          </w:tcPr>
          <w:p w:rsidR="00CA63C9" w:rsidRPr="00CF3C8C" w:rsidRDefault="00CA63C9" w:rsidP="0016564F">
            <w:pPr>
              <w:rPr>
                <w:rFonts w:ascii="Arial" w:hAnsi="Arial" w:cs="Arial"/>
              </w:rPr>
            </w:pPr>
            <w:r w:rsidRPr="00CF3C8C">
              <w:rPr>
                <w:rFonts w:ascii="Arial" w:hAnsi="Arial" w:cs="Arial"/>
              </w:rPr>
              <w:t>7.  Description of Work Performed:</w:t>
            </w:r>
          </w:p>
          <w:p w:rsidR="00CA63C9" w:rsidRPr="00C71737" w:rsidRDefault="00CA63C9" w:rsidP="0016564F">
            <w:pPr>
              <w:rPr>
                <w:rFonts w:ascii="Arial" w:hAnsi="Arial" w:cs="Arial"/>
              </w:rPr>
            </w:pPr>
          </w:p>
          <w:p w:rsidR="00CA63C9" w:rsidRPr="000F3CAE" w:rsidRDefault="00CA63C9" w:rsidP="0016564F">
            <w:pPr>
              <w:rPr>
                <w:rFonts w:ascii="Arial" w:hAnsi="Arial" w:cs="Arial"/>
              </w:rPr>
            </w:pPr>
          </w:p>
          <w:p w:rsidR="00CA63C9" w:rsidRPr="00A057ED" w:rsidRDefault="00CA63C9" w:rsidP="0016564F">
            <w:pPr>
              <w:rPr>
                <w:rFonts w:ascii="Arial" w:hAnsi="Arial" w:cs="Arial"/>
              </w:rPr>
            </w:pPr>
          </w:p>
        </w:tc>
      </w:tr>
      <w:tr w:rsidR="00CA63C9" w:rsidRPr="001E080D" w:rsidTr="0016564F">
        <w:tc>
          <w:tcPr>
            <w:tcW w:w="6768" w:type="dxa"/>
            <w:gridSpan w:val="2"/>
          </w:tcPr>
          <w:p w:rsidR="00CA63C9" w:rsidRPr="00C71737" w:rsidRDefault="00CA63C9" w:rsidP="0016564F">
            <w:pPr>
              <w:rPr>
                <w:rFonts w:ascii="Arial" w:hAnsi="Arial" w:cs="Arial"/>
              </w:rPr>
            </w:pPr>
            <w:r w:rsidRPr="00CF3C8C">
              <w:rPr>
                <w:rFonts w:ascii="Arial" w:hAnsi="Arial" w:cs="Arial"/>
              </w:rPr>
              <w:t>8.  Labor: Inclusive hours (rounded to the nearest ½ hour) work</w:t>
            </w:r>
            <w:r w:rsidR="001D361B" w:rsidRPr="00C71737">
              <w:rPr>
                <w:rFonts w:ascii="Arial" w:hAnsi="Arial" w:cs="Arial"/>
              </w:rPr>
              <w:t xml:space="preserve"> </w:t>
            </w:r>
            <w:r w:rsidRPr="00C71737">
              <w:rPr>
                <w:rFonts w:ascii="Arial" w:hAnsi="Arial" w:cs="Arial"/>
              </w:rPr>
              <w:t>was performed:</w:t>
            </w:r>
          </w:p>
          <w:p w:rsidR="00CA63C9" w:rsidRPr="00A057ED" w:rsidRDefault="00CA63C9" w:rsidP="0016564F">
            <w:pPr>
              <w:rPr>
                <w:rFonts w:ascii="Arial" w:hAnsi="Arial" w:cs="Arial"/>
                <w:u w:val="thick"/>
              </w:rPr>
            </w:pPr>
            <w:r w:rsidRPr="000F3CAE">
              <w:rPr>
                <w:rFonts w:ascii="Arial" w:hAnsi="Arial" w:cs="Arial"/>
              </w:rPr>
              <w:t xml:space="preserve">    Total Labor hours: </w:t>
            </w:r>
            <w:r w:rsidRPr="00A057ED">
              <w:rPr>
                <w:rFonts w:ascii="Arial" w:hAnsi="Arial" w:cs="Arial"/>
                <w:u w:val="thick"/>
              </w:rPr>
              <w:t xml:space="preserve">               x                    =                      .</w:t>
            </w:r>
          </w:p>
          <w:p w:rsidR="00CA63C9" w:rsidRPr="001E080D" w:rsidRDefault="00CA63C9" w:rsidP="0016564F">
            <w:pPr>
              <w:rPr>
                <w:rFonts w:ascii="Arial" w:hAnsi="Arial" w:cs="Arial"/>
              </w:rPr>
            </w:pPr>
            <w:r w:rsidRPr="00A057ED">
              <w:rPr>
                <w:rFonts w:ascii="Arial" w:hAnsi="Arial" w:cs="Arial"/>
              </w:rPr>
              <w:t xml:space="preserve">               </w:t>
            </w:r>
            <w:r w:rsidRPr="001E080D">
              <w:rPr>
                <w:rFonts w:ascii="Arial" w:hAnsi="Arial" w:cs="Arial"/>
              </w:rPr>
              <w:t xml:space="preserve">                                     Hourly Rate     Total Labor</w:t>
            </w:r>
          </w:p>
        </w:tc>
        <w:tc>
          <w:tcPr>
            <w:tcW w:w="3240" w:type="dxa"/>
          </w:tcPr>
          <w:p w:rsidR="00CA63C9" w:rsidRPr="001E080D" w:rsidRDefault="00CA63C9" w:rsidP="0016564F">
            <w:pPr>
              <w:rPr>
                <w:rFonts w:ascii="Arial" w:hAnsi="Arial" w:cs="Arial"/>
              </w:rPr>
            </w:pPr>
            <w:r w:rsidRPr="001E080D">
              <w:rPr>
                <w:rFonts w:ascii="Arial" w:hAnsi="Arial" w:cs="Arial"/>
              </w:rPr>
              <w:t>9. Odometer Reading:</w:t>
            </w:r>
          </w:p>
        </w:tc>
      </w:tr>
      <w:tr w:rsidR="00CA63C9" w:rsidRPr="001E080D" w:rsidTr="0016564F">
        <w:tc>
          <w:tcPr>
            <w:tcW w:w="10008" w:type="dxa"/>
            <w:gridSpan w:val="3"/>
          </w:tcPr>
          <w:p w:rsidR="00CA63C9" w:rsidRPr="00CF3C8C" w:rsidRDefault="00CA63C9" w:rsidP="0016564F">
            <w:pPr>
              <w:rPr>
                <w:rFonts w:ascii="Arial" w:hAnsi="Arial" w:cs="Arial"/>
              </w:rPr>
            </w:pPr>
            <w:r w:rsidRPr="00CF3C8C">
              <w:rPr>
                <w:rFonts w:ascii="Arial" w:hAnsi="Arial" w:cs="Arial"/>
              </w:rPr>
              <w:t>10.  Parts and Accessories (use second page for additional Parts and Accessories if necessary):</w:t>
            </w:r>
          </w:p>
          <w:p w:rsidR="00CA63C9" w:rsidRPr="00C71737" w:rsidRDefault="00CA63C9" w:rsidP="0016564F">
            <w:pPr>
              <w:rPr>
                <w:rFonts w:ascii="Arial" w:hAnsi="Arial" w:cs="Arial"/>
              </w:rPr>
            </w:pPr>
          </w:p>
          <w:p w:rsidR="00CA63C9" w:rsidRPr="000F3CAE" w:rsidRDefault="00CA63C9" w:rsidP="00A0667B">
            <w:pPr>
              <w:tabs>
                <w:tab w:val="right" w:pos="4140"/>
                <w:tab w:val="right" w:pos="6360"/>
                <w:tab w:val="right" w:pos="9660"/>
              </w:tabs>
              <w:rPr>
                <w:rFonts w:ascii="Arial" w:hAnsi="Arial" w:cs="Arial"/>
              </w:rPr>
            </w:pPr>
            <w:r w:rsidRPr="000F3CAE">
              <w:rPr>
                <w:rFonts w:ascii="Arial" w:hAnsi="Arial" w:cs="Arial"/>
              </w:rPr>
              <w:t xml:space="preserve">    Parts Used                        Quantity                Unit Price                      Total</w:t>
            </w:r>
          </w:p>
          <w:p w:rsidR="00CA63C9" w:rsidRPr="001E080D" w:rsidRDefault="00CA63C9" w:rsidP="00A0667B">
            <w:pPr>
              <w:tabs>
                <w:tab w:val="right" w:pos="4140"/>
                <w:tab w:val="right" w:pos="6360"/>
                <w:tab w:val="right" w:pos="9660"/>
              </w:tabs>
              <w:rPr>
                <w:rFonts w:ascii="Arial" w:hAnsi="Arial" w:cs="Arial"/>
                <w:u w:val="single"/>
              </w:rPr>
            </w:pPr>
            <w:r w:rsidRPr="00A057ED">
              <w:rPr>
                <w:rFonts w:ascii="Arial" w:hAnsi="Arial" w:cs="Arial"/>
                <w:u w:val="single"/>
              </w:rPr>
              <w:t xml:space="preserve">                                    </w:t>
            </w:r>
            <w:r w:rsidR="00A0667B" w:rsidRPr="00A057ED">
              <w:rPr>
                <w:rFonts w:ascii="Arial" w:hAnsi="Arial" w:cs="Arial"/>
              </w:rPr>
              <w:tab/>
            </w:r>
            <w:r w:rsidRPr="00A057ED">
              <w:rPr>
                <w:rFonts w:ascii="Arial" w:hAnsi="Arial" w:cs="Arial"/>
                <w:u w:val="single"/>
              </w:rPr>
              <w:t xml:space="preserve">             .</w:t>
            </w:r>
            <w:r w:rsidR="00A0667B" w:rsidRPr="001E080D">
              <w:rPr>
                <w:rFonts w:ascii="Arial" w:hAnsi="Arial" w:cs="Arial"/>
              </w:rPr>
              <w:tab/>
            </w:r>
            <w:r w:rsidRPr="001E080D">
              <w:rPr>
                <w:rFonts w:ascii="Arial" w:hAnsi="Arial" w:cs="Arial"/>
                <w:u w:val="single"/>
              </w:rPr>
              <w:t>$                .</w:t>
            </w:r>
            <w:r w:rsidR="00A0667B" w:rsidRPr="001E080D">
              <w:rPr>
                <w:rFonts w:ascii="Arial" w:hAnsi="Arial" w:cs="Arial"/>
              </w:rPr>
              <w:t xml:space="preserve"> </w:t>
            </w:r>
            <w:r w:rsidR="00A0667B" w:rsidRPr="001E080D">
              <w:rPr>
                <w:rFonts w:ascii="Arial" w:hAnsi="Arial" w:cs="Arial"/>
              </w:rPr>
              <w:tab/>
            </w:r>
            <w:r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rPr>
            </w:pPr>
          </w:p>
          <w:p w:rsidR="00CA63C9" w:rsidRPr="001E080D" w:rsidRDefault="00CA63C9" w:rsidP="00A0667B">
            <w:pPr>
              <w:tabs>
                <w:tab w:val="right" w:pos="4140"/>
                <w:tab w:val="right" w:pos="6360"/>
                <w:tab w:val="right" w:pos="9660"/>
              </w:tabs>
              <w:rPr>
                <w:rFonts w:ascii="Arial" w:hAnsi="Arial" w:cs="Arial"/>
                <w:u w:val="single"/>
              </w:rPr>
            </w:pPr>
            <w:r w:rsidRPr="001E080D">
              <w:rPr>
                <w:rFonts w:ascii="Arial" w:hAnsi="Arial" w:cs="Arial"/>
                <w:u w:val="single"/>
              </w:rPr>
              <w:t xml:space="preserve">                                    </w:t>
            </w:r>
            <w:r w:rsidR="00A0667B" w:rsidRPr="001E080D">
              <w:rPr>
                <w:rFonts w:ascii="Arial" w:hAnsi="Arial" w:cs="Arial"/>
              </w:rPr>
              <w:tab/>
            </w:r>
            <w:r w:rsidRPr="001E080D">
              <w:rPr>
                <w:rFonts w:ascii="Arial" w:hAnsi="Arial" w:cs="Arial"/>
              </w:rPr>
              <w:t xml:space="preserve"> </w:t>
            </w:r>
            <w:r w:rsidRPr="001E080D">
              <w:rPr>
                <w:rFonts w:ascii="Arial" w:hAnsi="Arial" w:cs="Arial"/>
                <w:u w:val="single"/>
              </w:rPr>
              <w:t xml:space="preserve">             .</w:t>
            </w:r>
            <w:r w:rsidR="00A0667B" w:rsidRPr="001E080D">
              <w:rPr>
                <w:rFonts w:ascii="Arial" w:hAnsi="Arial" w:cs="Arial"/>
              </w:rPr>
              <w:tab/>
            </w:r>
            <w:r w:rsidRPr="001E080D">
              <w:rPr>
                <w:rFonts w:ascii="Arial" w:hAnsi="Arial" w:cs="Arial"/>
                <w:u w:val="single"/>
              </w:rPr>
              <w:t>$                .</w:t>
            </w:r>
            <w:r w:rsidR="00A0667B" w:rsidRPr="001E080D">
              <w:rPr>
                <w:rFonts w:ascii="Arial" w:hAnsi="Arial" w:cs="Arial"/>
              </w:rPr>
              <w:tab/>
            </w:r>
            <w:r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rPr>
            </w:pPr>
          </w:p>
          <w:p w:rsidR="00A0667B" w:rsidRPr="001E080D" w:rsidRDefault="00A0667B" w:rsidP="00A0667B">
            <w:pPr>
              <w:tabs>
                <w:tab w:val="right" w:pos="4140"/>
                <w:tab w:val="right" w:pos="6360"/>
                <w:tab w:val="right" w:pos="9660"/>
              </w:tabs>
              <w:rPr>
                <w:rFonts w:ascii="Arial" w:hAnsi="Arial" w:cs="Arial"/>
                <w:u w:val="single"/>
              </w:rPr>
            </w:pPr>
            <w:r w:rsidRPr="001E080D">
              <w:rPr>
                <w:rFonts w:ascii="Arial" w:hAnsi="Arial" w:cs="Arial"/>
                <w:u w:val="single"/>
              </w:rPr>
              <w:t xml:space="preserve">                                    </w:t>
            </w:r>
            <w:r w:rsidRPr="001E080D">
              <w:rPr>
                <w:rFonts w:ascii="Arial" w:hAnsi="Arial" w:cs="Arial"/>
              </w:rPr>
              <w:tab/>
            </w:r>
            <w:r w:rsidRPr="001E080D">
              <w:rPr>
                <w:rFonts w:ascii="Arial" w:hAnsi="Arial" w:cs="Arial"/>
                <w:u w:val="single"/>
              </w:rPr>
              <w:t xml:space="preserve">             .</w:t>
            </w:r>
            <w:r w:rsidRPr="001E080D">
              <w:rPr>
                <w:rFonts w:ascii="Arial" w:hAnsi="Arial" w:cs="Arial"/>
              </w:rPr>
              <w:tab/>
            </w:r>
            <w:r w:rsidRPr="001E080D">
              <w:rPr>
                <w:rFonts w:ascii="Arial" w:hAnsi="Arial" w:cs="Arial"/>
                <w:u w:val="single"/>
              </w:rPr>
              <w:t>$                .</w:t>
            </w:r>
            <w:r w:rsidRPr="001E080D">
              <w:rPr>
                <w:rFonts w:ascii="Arial" w:hAnsi="Arial" w:cs="Arial"/>
              </w:rPr>
              <w:t xml:space="preserve"> </w:t>
            </w:r>
            <w:r w:rsidRPr="001E080D">
              <w:rPr>
                <w:rFonts w:ascii="Arial" w:hAnsi="Arial" w:cs="Arial"/>
              </w:rPr>
              <w:tab/>
            </w:r>
            <w:r w:rsidRPr="001E080D">
              <w:rPr>
                <w:rFonts w:ascii="Arial" w:hAnsi="Arial" w:cs="Arial"/>
                <w:u w:val="single"/>
              </w:rPr>
              <w:t>$                    .</w:t>
            </w:r>
          </w:p>
          <w:p w:rsidR="00A0667B" w:rsidRPr="001E080D" w:rsidRDefault="00A0667B" w:rsidP="00A0667B">
            <w:pPr>
              <w:tabs>
                <w:tab w:val="right" w:pos="4140"/>
                <w:tab w:val="right" w:pos="6360"/>
                <w:tab w:val="right" w:pos="9660"/>
              </w:tabs>
              <w:rPr>
                <w:rFonts w:ascii="Arial" w:hAnsi="Arial" w:cs="Arial"/>
              </w:rPr>
            </w:pPr>
          </w:p>
          <w:p w:rsidR="00A0667B" w:rsidRPr="001E080D" w:rsidRDefault="00A0667B" w:rsidP="00A0667B">
            <w:pPr>
              <w:tabs>
                <w:tab w:val="right" w:pos="4140"/>
                <w:tab w:val="right" w:pos="6360"/>
                <w:tab w:val="right" w:pos="9660"/>
              </w:tabs>
              <w:rPr>
                <w:rFonts w:ascii="Arial" w:hAnsi="Arial" w:cs="Arial"/>
                <w:u w:val="single"/>
              </w:rPr>
            </w:pPr>
            <w:r w:rsidRPr="001E080D">
              <w:rPr>
                <w:rFonts w:ascii="Arial" w:hAnsi="Arial" w:cs="Arial"/>
                <w:u w:val="single"/>
              </w:rPr>
              <w:t xml:space="preserve">                                    </w:t>
            </w:r>
            <w:r w:rsidRPr="001E080D">
              <w:rPr>
                <w:rFonts w:ascii="Arial" w:hAnsi="Arial" w:cs="Arial"/>
              </w:rPr>
              <w:tab/>
              <w:t xml:space="preserve"> </w:t>
            </w:r>
            <w:r w:rsidRPr="001E080D">
              <w:rPr>
                <w:rFonts w:ascii="Arial" w:hAnsi="Arial" w:cs="Arial"/>
                <w:u w:val="single"/>
              </w:rPr>
              <w:t xml:space="preserve">             .</w:t>
            </w:r>
            <w:r w:rsidRPr="001E080D">
              <w:rPr>
                <w:rFonts w:ascii="Arial" w:hAnsi="Arial" w:cs="Arial"/>
              </w:rPr>
              <w:tab/>
            </w:r>
            <w:r w:rsidRPr="001E080D">
              <w:rPr>
                <w:rFonts w:ascii="Arial" w:hAnsi="Arial" w:cs="Arial"/>
                <w:u w:val="single"/>
              </w:rPr>
              <w:t>$                .</w:t>
            </w:r>
            <w:r w:rsidRPr="001E080D">
              <w:rPr>
                <w:rFonts w:ascii="Arial" w:hAnsi="Arial" w:cs="Arial"/>
              </w:rPr>
              <w:tab/>
            </w:r>
            <w:r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rPr>
            </w:pPr>
          </w:p>
          <w:p w:rsidR="00A0667B" w:rsidRPr="001E080D" w:rsidRDefault="00A0667B" w:rsidP="00A0667B">
            <w:pPr>
              <w:tabs>
                <w:tab w:val="right" w:pos="4140"/>
                <w:tab w:val="right" w:pos="6360"/>
                <w:tab w:val="right" w:pos="9660"/>
              </w:tabs>
              <w:rPr>
                <w:rFonts w:ascii="Arial" w:hAnsi="Arial" w:cs="Arial"/>
                <w:u w:val="single"/>
              </w:rPr>
            </w:pPr>
            <w:r w:rsidRPr="001E080D">
              <w:rPr>
                <w:rFonts w:ascii="Arial" w:hAnsi="Arial" w:cs="Arial"/>
                <w:u w:val="single"/>
              </w:rPr>
              <w:t xml:space="preserve">                                    </w:t>
            </w:r>
            <w:r w:rsidRPr="001E080D">
              <w:rPr>
                <w:rFonts w:ascii="Arial" w:hAnsi="Arial" w:cs="Arial"/>
              </w:rPr>
              <w:tab/>
              <w:t xml:space="preserve"> </w:t>
            </w:r>
            <w:r w:rsidRPr="001E080D">
              <w:rPr>
                <w:rFonts w:ascii="Arial" w:hAnsi="Arial" w:cs="Arial"/>
                <w:u w:val="single"/>
              </w:rPr>
              <w:t xml:space="preserve">             </w:t>
            </w:r>
            <w:r w:rsidRPr="001E080D">
              <w:rPr>
                <w:rFonts w:ascii="Arial" w:hAnsi="Arial" w:cs="Arial"/>
              </w:rPr>
              <w:tab/>
            </w:r>
            <w:r w:rsidRPr="001E080D">
              <w:rPr>
                <w:rFonts w:ascii="Arial" w:hAnsi="Arial" w:cs="Arial"/>
                <w:u w:val="single"/>
              </w:rPr>
              <w:t>$                .</w:t>
            </w:r>
            <w:r w:rsidRPr="001E080D">
              <w:rPr>
                <w:rFonts w:ascii="Arial" w:hAnsi="Arial" w:cs="Arial"/>
              </w:rPr>
              <w:tab/>
            </w:r>
            <w:r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rPr>
            </w:pPr>
            <w:r w:rsidRPr="001E080D">
              <w:rPr>
                <w:rFonts w:ascii="Arial" w:hAnsi="Arial" w:cs="Arial"/>
              </w:rPr>
              <w:t xml:space="preserve"> </w:t>
            </w:r>
          </w:p>
          <w:p w:rsidR="00CA63C9" w:rsidRPr="001E080D" w:rsidRDefault="00CA63C9" w:rsidP="00A0667B">
            <w:pPr>
              <w:tabs>
                <w:tab w:val="right" w:pos="4140"/>
                <w:tab w:val="right" w:pos="6360"/>
                <w:tab w:val="right" w:pos="9660"/>
              </w:tabs>
              <w:rPr>
                <w:rFonts w:ascii="Arial" w:hAnsi="Arial" w:cs="Arial"/>
              </w:rPr>
            </w:pPr>
            <w:r w:rsidRPr="001E080D">
              <w:rPr>
                <w:rFonts w:ascii="Arial" w:hAnsi="Arial" w:cs="Arial"/>
              </w:rPr>
              <w:t>TOTAL PARTS:</w:t>
            </w:r>
            <w:r w:rsidR="00A0667B" w:rsidRPr="001E080D">
              <w:rPr>
                <w:rFonts w:ascii="Arial" w:hAnsi="Arial" w:cs="Arial"/>
              </w:rPr>
              <w:tab/>
            </w:r>
            <w:r w:rsidR="00A0667B" w:rsidRPr="001E080D">
              <w:rPr>
                <w:rFonts w:ascii="Arial" w:hAnsi="Arial" w:cs="Arial"/>
              </w:rPr>
              <w:tab/>
            </w:r>
            <w:r w:rsidR="00A0667B" w:rsidRPr="001E080D">
              <w:rPr>
                <w:rFonts w:ascii="Arial" w:hAnsi="Arial" w:cs="Arial"/>
              </w:rPr>
              <w:tab/>
            </w:r>
            <w:r w:rsidR="00A0667B"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rPr>
            </w:pPr>
            <w:r w:rsidRPr="001E080D">
              <w:rPr>
                <w:rFonts w:ascii="Arial" w:hAnsi="Arial" w:cs="Arial"/>
              </w:rPr>
              <w:t>TOTAL LABOR (from block 8):</w:t>
            </w:r>
            <w:r w:rsidR="00A0667B" w:rsidRPr="001E080D">
              <w:rPr>
                <w:rFonts w:ascii="Arial" w:hAnsi="Arial" w:cs="Arial"/>
              </w:rPr>
              <w:tab/>
            </w:r>
            <w:r w:rsidR="00A0667B" w:rsidRPr="001E080D">
              <w:rPr>
                <w:rFonts w:ascii="Arial" w:hAnsi="Arial" w:cs="Arial"/>
              </w:rPr>
              <w:tab/>
            </w:r>
            <w:r w:rsidR="00A0667B" w:rsidRPr="001E080D">
              <w:rPr>
                <w:rFonts w:ascii="Arial" w:hAnsi="Arial" w:cs="Arial"/>
              </w:rPr>
              <w:tab/>
            </w:r>
            <w:r w:rsidR="00A0667B" w:rsidRPr="001E080D">
              <w:rPr>
                <w:rFonts w:ascii="Arial" w:hAnsi="Arial" w:cs="Arial"/>
                <w:u w:val="single"/>
              </w:rPr>
              <w:t>$                    .</w:t>
            </w:r>
          </w:p>
          <w:p w:rsidR="00CA63C9" w:rsidRPr="001E080D" w:rsidRDefault="00CA63C9" w:rsidP="00A0667B">
            <w:pPr>
              <w:tabs>
                <w:tab w:val="right" w:pos="4140"/>
                <w:tab w:val="right" w:pos="6360"/>
                <w:tab w:val="right" w:pos="9660"/>
              </w:tabs>
              <w:rPr>
                <w:rFonts w:ascii="Arial" w:hAnsi="Arial" w:cs="Arial"/>
                <w:u w:val="single"/>
              </w:rPr>
            </w:pPr>
            <w:r w:rsidRPr="001E080D">
              <w:rPr>
                <w:rFonts w:ascii="Arial" w:hAnsi="Arial" w:cs="Arial"/>
              </w:rPr>
              <w:t>TOTAL OF EQUIPMENT REPAIR ORDER:</w:t>
            </w:r>
            <w:r w:rsidR="00A0667B" w:rsidRPr="001E080D">
              <w:rPr>
                <w:rFonts w:ascii="Arial" w:hAnsi="Arial" w:cs="Arial"/>
              </w:rPr>
              <w:tab/>
            </w:r>
            <w:r w:rsidR="00A0667B" w:rsidRPr="001E080D">
              <w:rPr>
                <w:rFonts w:ascii="Arial" w:hAnsi="Arial" w:cs="Arial"/>
              </w:rPr>
              <w:tab/>
            </w:r>
            <w:r w:rsidR="00A0667B" w:rsidRPr="001E080D">
              <w:rPr>
                <w:rFonts w:ascii="Arial" w:hAnsi="Arial" w:cs="Arial"/>
                <w:u w:val="single"/>
              </w:rPr>
              <w:t>$                    .</w:t>
            </w:r>
          </w:p>
          <w:p w:rsidR="00CA63C9" w:rsidRPr="001E080D" w:rsidRDefault="00CA63C9" w:rsidP="0016564F">
            <w:pPr>
              <w:rPr>
                <w:rFonts w:ascii="Arial" w:hAnsi="Arial" w:cs="Arial"/>
              </w:rPr>
            </w:pPr>
          </w:p>
        </w:tc>
      </w:tr>
      <w:tr w:rsidR="00CA63C9" w:rsidRPr="001E080D" w:rsidTr="0016564F">
        <w:tc>
          <w:tcPr>
            <w:tcW w:w="10008" w:type="dxa"/>
            <w:gridSpan w:val="3"/>
          </w:tcPr>
          <w:p w:rsidR="00CA63C9" w:rsidRPr="00CF3C8C" w:rsidRDefault="00CA63C9" w:rsidP="0016564F">
            <w:pPr>
              <w:rPr>
                <w:rFonts w:ascii="Arial" w:hAnsi="Arial" w:cs="Arial"/>
              </w:rPr>
            </w:pPr>
            <w:r w:rsidRPr="00CF3C8C">
              <w:rPr>
                <w:rFonts w:ascii="Arial" w:hAnsi="Arial" w:cs="Arial"/>
              </w:rPr>
              <w:t>11.  Signatures (must be legible):</w:t>
            </w:r>
          </w:p>
          <w:p w:rsidR="00CA63C9" w:rsidRPr="00C71737" w:rsidRDefault="00CA63C9" w:rsidP="0016564F">
            <w:pPr>
              <w:rPr>
                <w:rFonts w:ascii="Arial" w:hAnsi="Arial" w:cs="Arial"/>
              </w:rPr>
            </w:pPr>
          </w:p>
          <w:p w:rsidR="00CA63C9" w:rsidRPr="000F3CAE" w:rsidRDefault="00CA63C9" w:rsidP="0016564F">
            <w:pPr>
              <w:rPr>
                <w:rFonts w:ascii="Arial" w:hAnsi="Arial" w:cs="Arial"/>
              </w:rPr>
            </w:pPr>
            <w:r w:rsidRPr="000F3CAE">
              <w:rPr>
                <w:rFonts w:ascii="Arial" w:hAnsi="Arial" w:cs="Arial"/>
              </w:rPr>
              <w:t>Contractor’s Signature:                                       Mechanic’s Signature:</w:t>
            </w:r>
          </w:p>
          <w:p w:rsidR="00CA63C9" w:rsidRPr="00A057ED" w:rsidRDefault="00CA63C9" w:rsidP="0016564F">
            <w:pPr>
              <w:rPr>
                <w:rFonts w:ascii="Arial" w:hAnsi="Arial" w:cs="Arial"/>
              </w:rPr>
            </w:pPr>
            <w:r w:rsidRPr="00A057ED">
              <w:rPr>
                <w:rFonts w:ascii="Arial" w:hAnsi="Arial" w:cs="Arial"/>
              </w:rPr>
              <w:t>Printed name &amp; Title:                                          Printed Name and Title:</w:t>
            </w:r>
          </w:p>
          <w:p w:rsidR="00CA63C9" w:rsidRPr="00A057ED" w:rsidRDefault="00CA63C9" w:rsidP="0016564F">
            <w:pPr>
              <w:rPr>
                <w:rFonts w:ascii="Arial" w:hAnsi="Arial" w:cs="Arial"/>
              </w:rPr>
            </w:pPr>
            <w:r w:rsidRPr="00A057ED">
              <w:rPr>
                <w:rFonts w:ascii="Arial" w:hAnsi="Arial" w:cs="Arial"/>
              </w:rPr>
              <w:t>Date:                                                                     Date:</w:t>
            </w:r>
          </w:p>
        </w:tc>
      </w:tr>
      <w:tr w:rsidR="00CA63C9" w:rsidRPr="001E080D" w:rsidTr="0016564F">
        <w:tc>
          <w:tcPr>
            <w:tcW w:w="10008" w:type="dxa"/>
            <w:gridSpan w:val="3"/>
          </w:tcPr>
          <w:p w:rsidR="00CA63C9" w:rsidRPr="00C71737" w:rsidRDefault="00CA63C9" w:rsidP="0016564F">
            <w:pPr>
              <w:rPr>
                <w:rFonts w:ascii="Arial" w:hAnsi="Arial" w:cs="Arial"/>
                <w:b/>
                <w:bCs/>
              </w:rPr>
            </w:pPr>
            <w:r w:rsidRPr="00CF3C8C">
              <w:rPr>
                <w:rFonts w:ascii="Arial" w:hAnsi="Arial" w:cs="Arial"/>
                <w:b/>
                <w:bCs/>
              </w:rPr>
              <w:t xml:space="preserve">Original=Finance   /     Copy=Contractor    /      Copy in </w:t>
            </w:r>
            <w:proofErr w:type="spellStart"/>
            <w:r w:rsidRPr="00CF3C8C">
              <w:rPr>
                <w:rFonts w:ascii="Arial" w:hAnsi="Arial" w:cs="Arial"/>
                <w:b/>
                <w:bCs/>
              </w:rPr>
              <w:t>Contractor’s</w:t>
            </w:r>
            <w:proofErr w:type="spellEnd"/>
            <w:r w:rsidRPr="00CF3C8C">
              <w:rPr>
                <w:rFonts w:ascii="Arial" w:hAnsi="Arial" w:cs="Arial"/>
                <w:b/>
                <w:bCs/>
              </w:rPr>
              <w:t xml:space="preserve"> OF-304     /       Posted to OF-286  </w:t>
            </w:r>
            <w:r w:rsidRPr="00C71737">
              <w:rPr>
                <w:rFonts w:ascii="Arial" w:hAnsi="Arial" w:cs="Arial"/>
                <w:b/>
                <w:bCs/>
              </w:rPr>
              <w:t>Y   N</w:t>
            </w:r>
          </w:p>
        </w:tc>
      </w:tr>
    </w:tbl>
    <w:p w:rsidR="00CA63C9" w:rsidRPr="00CF3C8C" w:rsidRDefault="00CA63C9" w:rsidP="00CA63C9">
      <w:pPr>
        <w:ind w:right="-252"/>
        <w:rPr>
          <w:rFonts w:ascii="Arial" w:hAnsi="Arial" w:cs="Arial"/>
        </w:rPr>
      </w:pPr>
    </w:p>
    <w:p w:rsidR="00296AB3" w:rsidRDefault="00296AB3" w:rsidP="00CA63C9">
      <w:pPr>
        <w:ind w:right="-252"/>
        <w:jc w:val="center"/>
        <w:rPr>
          <w:rFonts w:ascii="Arial" w:hAnsi="Arial" w:cs="Arial"/>
          <w:b/>
          <w:bCs/>
        </w:rPr>
      </w:pPr>
    </w:p>
    <w:p w:rsidR="00296AB3" w:rsidRDefault="00296AB3" w:rsidP="00CA63C9">
      <w:pPr>
        <w:ind w:right="-252"/>
        <w:jc w:val="center"/>
        <w:rPr>
          <w:rFonts w:ascii="Arial" w:hAnsi="Arial" w:cs="Arial"/>
          <w:b/>
          <w:bCs/>
        </w:rPr>
      </w:pPr>
    </w:p>
    <w:p w:rsidR="00CA63C9" w:rsidRPr="00C71737" w:rsidRDefault="00CA63C9" w:rsidP="00CA63C9">
      <w:pPr>
        <w:ind w:right="-252"/>
        <w:jc w:val="center"/>
        <w:rPr>
          <w:rFonts w:ascii="Arial" w:hAnsi="Arial" w:cs="Arial"/>
          <w:b/>
          <w:bCs/>
        </w:rPr>
      </w:pPr>
      <w:r w:rsidRPr="00C71737">
        <w:rPr>
          <w:rFonts w:ascii="Arial" w:hAnsi="Arial" w:cs="Arial"/>
          <w:b/>
          <w:bCs/>
        </w:rPr>
        <w:lastRenderedPageBreak/>
        <w:t>INCIDENT REPAIR ORDER (PAGE 2)</w:t>
      </w:r>
    </w:p>
    <w:p w:rsidR="00CA63C9" w:rsidRPr="000F3CAE" w:rsidRDefault="00CA63C9" w:rsidP="00CA63C9">
      <w:pPr>
        <w:ind w:right="-252"/>
        <w:jc w:val="center"/>
        <w:rPr>
          <w:rFonts w:ascii="Arial" w:hAnsi="Arial" w:cs="Arial"/>
        </w:rPr>
      </w:pPr>
    </w:p>
    <w:p w:rsidR="00CA63C9" w:rsidRPr="000F3CAE"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0F3CAE">
        <w:rPr>
          <w:rFonts w:ascii="Arial" w:hAnsi="Arial" w:cs="Arial"/>
        </w:rPr>
        <w:t>10.  Parts and Accessories (Continued)</w:t>
      </w:r>
    </w:p>
    <w:p w:rsidR="00CA63C9" w:rsidRPr="00A057E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A057E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A057ED">
        <w:rPr>
          <w:rFonts w:ascii="Arial" w:hAnsi="Arial" w:cs="Arial"/>
        </w:rPr>
        <w:tab/>
        <w:t>Parts Used</w:t>
      </w:r>
      <w:r w:rsidRPr="00A057ED">
        <w:rPr>
          <w:rFonts w:ascii="Arial" w:hAnsi="Arial" w:cs="Arial"/>
        </w:rPr>
        <w:tab/>
      </w:r>
      <w:r w:rsidRPr="00A057ED">
        <w:rPr>
          <w:rFonts w:ascii="Arial" w:hAnsi="Arial" w:cs="Arial"/>
        </w:rPr>
        <w:tab/>
        <w:t>Quantity</w:t>
      </w:r>
      <w:r w:rsidRPr="00A057ED">
        <w:rPr>
          <w:rFonts w:ascii="Arial" w:hAnsi="Arial" w:cs="Arial"/>
        </w:rPr>
        <w:tab/>
      </w:r>
      <w:r w:rsidRPr="00A057ED">
        <w:rPr>
          <w:rFonts w:ascii="Arial" w:hAnsi="Arial" w:cs="Arial"/>
        </w:rPr>
        <w:tab/>
        <w:t>Unit Price</w:t>
      </w:r>
      <w:r w:rsidRPr="00A057ED">
        <w:rPr>
          <w:rFonts w:ascii="Arial" w:hAnsi="Arial" w:cs="Arial"/>
        </w:rPr>
        <w:tab/>
      </w:r>
      <w:r w:rsidRPr="00A057ED">
        <w:rPr>
          <w:rFonts w:ascii="Arial" w:hAnsi="Arial" w:cs="Arial"/>
        </w:rPr>
        <w:tab/>
        <w:t>Total</w:t>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u w:val="single"/>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u w:val="single"/>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u w:val="single"/>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u w:val="single"/>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u w:val="single"/>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r w:rsidRPr="001E080D">
        <w:rPr>
          <w:rFonts w:ascii="Arial" w:hAnsi="Arial" w:cs="Arial"/>
          <w:u w:val="single"/>
        </w:rPr>
        <w:tab/>
      </w:r>
      <w:r w:rsidRPr="001E080D">
        <w:rPr>
          <w:rFonts w:ascii="Arial" w:hAnsi="Arial" w:cs="Arial"/>
          <w:u w:val="single"/>
        </w:rPr>
        <w:tab/>
      </w:r>
      <w:r w:rsidRPr="001E080D">
        <w:rPr>
          <w:rFonts w:ascii="Arial" w:hAnsi="Arial" w:cs="Arial"/>
          <w:u w:val="single"/>
        </w:rPr>
        <w:tab/>
      </w:r>
      <w:r w:rsidRPr="001E080D">
        <w:rPr>
          <w:rFonts w:ascii="Arial" w:hAnsi="Arial" w:cs="Arial"/>
        </w:rPr>
        <w:tab/>
      </w:r>
      <w:r w:rsidRPr="001E080D">
        <w:rPr>
          <w:rFonts w:ascii="Arial" w:hAnsi="Arial" w:cs="Arial"/>
          <w:u w:val="single"/>
        </w:rPr>
        <w:tab/>
        <w:t xml:space="preserve">   </w:t>
      </w:r>
      <w:r w:rsidRPr="001E080D">
        <w:rPr>
          <w:rFonts w:ascii="Arial" w:hAnsi="Arial" w:cs="Arial"/>
        </w:rPr>
        <w:t xml:space="preserve"> </w:t>
      </w:r>
      <w:r w:rsidRPr="001E080D">
        <w:rPr>
          <w:rFonts w:ascii="Arial" w:hAnsi="Arial" w:cs="Arial"/>
        </w:rPr>
        <w:tab/>
      </w:r>
      <w:r w:rsidRPr="001E080D">
        <w:rPr>
          <w:rFonts w:ascii="Arial" w:hAnsi="Arial" w:cs="Arial"/>
        </w:rPr>
        <w:tab/>
        <w:t>$</w:t>
      </w:r>
      <w:r w:rsidRPr="001E080D">
        <w:rPr>
          <w:rFonts w:ascii="Arial" w:hAnsi="Arial" w:cs="Arial"/>
          <w:u w:val="single"/>
        </w:rPr>
        <w:tab/>
      </w:r>
      <w:r w:rsidRPr="001E080D">
        <w:rPr>
          <w:rFonts w:ascii="Arial" w:hAnsi="Arial" w:cs="Arial"/>
          <w:u w:val="single"/>
        </w:rPr>
        <w:tab/>
      </w:r>
      <w:r w:rsidRPr="001E080D">
        <w:rPr>
          <w:rFonts w:ascii="Arial" w:hAnsi="Arial" w:cs="Arial"/>
        </w:rPr>
        <w:t xml:space="preserve"> </w:t>
      </w:r>
      <w:r w:rsidRPr="001E080D">
        <w:rPr>
          <w:rFonts w:ascii="Arial" w:hAnsi="Arial" w:cs="Arial"/>
        </w:rPr>
        <w:tab/>
        <w:t>$</w:t>
      </w:r>
      <w:r w:rsidRPr="001E080D">
        <w:rPr>
          <w:rFonts w:ascii="Arial" w:hAnsi="Arial" w:cs="Arial"/>
          <w:u w:val="single"/>
        </w:rPr>
        <w:tab/>
      </w:r>
      <w:r w:rsidRPr="001E080D">
        <w:rPr>
          <w:rFonts w:ascii="Arial" w:hAnsi="Arial" w:cs="Arial"/>
          <w:u w:val="single"/>
        </w:rPr>
        <w:tab/>
      </w:r>
    </w:p>
    <w:p w:rsidR="00CA63C9" w:rsidRPr="001E080D" w:rsidRDefault="00CA63C9" w:rsidP="00CA63C9">
      <w:pPr>
        <w:pBdr>
          <w:top w:val="single" w:sz="4" w:space="1" w:color="auto"/>
          <w:left w:val="single" w:sz="4" w:space="4" w:color="auto"/>
          <w:bottom w:val="single" w:sz="4" w:space="1" w:color="auto"/>
          <w:right w:val="single" w:sz="4" w:space="4" w:color="auto"/>
        </w:pBdr>
        <w:ind w:right="-252"/>
        <w:rPr>
          <w:rFonts w:ascii="Arial" w:hAnsi="Arial" w:cs="Arial"/>
        </w:rPr>
      </w:pPr>
    </w:p>
    <w:p w:rsidR="00CA63C9" w:rsidRPr="001E080D" w:rsidRDefault="00CA63C9" w:rsidP="00CA63C9">
      <w:pPr>
        <w:pStyle w:val="Exhibit"/>
        <w:rPr>
          <w:rFonts w:ascii="Arial" w:hAnsi="Arial" w:cs="Arial"/>
        </w:rPr>
        <w:sectPr w:rsidR="00CA63C9" w:rsidRPr="001E080D" w:rsidSect="00C71737">
          <w:headerReference w:type="default" r:id="rId52"/>
          <w:headerReference w:type="first" r:id="rId53"/>
          <w:pgSz w:w="12240" w:h="15840"/>
          <w:pgMar w:top="1440" w:right="1440" w:bottom="1080" w:left="1440" w:header="720" w:footer="720" w:gutter="0"/>
          <w:cols w:space="720"/>
          <w:titlePg/>
          <w:docGrid w:linePitch="360"/>
        </w:sectPr>
      </w:pPr>
    </w:p>
    <w:p w:rsidR="00CA63C9" w:rsidRPr="001E080D" w:rsidRDefault="00CA63C9" w:rsidP="00290144">
      <w:pPr>
        <w:pStyle w:val="Heading2"/>
        <w:rPr>
          <w:rFonts w:cs="Arial"/>
          <w:szCs w:val="24"/>
        </w:rPr>
      </w:pPr>
      <w:bookmarkStart w:id="342" w:name="_Toc414628528"/>
      <w:r w:rsidRPr="001E080D">
        <w:rPr>
          <w:rFonts w:cs="Arial"/>
          <w:szCs w:val="24"/>
        </w:rPr>
        <w:lastRenderedPageBreak/>
        <w:t xml:space="preserve">Great Basin Contracting Officers </w:t>
      </w:r>
      <w:r w:rsidR="00ED299A">
        <w:rPr>
          <w:rFonts w:cs="Arial"/>
          <w:szCs w:val="24"/>
        </w:rPr>
        <w:t>f</w:t>
      </w:r>
      <w:r w:rsidR="00290144" w:rsidRPr="001E080D">
        <w:rPr>
          <w:rFonts w:cs="Arial"/>
          <w:szCs w:val="24"/>
        </w:rPr>
        <w:t xml:space="preserve">or </w:t>
      </w:r>
      <w:r w:rsidRPr="001E080D">
        <w:rPr>
          <w:rFonts w:cs="Arial"/>
          <w:szCs w:val="24"/>
        </w:rPr>
        <w:t>Equipment Solicitations</w:t>
      </w:r>
      <w:bookmarkEnd w:id="342"/>
    </w:p>
    <w:p w:rsidR="00CA63C9" w:rsidRPr="001E080D" w:rsidRDefault="00CA63C9" w:rsidP="00CA63C9">
      <w:pPr>
        <w:jc w:val="center"/>
        <w:rPr>
          <w:rFonts w:ascii="Arial" w:hAnsi="Arial" w:cs="Arial"/>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197"/>
        <w:gridCol w:w="2969"/>
        <w:gridCol w:w="2341"/>
      </w:tblGrid>
      <w:tr w:rsidR="00296AB3" w:rsidRPr="00296AB3" w:rsidTr="00296AB3">
        <w:trPr>
          <w:trHeight w:val="705"/>
        </w:trPr>
        <w:tc>
          <w:tcPr>
            <w:tcW w:w="1036" w:type="pct"/>
            <w:shd w:val="clear" w:color="000000" w:fill="FF6600"/>
            <w:hideMark/>
          </w:tcPr>
          <w:p w:rsidR="00296AB3" w:rsidRPr="00296AB3" w:rsidRDefault="00296AB3" w:rsidP="00D5008A">
            <w:pPr>
              <w:rPr>
                <w:rFonts w:ascii="Arial" w:hAnsi="Arial" w:cs="Arial"/>
                <w:bCs/>
                <w:color w:val="FFFFFF"/>
                <w:sz w:val="20"/>
              </w:rPr>
            </w:pPr>
            <w:r w:rsidRPr="00296AB3">
              <w:rPr>
                <w:rFonts w:ascii="Arial" w:hAnsi="Arial" w:cs="Arial"/>
                <w:bCs/>
                <w:color w:val="FFFFFF"/>
                <w:sz w:val="20"/>
              </w:rPr>
              <w:t>Equipment</w:t>
            </w:r>
          </w:p>
        </w:tc>
        <w:tc>
          <w:tcPr>
            <w:tcW w:w="1160" w:type="pct"/>
            <w:shd w:val="clear" w:color="000000" w:fill="FF6600"/>
            <w:hideMark/>
          </w:tcPr>
          <w:p w:rsidR="00296AB3" w:rsidRPr="00296AB3" w:rsidRDefault="00296AB3" w:rsidP="00D5008A">
            <w:pPr>
              <w:rPr>
                <w:rFonts w:ascii="Arial" w:hAnsi="Arial" w:cs="Arial"/>
                <w:bCs/>
                <w:color w:val="FFFFFF"/>
                <w:sz w:val="20"/>
              </w:rPr>
            </w:pPr>
            <w:r w:rsidRPr="00296AB3">
              <w:rPr>
                <w:rFonts w:ascii="Arial" w:hAnsi="Arial" w:cs="Arial"/>
                <w:bCs/>
                <w:color w:val="FFFFFF"/>
                <w:sz w:val="20"/>
              </w:rPr>
              <w:t>CO</w:t>
            </w:r>
          </w:p>
        </w:tc>
        <w:tc>
          <w:tcPr>
            <w:tcW w:w="1568" w:type="pct"/>
            <w:shd w:val="clear" w:color="000000" w:fill="FF6600"/>
            <w:hideMark/>
          </w:tcPr>
          <w:p w:rsidR="00296AB3" w:rsidRPr="00296AB3" w:rsidRDefault="00296AB3" w:rsidP="00D5008A">
            <w:pPr>
              <w:rPr>
                <w:rFonts w:ascii="Arial" w:hAnsi="Arial" w:cs="Arial"/>
                <w:bCs/>
                <w:color w:val="FFFFFF"/>
                <w:sz w:val="20"/>
              </w:rPr>
            </w:pPr>
            <w:r w:rsidRPr="00296AB3">
              <w:rPr>
                <w:rFonts w:ascii="Arial" w:hAnsi="Arial" w:cs="Arial"/>
                <w:bCs/>
                <w:color w:val="FFFFFF"/>
                <w:sz w:val="20"/>
              </w:rPr>
              <w:t xml:space="preserve">Mail Performance Ratings to </w:t>
            </w:r>
          </w:p>
        </w:tc>
        <w:tc>
          <w:tcPr>
            <w:tcW w:w="1236" w:type="pct"/>
            <w:shd w:val="clear" w:color="000000" w:fill="FF6600"/>
            <w:hideMark/>
          </w:tcPr>
          <w:p w:rsidR="00296AB3" w:rsidRPr="00296AB3" w:rsidRDefault="00296AB3" w:rsidP="00D5008A">
            <w:pPr>
              <w:rPr>
                <w:rFonts w:ascii="Arial" w:hAnsi="Arial" w:cs="Arial"/>
                <w:bCs/>
                <w:color w:val="FFFFFF"/>
                <w:sz w:val="20"/>
              </w:rPr>
            </w:pPr>
            <w:r w:rsidRPr="00296AB3">
              <w:rPr>
                <w:rFonts w:ascii="Arial" w:hAnsi="Arial" w:cs="Arial"/>
                <w:bCs/>
                <w:color w:val="FFFFFF"/>
                <w:sz w:val="20"/>
              </w:rPr>
              <w:t>Contact Info</w:t>
            </w:r>
          </w:p>
        </w:tc>
      </w:tr>
      <w:tr w:rsidR="00296AB3" w:rsidRPr="00296AB3" w:rsidTr="00296AB3">
        <w:trPr>
          <w:trHeight w:val="630"/>
        </w:trPr>
        <w:tc>
          <w:tcPr>
            <w:tcW w:w="1036" w:type="pct"/>
            <w:shd w:val="clear" w:color="000000" w:fill="FFFFFF"/>
            <w:noWrap/>
            <w:hideMark/>
          </w:tcPr>
          <w:p w:rsidR="00296AB3" w:rsidRPr="00296AB3" w:rsidRDefault="00296AB3" w:rsidP="00E46D8F">
            <w:pPr>
              <w:rPr>
                <w:rFonts w:ascii="Arial" w:hAnsi="Arial" w:cs="Arial"/>
                <w:bCs/>
                <w:sz w:val="20"/>
              </w:rPr>
            </w:pPr>
            <w:r w:rsidRPr="00296AB3">
              <w:rPr>
                <w:rFonts w:ascii="Arial" w:hAnsi="Arial" w:cs="Arial"/>
                <w:bCs/>
                <w:sz w:val="20"/>
              </w:rPr>
              <w:t>Chippers</w:t>
            </w:r>
          </w:p>
        </w:tc>
        <w:tc>
          <w:tcPr>
            <w:tcW w:w="1160" w:type="pct"/>
            <w:shd w:val="clear" w:color="000000" w:fill="FFFFFF"/>
            <w:noWrap/>
            <w:hideMark/>
          </w:tcPr>
          <w:p w:rsidR="00296AB3" w:rsidRPr="00296AB3" w:rsidRDefault="00296AB3" w:rsidP="00E46D8F">
            <w:pPr>
              <w:rPr>
                <w:rFonts w:ascii="Arial" w:hAnsi="Arial" w:cs="Arial"/>
                <w:sz w:val="20"/>
              </w:rPr>
            </w:pPr>
            <w:r w:rsidRPr="00296AB3">
              <w:rPr>
                <w:rFonts w:ascii="Arial" w:hAnsi="Arial" w:cs="Arial"/>
                <w:sz w:val="20"/>
              </w:rPr>
              <w:t>Sue Huston</w:t>
            </w:r>
          </w:p>
        </w:tc>
        <w:tc>
          <w:tcPr>
            <w:tcW w:w="1568" w:type="pct"/>
            <w:shd w:val="clear" w:color="auto" w:fill="auto"/>
            <w:hideMark/>
          </w:tcPr>
          <w:p w:rsidR="00296AB3" w:rsidRDefault="00296AB3">
            <w:pPr>
              <w:rPr>
                <w:rFonts w:ascii="Arial" w:hAnsi="Arial" w:cs="Arial"/>
                <w:color w:val="000000"/>
                <w:sz w:val="20"/>
              </w:rPr>
            </w:pPr>
            <w:r w:rsidRPr="00296AB3">
              <w:rPr>
                <w:rFonts w:ascii="Arial" w:hAnsi="Arial" w:cs="Arial"/>
                <w:color w:val="000000"/>
                <w:sz w:val="20"/>
              </w:rPr>
              <w:t xml:space="preserve">324 25th Street             </w:t>
            </w:r>
          </w:p>
          <w:p w:rsidR="00296AB3" w:rsidRPr="00296AB3" w:rsidRDefault="00296AB3">
            <w:pPr>
              <w:rPr>
                <w:rFonts w:ascii="Arial" w:hAnsi="Arial" w:cs="Arial"/>
                <w:color w:val="000000"/>
                <w:sz w:val="20"/>
              </w:rPr>
            </w:pPr>
            <w:r w:rsidRPr="00296AB3">
              <w:rPr>
                <w:rFonts w:ascii="Arial" w:hAnsi="Arial" w:cs="Arial"/>
                <w:color w:val="000000"/>
                <w:sz w:val="20"/>
              </w:rPr>
              <w:t>Ogden, UT 84401</w:t>
            </w:r>
          </w:p>
        </w:tc>
        <w:tc>
          <w:tcPr>
            <w:tcW w:w="1236" w:type="pct"/>
            <w:shd w:val="clear" w:color="000000" w:fill="FFFFFF"/>
            <w:hideMark/>
          </w:tcPr>
          <w:p w:rsidR="00296AB3" w:rsidRPr="00296AB3" w:rsidRDefault="00296AB3">
            <w:pPr>
              <w:rPr>
                <w:rFonts w:ascii="Arial" w:hAnsi="Arial" w:cs="Arial"/>
                <w:sz w:val="20"/>
              </w:rPr>
            </w:pPr>
            <w:r w:rsidRPr="00296AB3">
              <w:rPr>
                <w:rFonts w:ascii="Arial" w:hAnsi="Arial" w:cs="Arial"/>
                <w:sz w:val="20"/>
              </w:rPr>
              <w:t>801-625-5811         shuston@fs.fed.us</w:t>
            </w:r>
          </w:p>
        </w:tc>
      </w:tr>
      <w:tr w:rsidR="00296AB3" w:rsidRPr="00296AB3" w:rsidTr="00296AB3">
        <w:trPr>
          <w:trHeight w:val="870"/>
        </w:trPr>
        <w:tc>
          <w:tcPr>
            <w:tcW w:w="1036" w:type="pct"/>
            <w:shd w:val="clear" w:color="000000" w:fill="FFFFFF"/>
            <w:noWrap/>
            <w:hideMark/>
          </w:tcPr>
          <w:p w:rsidR="00296AB3" w:rsidRPr="00296AB3" w:rsidRDefault="00296AB3" w:rsidP="00E46D8F">
            <w:pPr>
              <w:rPr>
                <w:rFonts w:ascii="Arial" w:hAnsi="Arial" w:cs="Arial"/>
                <w:bCs/>
                <w:sz w:val="20"/>
              </w:rPr>
            </w:pPr>
            <w:r w:rsidRPr="00296AB3">
              <w:rPr>
                <w:rFonts w:ascii="Arial" w:hAnsi="Arial" w:cs="Arial"/>
                <w:bCs/>
                <w:sz w:val="20"/>
              </w:rPr>
              <w:t>Crew Carrier Buses</w:t>
            </w:r>
          </w:p>
        </w:tc>
        <w:tc>
          <w:tcPr>
            <w:tcW w:w="1160" w:type="pct"/>
            <w:shd w:val="clear" w:color="000000" w:fill="FFFFFF"/>
            <w:noWrap/>
            <w:hideMark/>
          </w:tcPr>
          <w:p w:rsidR="00296AB3" w:rsidRPr="00296AB3" w:rsidRDefault="00E408A8" w:rsidP="00E46D8F">
            <w:pPr>
              <w:rPr>
                <w:rFonts w:ascii="Arial" w:hAnsi="Arial" w:cs="Arial"/>
                <w:sz w:val="20"/>
              </w:rPr>
            </w:pPr>
            <w:r>
              <w:rPr>
                <w:rFonts w:ascii="Arial" w:hAnsi="Arial" w:cs="Arial"/>
                <w:sz w:val="20"/>
              </w:rPr>
              <w:t xml:space="preserve">Bryce </w:t>
            </w:r>
            <w:proofErr w:type="spellStart"/>
            <w:r>
              <w:rPr>
                <w:rFonts w:ascii="Arial" w:hAnsi="Arial" w:cs="Arial"/>
                <w:sz w:val="20"/>
              </w:rPr>
              <w:t>Pithford</w:t>
            </w:r>
            <w:proofErr w:type="spellEnd"/>
          </w:p>
        </w:tc>
        <w:tc>
          <w:tcPr>
            <w:tcW w:w="1568" w:type="pct"/>
            <w:shd w:val="clear" w:color="auto" w:fill="auto"/>
            <w:hideMark/>
          </w:tcPr>
          <w:p w:rsidR="00296AB3" w:rsidRPr="00296AB3" w:rsidRDefault="00296AB3">
            <w:pPr>
              <w:rPr>
                <w:rFonts w:ascii="Arial" w:hAnsi="Arial" w:cs="Arial"/>
                <w:color w:val="000000"/>
                <w:sz w:val="20"/>
              </w:rPr>
            </w:pPr>
            <w:r w:rsidRPr="00296AB3">
              <w:rPr>
                <w:rFonts w:ascii="Arial" w:hAnsi="Arial" w:cs="Arial"/>
                <w:color w:val="000000"/>
                <w:sz w:val="20"/>
              </w:rPr>
              <w:t>3833 S. Development Ave, Boise, ID 83705</w:t>
            </w:r>
          </w:p>
        </w:tc>
        <w:tc>
          <w:tcPr>
            <w:tcW w:w="1236" w:type="pct"/>
            <w:shd w:val="clear" w:color="000000" w:fill="FFFFFF"/>
            <w:hideMark/>
          </w:tcPr>
          <w:p w:rsidR="00296AB3" w:rsidRPr="00296AB3" w:rsidRDefault="00296AB3" w:rsidP="00D866E9">
            <w:pPr>
              <w:rPr>
                <w:rFonts w:ascii="Arial" w:hAnsi="Arial" w:cs="Arial"/>
                <w:sz w:val="20"/>
              </w:rPr>
            </w:pPr>
            <w:r w:rsidRPr="00296AB3">
              <w:rPr>
                <w:rFonts w:ascii="Arial" w:hAnsi="Arial" w:cs="Arial"/>
                <w:sz w:val="20"/>
              </w:rPr>
              <w:t>208-387-</w:t>
            </w:r>
            <w:r w:rsidR="00D866E9" w:rsidRPr="00296AB3">
              <w:rPr>
                <w:rFonts w:ascii="Arial" w:hAnsi="Arial" w:cs="Arial"/>
                <w:color w:val="000000"/>
                <w:sz w:val="20"/>
              </w:rPr>
              <w:t>5231</w:t>
            </w:r>
            <w:r w:rsidRPr="00296AB3">
              <w:rPr>
                <w:rFonts w:ascii="Arial" w:hAnsi="Arial" w:cs="Arial"/>
                <w:sz w:val="20"/>
              </w:rPr>
              <w:t xml:space="preserve">           </w:t>
            </w:r>
            <w:r w:rsidR="00D866E9">
              <w:rPr>
                <w:rFonts w:ascii="Arial" w:hAnsi="Arial" w:cs="Arial"/>
                <w:sz w:val="20"/>
              </w:rPr>
              <w:t>bpithford@fs.fed.us</w:t>
            </w:r>
          </w:p>
        </w:tc>
      </w:tr>
      <w:tr w:rsidR="00296AB3" w:rsidRPr="00296AB3" w:rsidTr="00296AB3">
        <w:trPr>
          <w:trHeight w:val="70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Engine</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324 25th Street             </w:t>
            </w:r>
          </w:p>
          <w:p w:rsidR="00296AB3" w:rsidRPr="00296AB3" w:rsidRDefault="00296AB3">
            <w:pPr>
              <w:rPr>
                <w:rFonts w:ascii="Arial" w:hAnsi="Arial" w:cs="Arial"/>
                <w:color w:val="000000"/>
                <w:sz w:val="20"/>
              </w:rPr>
            </w:pPr>
            <w:r w:rsidRPr="00296AB3">
              <w:rPr>
                <w:rFonts w:ascii="Arial" w:hAnsi="Arial" w:cs="Arial"/>
                <w:color w:val="000000"/>
                <w:sz w:val="20"/>
              </w:rPr>
              <w:t>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76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Fallers</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324 25th Street             </w:t>
            </w:r>
          </w:p>
          <w:p w:rsidR="00296AB3" w:rsidRPr="00296AB3" w:rsidRDefault="00296AB3">
            <w:pPr>
              <w:rPr>
                <w:rFonts w:ascii="Arial" w:hAnsi="Arial" w:cs="Arial"/>
                <w:color w:val="000000"/>
                <w:sz w:val="20"/>
              </w:rPr>
            </w:pPr>
            <w:r w:rsidRPr="00296AB3">
              <w:rPr>
                <w:rFonts w:ascii="Arial" w:hAnsi="Arial" w:cs="Arial"/>
                <w:color w:val="000000"/>
                <w:sz w:val="20"/>
              </w:rPr>
              <w:t>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840"/>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Fuel Tenders</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Tonya Campbell</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1405 </w:t>
            </w:r>
            <w:proofErr w:type="spellStart"/>
            <w:r w:rsidRPr="00296AB3">
              <w:rPr>
                <w:rFonts w:ascii="Arial" w:hAnsi="Arial" w:cs="Arial"/>
                <w:color w:val="000000"/>
                <w:sz w:val="20"/>
              </w:rPr>
              <w:t>Hollipark</w:t>
            </w:r>
            <w:proofErr w:type="spellEnd"/>
            <w:r w:rsidRPr="00296AB3">
              <w:rPr>
                <w:rFonts w:ascii="Arial" w:hAnsi="Arial" w:cs="Arial"/>
                <w:color w:val="000000"/>
                <w:sz w:val="20"/>
              </w:rPr>
              <w:t xml:space="preserve"> Dr., </w:t>
            </w:r>
          </w:p>
          <w:p w:rsidR="00296AB3" w:rsidRPr="00296AB3" w:rsidRDefault="00296AB3">
            <w:pPr>
              <w:rPr>
                <w:rFonts w:ascii="Arial" w:hAnsi="Arial" w:cs="Arial"/>
                <w:color w:val="000000"/>
                <w:sz w:val="20"/>
              </w:rPr>
            </w:pPr>
            <w:r w:rsidRPr="00296AB3">
              <w:rPr>
                <w:rFonts w:ascii="Arial" w:hAnsi="Arial" w:cs="Arial"/>
                <w:color w:val="000000"/>
                <w:sz w:val="20"/>
              </w:rPr>
              <w:t>Idaho Falls, ID 83401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208-557-5770          tonyamcampbell@fs.fed.us</w:t>
            </w:r>
          </w:p>
        </w:tc>
      </w:tr>
      <w:tr w:rsidR="00296AB3" w:rsidRPr="00296AB3" w:rsidTr="00296AB3">
        <w:trPr>
          <w:trHeight w:val="936"/>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Heavy Equipment (</w:t>
            </w:r>
            <w:proofErr w:type="spellStart"/>
            <w:r w:rsidRPr="00296AB3">
              <w:rPr>
                <w:rFonts w:ascii="Arial" w:hAnsi="Arial" w:cs="Arial"/>
                <w:bCs/>
                <w:color w:val="000000"/>
                <w:sz w:val="20"/>
              </w:rPr>
              <w:t>inc.</w:t>
            </w:r>
            <w:proofErr w:type="spellEnd"/>
            <w:r w:rsidRPr="00296AB3">
              <w:rPr>
                <w:rFonts w:ascii="Arial" w:hAnsi="Arial" w:cs="Arial"/>
                <w:bCs/>
                <w:color w:val="000000"/>
                <w:sz w:val="20"/>
              </w:rPr>
              <w:t xml:space="preserve"> dozer, tractor plow, excavator, transport)</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Kim Luft</w:t>
            </w:r>
          </w:p>
        </w:tc>
        <w:tc>
          <w:tcPr>
            <w:tcW w:w="1568" w:type="pct"/>
            <w:shd w:val="clear" w:color="000000" w:fill="FFFFFF"/>
            <w:hideMark/>
          </w:tcPr>
          <w:p w:rsidR="00296AB3" w:rsidRDefault="00296AB3">
            <w:pPr>
              <w:rPr>
                <w:rFonts w:ascii="Arial" w:hAnsi="Arial" w:cs="Arial"/>
                <w:sz w:val="20"/>
              </w:rPr>
            </w:pPr>
            <w:r w:rsidRPr="00296AB3">
              <w:rPr>
                <w:rFonts w:ascii="Arial" w:hAnsi="Arial" w:cs="Arial"/>
                <w:sz w:val="20"/>
              </w:rPr>
              <w:t xml:space="preserve">740 Simms Street    </w:t>
            </w:r>
          </w:p>
          <w:p w:rsidR="00296AB3" w:rsidRPr="00296AB3" w:rsidRDefault="00296AB3">
            <w:pPr>
              <w:rPr>
                <w:rFonts w:ascii="Arial" w:hAnsi="Arial" w:cs="Arial"/>
                <w:sz w:val="20"/>
              </w:rPr>
            </w:pPr>
            <w:r w:rsidRPr="00296AB3">
              <w:rPr>
                <w:rFonts w:ascii="Arial" w:hAnsi="Arial" w:cs="Arial"/>
                <w:sz w:val="20"/>
              </w:rPr>
              <w:t>Golden, CO 80401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303-275-5405 c-303-981-0958 kluft@fs.fed.us</w:t>
            </w:r>
          </w:p>
        </w:tc>
      </w:tr>
      <w:tr w:rsidR="00296AB3" w:rsidRPr="00296AB3" w:rsidTr="00296AB3">
        <w:trPr>
          <w:trHeight w:val="1248"/>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Misc. Heavy Equipment (</w:t>
            </w:r>
            <w:proofErr w:type="spellStart"/>
            <w:r w:rsidRPr="00296AB3">
              <w:rPr>
                <w:rFonts w:ascii="Arial" w:hAnsi="Arial" w:cs="Arial"/>
                <w:bCs/>
                <w:color w:val="000000"/>
                <w:sz w:val="20"/>
              </w:rPr>
              <w:t>inc.</w:t>
            </w:r>
            <w:proofErr w:type="spellEnd"/>
            <w:r w:rsidRPr="00296AB3">
              <w:rPr>
                <w:rFonts w:ascii="Arial" w:hAnsi="Arial" w:cs="Arial"/>
                <w:bCs/>
                <w:color w:val="000000"/>
                <w:sz w:val="20"/>
              </w:rPr>
              <w:t xml:space="preserve"> feller </w:t>
            </w:r>
            <w:proofErr w:type="spellStart"/>
            <w:r w:rsidRPr="00296AB3">
              <w:rPr>
                <w:rFonts w:ascii="Arial" w:hAnsi="Arial" w:cs="Arial"/>
                <w:bCs/>
                <w:color w:val="000000"/>
                <w:sz w:val="20"/>
              </w:rPr>
              <w:t>buncher</w:t>
            </w:r>
            <w:proofErr w:type="spellEnd"/>
            <w:r w:rsidRPr="00296AB3">
              <w:rPr>
                <w:rFonts w:ascii="Arial" w:hAnsi="Arial" w:cs="Arial"/>
                <w:bCs/>
                <w:color w:val="000000"/>
                <w:sz w:val="20"/>
              </w:rPr>
              <w:t xml:space="preserve">, </w:t>
            </w:r>
            <w:proofErr w:type="spellStart"/>
            <w:r w:rsidRPr="00296AB3">
              <w:rPr>
                <w:rFonts w:ascii="Arial" w:hAnsi="Arial" w:cs="Arial"/>
                <w:bCs/>
                <w:color w:val="000000"/>
                <w:sz w:val="20"/>
              </w:rPr>
              <w:t>mulcher</w:t>
            </w:r>
            <w:proofErr w:type="spellEnd"/>
            <w:r w:rsidRPr="00296AB3">
              <w:rPr>
                <w:rFonts w:ascii="Arial" w:hAnsi="Arial" w:cs="Arial"/>
                <w:bCs/>
                <w:color w:val="000000"/>
                <w:sz w:val="20"/>
              </w:rPr>
              <w:t>/masticator, road grader, skidder)</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324 25th Street             </w:t>
            </w:r>
          </w:p>
          <w:p w:rsidR="00296AB3" w:rsidRPr="00296AB3" w:rsidRDefault="00296AB3">
            <w:pPr>
              <w:rPr>
                <w:rFonts w:ascii="Arial" w:hAnsi="Arial" w:cs="Arial"/>
                <w:color w:val="000000"/>
                <w:sz w:val="20"/>
              </w:rPr>
            </w:pPr>
            <w:r w:rsidRPr="00296AB3">
              <w:rPr>
                <w:rFonts w:ascii="Arial" w:hAnsi="Arial" w:cs="Arial"/>
                <w:color w:val="000000"/>
                <w:sz w:val="20"/>
              </w:rPr>
              <w:t>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936"/>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Heavy Equipment with Water (</w:t>
            </w:r>
            <w:proofErr w:type="spellStart"/>
            <w:r w:rsidRPr="00296AB3">
              <w:rPr>
                <w:rFonts w:ascii="Arial" w:hAnsi="Arial" w:cs="Arial"/>
                <w:bCs/>
                <w:color w:val="000000"/>
                <w:sz w:val="20"/>
              </w:rPr>
              <w:t>inc.</w:t>
            </w:r>
            <w:proofErr w:type="spellEnd"/>
            <w:r w:rsidRPr="00296AB3">
              <w:rPr>
                <w:rFonts w:ascii="Arial" w:hAnsi="Arial" w:cs="Arial"/>
                <w:bCs/>
                <w:color w:val="000000"/>
                <w:sz w:val="20"/>
              </w:rPr>
              <w:t xml:space="preserve"> pumper cat, </w:t>
            </w:r>
            <w:proofErr w:type="spellStart"/>
            <w:r w:rsidRPr="00296AB3">
              <w:rPr>
                <w:rFonts w:ascii="Arial" w:hAnsi="Arial" w:cs="Arial"/>
                <w:bCs/>
                <w:color w:val="000000"/>
                <w:sz w:val="20"/>
              </w:rPr>
              <w:t>skidgine</w:t>
            </w:r>
            <w:proofErr w:type="spellEnd"/>
            <w:r w:rsidRPr="00296AB3">
              <w:rPr>
                <w:rFonts w:ascii="Arial" w:hAnsi="Arial" w:cs="Arial"/>
                <w:bCs/>
                <w:color w:val="000000"/>
                <w:sz w:val="20"/>
              </w:rPr>
              <w:t xml:space="preserve">, </w:t>
            </w:r>
            <w:proofErr w:type="spellStart"/>
            <w:r w:rsidRPr="00296AB3">
              <w:rPr>
                <w:rFonts w:ascii="Arial" w:hAnsi="Arial" w:cs="Arial"/>
                <w:bCs/>
                <w:color w:val="000000"/>
                <w:sz w:val="20"/>
              </w:rPr>
              <w:t>softract</w:t>
            </w:r>
            <w:proofErr w:type="spellEnd"/>
            <w:r w:rsidRPr="00296AB3">
              <w:rPr>
                <w:rFonts w:ascii="Arial" w:hAnsi="Arial" w:cs="Arial"/>
                <w:bCs/>
                <w:color w:val="000000"/>
                <w:sz w:val="20"/>
              </w:rPr>
              <w:t>)</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Kim Luft</w:t>
            </w:r>
          </w:p>
        </w:tc>
        <w:tc>
          <w:tcPr>
            <w:tcW w:w="1568" w:type="pct"/>
            <w:shd w:val="clear" w:color="000000" w:fill="FFFFFF"/>
            <w:hideMark/>
          </w:tcPr>
          <w:p w:rsidR="00296AB3" w:rsidRDefault="00296AB3">
            <w:pPr>
              <w:rPr>
                <w:rFonts w:ascii="Arial" w:hAnsi="Arial" w:cs="Arial"/>
                <w:sz w:val="20"/>
              </w:rPr>
            </w:pPr>
            <w:r w:rsidRPr="00296AB3">
              <w:rPr>
                <w:rFonts w:ascii="Arial" w:hAnsi="Arial" w:cs="Arial"/>
                <w:sz w:val="20"/>
              </w:rPr>
              <w:t xml:space="preserve">740 Simms Street    </w:t>
            </w:r>
          </w:p>
          <w:p w:rsidR="00296AB3" w:rsidRPr="00296AB3" w:rsidRDefault="00296AB3">
            <w:pPr>
              <w:rPr>
                <w:rFonts w:ascii="Arial" w:hAnsi="Arial" w:cs="Arial"/>
                <w:sz w:val="20"/>
              </w:rPr>
            </w:pPr>
            <w:r w:rsidRPr="00296AB3">
              <w:rPr>
                <w:rFonts w:ascii="Arial" w:hAnsi="Arial" w:cs="Arial"/>
                <w:sz w:val="20"/>
              </w:rPr>
              <w:t>Golden, CO 80401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303-275-5405 c-303-981-0958 kluft@fs.fed.us</w:t>
            </w:r>
          </w:p>
        </w:tc>
      </w:tr>
      <w:tr w:rsidR="00296AB3" w:rsidRPr="00296AB3" w:rsidTr="00296AB3">
        <w:trPr>
          <w:trHeight w:val="79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Mechanic Service Truck</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Kim Luft</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740 Simms Street    </w:t>
            </w:r>
          </w:p>
          <w:p w:rsidR="00296AB3" w:rsidRPr="00296AB3" w:rsidRDefault="00296AB3">
            <w:pPr>
              <w:rPr>
                <w:rFonts w:ascii="Arial" w:hAnsi="Arial" w:cs="Arial"/>
                <w:color w:val="000000"/>
                <w:sz w:val="20"/>
              </w:rPr>
            </w:pPr>
            <w:r w:rsidRPr="00296AB3">
              <w:rPr>
                <w:rFonts w:ascii="Arial" w:hAnsi="Arial" w:cs="Arial"/>
                <w:color w:val="000000"/>
                <w:sz w:val="20"/>
              </w:rPr>
              <w:t>Golden, CO 80401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303-275-5405 c-303-981-0958 kluft@fs.fed.us</w:t>
            </w:r>
          </w:p>
        </w:tc>
      </w:tr>
      <w:tr w:rsidR="00296AB3" w:rsidRPr="00296AB3" w:rsidTr="00296AB3">
        <w:trPr>
          <w:trHeight w:val="930"/>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Potable/Gray Water &amp; Trailer Mounted Hand Wash Stations</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Tonya Campbell</w:t>
            </w:r>
          </w:p>
        </w:tc>
        <w:tc>
          <w:tcPr>
            <w:tcW w:w="1568" w:type="pct"/>
            <w:shd w:val="clear" w:color="000000" w:fill="FFFFFF"/>
            <w:hideMark/>
          </w:tcPr>
          <w:p w:rsidR="00296AB3" w:rsidRDefault="00296AB3">
            <w:pPr>
              <w:rPr>
                <w:rFonts w:ascii="Arial" w:hAnsi="Arial" w:cs="Arial"/>
                <w:sz w:val="20"/>
              </w:rPr>
            </w:pPr>
            <w:r w:rsidRPr="00296AB3">
              <w:rPr>
                <w:rFonts w:ascii="Arial" w:hAnsi="Arial" w:cs="Arial"/>
                <w:sz w:val="20"/>
              </w:rPr>
              <w:t xml:space="preserve">1405 </w:t>
            </w:r>
            <w:proofErr w:type="spellStart"/>
            <w:r w:rsidRPr="00296AB3">
              <w:rPr>
                <w:rFonts w:ascii="Arial" w:hAnsi="Arial" w:cs="Arial"/>
                <w:sz w:val="20"/>
              </w:rPr>
              <w:t>Hollipark</w:t>
            </w:r>
            <w:proofErr w:type="spellEnd"/>
            <w:r w:rsidRPr="00296AB3">
              <w:rPr>
                <w:rFonts w:ascii="Arial" w:hAnsi="Arial" w:cs="Arial"/>
                <w:sz w:val="20"/>
              </w:rPr>
              <w:t xml:space="preserve"> Dr., </w:t>
            </w:r>
          </w:p>
          <w:p w:rsidR="00296AB3" w:rsidRPr="00296AB3" w:rsidRDefault="00296AB3">
            <w:pPr>
              <w:rPr>
                <w:rFonts w:ascii="Arial" w:hAnsi="Arial" w:cs="Arial"/>
                <w:sz w:val="20"/>
              </w:rPr>
            </w:pPr>
            <w:r w:rsidRPr="00296AB3">
              <w:rPr>
                <w:rFonts w:ascii="Arial" w:hAnsi="Arial" w:cs="Arial"/>
                <w:sz w:val="20"/>
              </w:rPr>
              <w:t>Idaho Falls, ID 83401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208-557-5770          tonyamcampbell@fs.fed.us</w:t>
            </w:r>
          </w:p>
        </w:tc>
      </w:tr>
      <w:tr w:rsidR="00296AB3" w:rsidRPr="00296AB3" w:rsidTr="00296AB3">
        <w:trPr>
          <w:trHeight w:val="840"/>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Refrigerated Truck/Trailer</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Kim Luft</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740 Simms Street    </w:t>
            </w:r>
          </w:p>
          <w:p w:rsidR="00296AB3" w:rsidRPr="00296AB3" w:rsidRDefault="00296AB3">
            <w:pPr>
              <w:rPr>
                <w:rFonts w:ascii="Arial" w:hAnsi="Arial" w:cs="Arial"/>
                <w:color w:val="000000"/>
                <w:sz w:val="20"/>
              </w:rPr>
            </w:pPr>
            <w:r w:rsidRPr="00296AB3">
              <w:rPr>
                <w:rFonts w:ascii="Arial" w:hAnsi="Arial" w:cs="Arial"/>
                <w:color w:val="000000"/>
                <w:sz w:val="20"/>
              </w:rPr>
              <w:t>Golden, CO 80401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303-275-5405 c-303-981-0958 kluft@fs.fed.us</w:t>
            </w:r>
          </w:p>
        </w:tc>
      </w:tr>
      <w:tr w:rsidR="00296AB3" w:rsidRPr="00296AB3" w:rsidTr="00296AB3">
        <w:trPr>
          <w:trHeight w:val="70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HE with Water (</w:t>
            </w:r>
            <w:proofErr w:type="spellStart"/>
            <w:r w:rsidRPr="00296AB3">
              <w:rPr>
                <w:rFonts w:ascii="Arial" w:hAnsi="Arial" w:cs="Arial"/>
                <w:bCs/>
                <w:color w:val="000000"/>
                <w:sz w:val="20"/>
              </w:rPr>
              <w:t>inc.</w:t>
            </w:r>
            <w:proofErr w:type="spellEnd"/>
            <w:r w:rsidRPr="00296AB3">
              <w:rPr>
                <w:rFonts w:ascii="Arial" w:hAnsi="Arial" w:cs="Arial"/>
                <w:bCs/>
                <w:color w:val="000000"/>
                <w:sz w:val="20"/>
              </w:rPr>
              <w:t xml:space="preserve"> Skidders, </w:t>
            </w:r>
            <w:proofErr w:type="spellStart"/>
            <w:r w:rsidRPr="00296AB3">
              <w:rPr>
                <w:rFonts w:ascii="Arial" w:hAnsi="Arial" w:cs="Arial"/>
                <w:bCs/>
                <w:color w:val="000000"/>
                <w:sz w:val="20"/>
              </w:rPr>
              <w:t>Skidgens</w:t>
            </w:r>
            <w:proofErr w:type="spellEnd"/>
            <w:r w:rsidRPr="00296AB3">
              <w:rPr>
                <w:rFonts w:ascii="Arial" w:hAnsi="Arial" w:cs="Arial"/>
                <w:bCs/>
                <w:color w:val="000000"/>
                <w:sz w:val="20"/>
              </w:rPr>
              <w:t xml:space="preserve"> &amp; Pumper Cats</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Kim Luft</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740 Simms Street    </w:t>
            </w:r>
          </w:p>
          <w:p w:rsidR="00296AB3" w:rsidRPr="00296AB3" w:rsidRDefault="00296AB3">
            <w:pPr>
              <w:rPr>
                <w:rFonts w:ascii="Arial" w:hAnsi="Arial" w:cs="Arial"/>
                <w:color w:val="000000"/>
                <w:sz w:val="20"/>
              </w:rPr>
            </w:pPr>
            <w:r w:rsidRPr="00296AB3">
              <w:rPr>
                <w:rFonts w:ascii="Arial" w:hAnsi="Arial" w:cs="Arial"/>
                <w:color w:val="000000"/>
                <w:sz w:val="20"/>
              </w:rPr>
              <w:t>Golden, CO 80401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303-275-5405 c-303-981-0958 kluft@fs.fed.us</w:t>
            </w:r>
          </w:p>
        </w:tc>
      </w:tr>
      <w:tr w:rsidR="00296AB3" w:rsidRPr="00296AB3" w:rsidTr="00296AB3">
        <w:trPr>
          <w:trHeight w:val="70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Support Water Tender</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Default="00296AB3">
            <w:pPr>
              <w:rPr>
                <w:rFonts w:ascii="Arial" w:hAnsi="Arial" w:cs="Arial"/>
                <w:color w:val="000000"/>
                <w:sz w:val="20"/>
              </w:rPr>
            </w:pPr>
            <w:r w:rsidRPr="00296AB3">
              <w:rPr>
                <w:rFonts w:ascii="Arial" w:hAnsi="Arial" w:cs="Arial"/>
                <w:color w:val="000000"/>
                <w:sz w:val="20"/>
              </w:rPr>
              <w:t xml:space="preserve">324 25th Street             </w:t>
            </w:r>
          </w:p>
          <w:p w:rsidR="00296AB3" w:rsidRPr="00296AB3" w:rsidRDefault="00296AB3">
            <w:pPr>
              <w:rPr>
                <w:rFonts w:ascii="Arial" w:hAnsi="Arial" w:cs="Arial"/>
                <w:color w:val="000000"/>
                <w:sz w:val="20"/>
              </w:rPr>
            </w:pPr>
            <w:r w:rsidRPr="00296AB3">
              <w:rPr>
                <w:rFonts w:ascii="Arial" w:hAnsi="Arial" w:cs="Arial"/>
                <w:color w:val="000000"/>
                <w:sz w:val="20"/>
              </w:rPr>
              <w:t>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705"/>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lastRenderedPageBreak/>
              <w:t>Tactical Water Tender</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324 25th Street             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624"/>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Trailers (Communications. Clerical, GIS and HOS)</w:t>
            </w:r>
          </w:p>
        </w:tc>
        <w:tc>
          <w:tcPr>
            <w:tcW w:w="1160" w:type="pct"/>
            <w:shd w:val="clear" w:color="000000" w:fill="FFFFFF"/>
            <w:hideMark/>
          </w:tcPr>
          <w:p w:rsidR="00296AB3" w:rsidRPr="00296AB3" w:rsidRDefault="00E408A8" w:rsidP="00E46D8F">
            <w:pPr>
              <w:rPr>
                <w:rFonts w:ascii="Arial" w:hAnsi="Arial" w:cs="Arial"/>
                <w:color w:val="000000"/>
                <w:sz w:val="20"/>
              </w:rPr>
            </w:pPr>
            <w:r>
              <w:rPr>
                <w:rFonts w:ascii="Arial" w:hAnsi="Arial" w:cs="Arial"/>
                <w:color w:val="000000"/>
                <w:sz w:val="20"/>
              </w:rPr>
              <w:t xml:space="preserve">Bryce </w:t>
            </w:r>
            <w:proofErr w:type="spellStart"/>
            <w:r>
              <w:rPr>
                <w:rFonts w:ascii="Arial" w:hAnsi="Arial" w:cs="Arial"/>
                <w:color w:val="000000"/>
                <w:sz w:val="20"/>
              </w:rPr>
              <w:t>Pithford</w:t>
            </w:r>
            <w:proofErr w:type="spellEnd"/>
          </w:p>
        </w:tc>
        <w:tc>
          <w:tcPr>
            <w:tcW w:w="1568"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3833 S. Development Ave, Boise, ID 83705</w:t>
            </w:r>
          </w:p>
        </w:tc>
        <w:tc>
          <w:tcPr>
            <w:tcW w:w="1236" w:type="pct"/>
            <w:shd w:val="clear" w:color="000000" w:fill="FFFFFF"/>
            <w:hideMark/>
          </w:tcPr>
          <w:p w:rsidR="00D866E9" w:rsidRDefault="00296AB3">
            <w:pPr>
              <w:rPr>
                <w:rFonts w:ascii="Arial" w:hAnsi="Arial" w:cs="Arial"/>
                <w:color w:val="000000"/>
                <w:sz w:val="20"/>
              </w:rPr>
            </w:pPr>
            <w:r w:rsidRPr="00296AB3">
              <w:rPr>
                <w:rFonts w:ascii="Arial" w:hAnsi="Arial" w:cs="Arial"/>
                <w:color w:val="000000"/>
                <w:sz w:val="20"/>
              </w:rPr>
              <w:t xml:space="preserve">208-387-5231   </w:t>
            </w:r>
          </w:p>
          <w:p w:rsidR="00296AB3" w:rsidRPr="00296AB3" w:rsidRDefault="00D866E9">
            <w:pPr>
              <w:rPr>
                <w:rFonts w:ascii="Arial" w:hAnsi="Arial" w:cs="Arial"/>
                <w:color w:val="000000"/>
                <w:sz w:val="20"/>
              </w:rPr>
            </w:pPr>
            <w:r>
              <w:rPr>
                <w:rFonts w:ascii="Arial" w:hAnsi="Arial" w:cs="Arial"/>
                <w:sz w:val="20"/>
              </w:rPr>
              <w:t>bpithford@fs.fed.us</w:t>
            </w:r>
            <w:r w:rsidR="00296AB3" w:rsidRPr="00296AB3">
              <w:rPr>
                <w:rFonts w:ascii="Arial" w:hAnsi="Arial" w:cs="Arial"/>
                <w:color w:val="000000"/>
                <w:sz w:val="20"/>
              </w:rPr>
              <w:t xml:space="preserve">        </w:t>
            </w:r>
          </w:p>
        </w:tc>
      </w:tr>
      <w:tr w:rsidR="00296AB3" w:rsidRPr="00296AB3" w:rsidTr="00296AB3">
        <w:trPr>
          <w:trHeight w:val="828"/>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Weed Washing Units</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Sue Huston</w:t>
            </w:r>
          </w:p>
        </w:tc>
        <w:tc>
          <w:tcPr>
            <w:tcW w:w="1568" w:type="pct"/>
            <w:shd w:val="clear" w:color="000000" w:fill="FFFFFF"/>
            <w:hideMark/>
          </w:tcPr>
          <w:p w:rsidR="00296AB3" w:rsidRPr="00296AB3" w:rsidRDefault="00296AB3">
            <w:pPr>
              <w:rPr>
                <w:rFonts w:ascii="Arial" w:hAnsi="Arial" w:cs="Arial"/>
                <w:sz w:val="20"/>
              </w:rPr>
            </w:pPr>
            <w:r w:rsidRPr="00296AB3">
              <w:rPr>
                <w:rFonts w:ascii="Arial" w:hAnsi="Arial" w:cs="Arial"/>
                <w:sz w:val="20"/>
              </w:rPr>
              <w:t>324 25th Street             Ogden, UT 84401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801-625-5811          shuston@fs.fed.us</w:t>
            </w:r>
          </w:p>
        </w:tc>
      </w:tr>
      <w:tr w:rsidR="00296AB3" w:rsidRPr="00296AB3" w:rsidTr="00296AB3">
        <w:trPr>
          <w:trHeight w:val="552"/>
        </w:trPr>
        <w:tc>
          <w:tcPr>
            <w:tcW w:w="1036" w:type="pct"/>
            <w:shd w:val="clear" w:color="000000" w:fill="FFFFFF"/>
            <w:hideMark/>
          </w:tcPr>
          <w:p w:rsidR="00296AB3" w:rsidRPr="00296AB3" w:rsidRDefault="00296AB3" w:rsidP="00E46D8F">
            <w:pPr>
              <w:rPr>
                <w:rFonts w:ascii="Arial" w:hAnsi="Arial" w:cs="Arial"/>
                <w:bCs/>
                <w:color w:val="000000"/>
                <w:sz w:val="20"/>
              </w:rPr>
            </w:pPr>
            <w:r w:rsidRPr="00296AB3">
              <w:rPr>
                <w:rFonts w:ascii="Arial" w:hAnsi="Arial" w:cs="Arial"/>
                <w:bCs/>
                <w:color w:val="000000"/>
                <w:sz w:val="20"/>
              </w:rPr>
              <w:t>Vehicle w/driver</w:t>
            </w:r>
          </w:p>
        </w:tc>
        <w:tc>
          <w:tcPr>
            <w:tcW w:w="1160" w:type="pct"/>
            <w:shd w:val="clear" w:color="000000" w:fill="FFFFFF"/>
            <w:hideMark/>
          </w:tcPr>
          <w:p w:rsidR="00296AB3" w:rsidRPr="00296AB3" w:rsidRDefault="00296AB3" w:rsidP="00E46D8F">
            <w:pPr>
              <w:rPr>
                <w:rFonts w:ascii="Arial" w:hAnsi="Arial" w:cs="Arial"/>
                <w:color w:val="000000"/>
                <w:sz w:val="20"/>
              </w:rPr>
            </w:pPr>
            <w:r w:rsidRPr="00296AB3">
              <w:rPr>
                <w:rFonts w:ascii="Arial" w:hAnsi="Arial" w:cs="Arial"/>
                <w:color w:val="000000"/>
                <w:sz w:val="20"/>
              </w:rPr>
              <w:t>Tonya Campbell</w:t>
            </w:r>
          </w:p>
        </w:tc>
        <w:tc>
          <w:tcPr>
            <w:tcW w:w="1568" w:type="pct"/>
            <w:shd w:val="clear" w:color="000000" w:fill="FFFFFF"/>
            <w:hideMark/>
          </w:tcPr>
          <w:p w:rsidR="00296AB3" w:rsidRPr="00296AB3" w:rsidRDefault="00296AB3">
            <w:pPr>
              <w:rPr>
                <w:rFonts w:ascii="Arial" w:hAnsi="Arial" w:cs="Arial"/>
                <w:sz w:val="20"/>
              </w:rPr>
            </w:pPr>
            <w:r w:rsidRPr="00296AB3">
              <w:rPr>
                <w:rFonts w:ascii="Arial" w:hAnsi="Arial" w:cs="Arial"/>
                <w:sz w:val="20"/>
              </w:rPr>
              <w:t xml:space="preserve">1405 </w:t>
            </w:r>
            <w:proofErr w:type="spellStart"/>
            <w:r w:rsidRPr="00296AB3">
              <w:rPr>
                <w:rFonts w:ascii="Arial" w:hAnsi="Arial" w:cs="Arial"/>
                <w:sz w:val="20"/>
              </w:rPr>
              <w:t>Hollipark</w:t>
            </w:r>
            <w:proofErr w:type="spellEnd"/>
            <w:r w:rsidRPr="00296AB3">
              <w:rPr>
                <w:rFonts w:ascii="Arial" w:hAnsi="Arial" w:cs="Arial"/>
                <w:sz w:val="20"/>
              </w:rPr>
              <w:t xml:space="preserve"> Dr., Idaho Falls, ID 83401</w:t>
            </w:r>
          </w:p>
        </w:tc>
        <w:tc>
          <w:tcPr>
            <w:tcW w:w="1236"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208-557-5770          tonyamcampbell@fs.fed.us</w:t>
            </w:r>
          </w:p>
        </w:tc>
      </w:tr>
      <w:tr w:rsidR="00296AB3" w:rsidRPr="00296AB3" w:rsidTr="00296AB3">
        <w:trPr>
          <w:trHeight w:val="885"/>
        </w:trPr>
        <w:tc>
          <w:tcPr>
            <w:tcW w:w="1036" w:type="pct"/>
            <w:shd w:val="clear" w:color="000000" w:fill="FFFFFF"/>
            <w:hideMark/>
          </w:tcPr>
          <w:p w:rsidR="00296AB3" w:rsidRPr="00296AB3" w:rsidRDefault="00296AB3" w:rsidP="00E46D8F">
            <w:pPr>
              <w:rPr>
                <w:rFonts w:ascii="Arial" w:hAnsi="Arial" w:cs="Arial"/>
                <w:bCs/>
                <w:sz w:val="20"/>
              </w:rPr>
            </w:pPr>
            <w:r w:rsidRPr="00296AB3">
              <w:rPr>
                <w:rFonts w:ascii="Arial" w:hAnsi="Arial" w:cs="Arial"/>
                <w:bCs/>
                <w:sz w:val="20"/>
              </w:rPr>
              <w:t>Interagency Fire Contract Administrator</w:t>
            </w:r>
          </w:p>
        </w:tc>
        <w:tc>
          <w:tcPr>
            <w:tcW w:w="1160" w:type="pct"/>
            <w:shd w:val="clear" w:color="000000" w:fill="FFFFFF"/>
            <w:noWrap/>
            <w:hideMark/>
          </w:tcPr>
          <w:p w:rsidR="00296AB3" w:rsidRPr="00296AB3" w:rsidRDefault="00296AB3" w:rsidP="00E46D8F">
            <w:pPr>
              <w:rPr>
                <w:rFonts w:ascii="Arial" w:hAnsi="Arial" w:cs="Arial"/>
                <w:sz w:val="20"/>
              </w:rPr>
            </w:pPr>
            <w:r w:rsidRPr="00296AB3">
              <w:rPr>
                <w:rFonts w:ascii="Arial" w:hAnsi="Arial" w:cs="Arial"/>
                <w:sz w:val="20"/>
              </w:rPr>
              <w:t>Steve Waters</w:t>
            </w:r>
          </w:p>
        </w:tc>
        <w:tc>
          <w:tcPr>
            <w:tcW w:w="1568" w:type="pct"/>
            <w:shd w:val="clear" w:color="000000" w:fill="FFFFFF"/>
            <w:hideMark/>
          </w:tcPr>
          <w:p w:rsidR="00296AB3" w:rsidRPr="00296AB3" w:rsidRDefault="00296AB3">
            <w:pPr>
              <w:rPr>
                <w:rFonts w:ascii="Arial" w:hAnsi="Arial" w:cs="Arial"/>
                <w:color w:val="000000"/>
                <w:sz w:val="20"/>
              </w:rPr>
            </w:pPr>
            <w:r w:rsidRPr="00296AB3">
              <w:rPr>
                <w:rFonts w:ascii="Arial" w:hAnsi="Arial" w:cs="Arial"/>
                <w:color w:val="000000"/>
                <w:sz w:val="20"/>
              </w:rPr>
              <w:t>1249 S Vinnell Way St. 200, Boise, ID 83709</w:t>
            </w:r>
          </w:p>
        </w:tc>
        <w:tc>
          <w:tcPr>
            <w:tcW w:w="1236" w:type="pct"/>
            <w:shd w:val="clear" w:color="000000" w:fill="FFFFFF"/>
            <w:hideMark/>
          </w:tcPr>
          <w:p w:rsidR="00296AB3" w:rsidRPr="00296AB3" w:rsidRDefault="00296AB3">
            <w:pPr>
              <w:rPr>
                <w:rFonts w:ascii="Arial" w:hAnsi="Arial" w:cs="Arial"/>
                <w:sz w:val="20"/>
              </w:rPr>
            </w:pPr>
            <w:r w:rsidRPr="00296AB3">
              <w:rPr>
                <w:rFonts w:ascii="Arial" w:hAnsi="Arial" w:cs="Arial"/>
                <w:sz w:val="20"/>
              </w:rPr>
              <w:t>208-373-4126 c-208-866-7291 swaters@fs.fed.us</w:t>
            </w:r>
          </w:p>
        </w:tc>
      </w:tr>
    </w:tbl>
    <w:p w:rsidR="00CA63C9" w:rsidRPr="00CF3C8C" w:rsidRDefault="00CA63C9" w:rsidP="00CA63C9">
      <w:pPr>
        <w:jc w:val="center"/>
        <w:rPr>
          <w:rFonts w:ascii="Arial" w:hAnsi="Arial" w:cs="Arial"/>
          <w:b/>
        </w:rPr>
      </w:pPr>
    </w:p>
    <w:p w:rsidR="00E46D8F" w:rsidRPr="00CF3C8C" w:rsidRDefault="00E46D8F" w:rsidP="00CA63C9">
      <w:pPr>
        <w:jc w:val="center"/>
        <w:rPr>
          <w:rFonts w:ascii="Arial" w:hAnsi="Arial" w:cs="Arial"/>
          <w:b/>
        </w:rPr>
      </w:pPr>
    </w:p>
    <w:p w:rsidR="00CA63C9" w:rsidRPr="00CF3C8C" w:rsidRDefault="00CA63C9" w:rsidP="00CA63C9">
      <w:pPr>
        <w:tabs>
          <w:tab w:val="right" w:leader="dot" w:pos="8640"/>
        </w:tabs>
        <w:jc w:val="center"/>
        <w:rPr>
          <w:rFonts w:ascii="Arial" w:hAnsi="Arial" w:cs="Arial"/>
        </w:rPr>
      </w:pPr>
    </w:p>
    <w:p w:rsidR="00CA63C9" w:rsidRPr="00CF3C8C" w:rsidRDefault="00CA63C9" w:rsidP="00CA63C9">
      <w:pPr>
        <w:tabs>
          <w:tab w:val="right" w:leader="dot" w:pos="8640"/>
        </w:tabs>
        <w:rPr>
          <w:rFonts w:ascii="Arial" w:hAnsi="Arial" w:cs="Arial"/>
          <w:u w:val="single"/>
        </w:rPr>
      </w:pPr>
      <w:r w:rsidRPr="00CF3C8C">
        <w:rPr>
          <w:rFonts w:ascii="Arial" w:hAnsi="Arial" w:cs="Arial"/>
          <w:u w:val="single"/>
        </w:rPr>
        <w:t xml:space="preserve"> </w:t>
      </w:r>
    </w:p>
    <w:p w:rsidR="00CA63C9" w:rsidRPr="00CF3C8C" w:rsidRDefault="00CA63C9" w:rsidP="00CA63C9">
      <w:pPr>
        <w:tabs>
          <w:tab w:val="right" w:leader="dot" w:pos="8640"/>
        </w:tabs>
        <w:jc w:val="center"/>
        <w:rPr>
          <w:rFonts w:ascii="Arial" w:hAnsi="Arial" w:cs="Arial"/>
        </w:rPr>
        <w:sectPr w:rsidR="00CA63C9" w:rsidRPr="00CF3C8C" w:rsidSect="00C71737">
          <w:headerReference w:type="default" r:id="rId54"/>
          <w:headerReference w:type="first" r:id="rId55"/>
          <w:pgSz w:w="12240" w:h="15840"/>
          <w:pgMar w:top="1440" w:right="1440" w:bottom="1080" w:left="1440" w:header="720" w:footer="720" w:gutter="0"/>
          <w:cols w:space="720"/>
          <w:titlePg/>
          <w:docGrid w:linePitch="360"/>
        </w:sectPr>
      </w:pPr>
    </w:p>
    <w:p w:rsidR="00CA63C9" w:rsidRPr="00CF3C8C" w:rsidRDefault="00290144" w:rsidP="00290144">
      <w:pPr>
        <w:pStyle w:val="Heading2"/>
        <w:rPr>
          <w:rFonts w:cs="Arial"/>
          <w:szCs w:val="24"/>
        </w:rPr>
      </w:pPr>
      <w:bookmarkStart w:id="343" w:name="_Toc414628529"/>
      <w:r w:rsidRPr="00CF3C8C">
        <w:rPr>
          <w:rFonts w:cs="Arial"/>
          <w:szCs w:val="24"/>
        </w:rPr>
        <w:lastRenderedPageBreak/>
        <w:t>Reference Library</w:t>
      </w:r>
      <w:bookmarkEnd w:id="343"/>
    </w:p>
    <w:p w:rsidR="00CA63C9" w:rsidRPr="00CF3C8C" w:rsidRDefault="00CA63C9" w:rsidP="00CA63C9">
      <w:pPr>
        <w:tabs>
          <w:tab w:val="left" w:pos="9540"/>
        </w:tabs>
        <w:ind w:left="-180"/>
        <w:jc w:val="center"/>
        <w:rPr>
          <w:rFonts w:ascii="Arial" w:hAnsi="Arial" w:cs="Arial"/>
          <w:b/>
          <w:bCs/>
        </w:rPr>
      </w:pPr>
    </w:p>
    <w:p w:rsidR="00CA63C9" w:rsidRPr="00CF3C8C" w:rsidRDefault="00E963EF" w:rsidP="00CA63C9">
      <w:pPr>
        <w:rPr>
          <w:rFonts w:ascii="Arial" w:hAnsi="Arial" w:cs="Arial"/>
          <w:b/>
        </w:rPr>
      </w:pPr>
      <w:r w:rsidRPr="00CF3C8C">
        <w:rPr>
          <w:rFonts w:ascii="Arial" w:hAnsi="Arial" w:cs="Arial"/>
          <w:b/>
        </w:rPr>
        <w:t>Note:  If you are unable to open websites in Explorer try Google.</w:t>
      </w:r>
    </w:p>
    <w:p w:rsidR="00E963EF" w:rsidRPr="00CF3C8C" w:rsidRDefault="00E963EF" w:rsidP="00CA63C9">
      <w:pPr>
        <w:rPr>
          <w:rFonts w:ascii="Arial" w:hAnsi="Arial" w:cs="Arial"/>
        </w:rPr>
      </w:pPr>
    </w:p>
    <w:p w:rsidR="00840C47" w:rsidRPr="00840C47" w:rsidRDefault="0018011C" w:rsidP="00840C47">
      <w:pPr>
        <w:rPr>
          <w:rFonts w:ascii="Arial" w:hAnsi="Arial" w:cs="Arial"/>
        </w:rPr>
      </w:pPr>
      <w:hyperlink r:id="rId56" w:history="1">
        <w:r w:rsidR="00840C47" w:rsidRPr="00840C47">
          <w:rPr>
            <w:rStyle w:val="Hyperlink"/>
            <w:rFonts w:ascii="Arial" w:hAnsi="Arial" w:cs="Arial"/>
          </w:rPr>
          <w:t>http://gacc.nifc.gov/gbcc/business.php</w:t>
        </w:r>
      </w:hyperlink>
    </w:p>
    <w:p w:rsidR="00840C47" w:rsidRPr="00CF3C8C" w:rsidRDefault="00840C47" w:rsidP="00840C47">
      <w:pPr>
        <w:rPr>
          <w:rFonts w:ascii="Arial" w:hAnsi="Arial" w:cs="Arial"/>
        </w:rPr>
      </w:pPr>
      <w:r w:rsidRPr="00CF3C8C">
        <w:rPr>
          <w:rFonts w:ascii="Arial" w:hAnsi="Arial" w:cs="Arial"/>
        </w:rPr>
        <w:t xml:space="preserve">Description:  </w:t>
      </w:r>
      <w:r>
        <w:rPr>
          <w:rFonts w:ascii="Arial" w:hAnsi="Arial" w:cs="Arial"/>
        </w:rPr>
        <w:t>Great Basin Incident Business Website</w:t>
      </w:r>
    </w:p>
    <w:p w:rsidR="00840C47" w:rsidRDefault="00840C47" w:rsidP="00CA63C9"/>
    <w:p w:rsidR="00CA63C9" w:rsidRPr="00CF3C8C" w:rsidRDefault="0018011C" w:rsidP="00CA63C9">
      <w:pPr>
        <w:rPr>
          <w:rFonts w:ascii="Arial" w:hAnsi="Arial" w:cs="Arial"/>
        </w:rPr>
      </w:pPr>
      <w:hyperlink r:id="rId57" w:history="1">
        <w:r w:rsidR="00CA63C9" w:rsidRPr="00CF3C8C">
          <w:rPr>
            <w:rStyle w:val="Hyperlink"/>
            <w:rFonts w:ascii="Arial" w:hAnsi="Arial" w:cs="Arial"/>
          </w:rPr>
          <w:t>http://www.fs.fed.us/fire/contracting</w:t>
        </w:r>
      </w:hyperlink>
    </w:p>
    <w:p w:rsidR="00CA63C9" w:rsidRPr="00CF3C8C" w:rsidRDefault="00CA63C9" w:rsidP="00CA63C9">
      <w:pPr>
        <w:rPr>
          <w:rFonts w:ascii="Arial" w:hAnsi="Arial" w:cs="Arial"/>
        </w:rPr>
      </w:pPr>
      <w:r w:rsidRPr="00CF3C8C">
        <w:rPr>
          <w:rFonts w:ascii="Arial" w:hAnsi="Arial" w:cs="Arial"/>
        </w:rPr>
        <w:t>Description:  NIFC website for national fire contracts (</w:t>
      </w:r>
      <w:proofErr w:type="spellStart"/>
      <w:r w:rsidRPr="00CF3C8C">
        <w:rPr>
          <w:rFonts w:ascii="Arial" w:hAnsi="Arial" w:cs="Arial"/>
        </w:rPr>
        <w:t>airtankers</w:t>
      </w:r>
      <w:proofErr w:type="spellEnd"/>
      <w:r w:rsidRPr="00CF3C8C">
        <w:rPr>
          <w:rFonts w:ascii="Arial" w:hAnsi="Arial" w:cs="Arial"/>
        </w:rPr>
        <w:t xml:space="preserve">, helicopters, crews, mobile food services, mobile showers, </w:t>
      </w:r>
      <w:proofErr w:type="spellStart"/>
      <w:r w:rsidRPr="00CF3C8C">
        <w:rPr>
          <w:rFonts w:ascii="Arial" w:hAnsi="Arial" w:cs="Arial"/>
        </w:rPr>
        <w:t>etc</w:t>
      </w:r>
      <w:proofErr w:type="spellEnd"/>
      <w:r w:rsidRPr="00CF3C8C">
        <w:rPr>
          <w:rFonts w:ascii="Arial" w:hAnsi="Arial" w:cs="Arial"/>
        </w:rPr>
        <w:t>)</w:t>
      </w:r>
    </w:p>
    <w:p w:rsidR="00CA63C9" w:rsidRPr="00CF3C8C" w:rsidRDefault="00CA63C9" w:rsidP="00CA63C9">
      <w:pPr>
        <w:rPr>
          <w:rFonts w:ascii="Arial" w:hAnsi="Arial" w:cs="Arial"/>
        </w:rPr>
      </w:pPr>
    </w:p>
    <w:p w:rsidR="00E963EF" w:rsidRPr="00CF3C8C" w:rsidRDefault="0018011C" w:rsidP="00CA63C9">
      <w:pPr>
        <w:rPr>
          <w:rFonts w:ascii="Arial" w:hAnsi="Arial" w:cs="Arial"/>
        </w:rPr>
      </w:pPr>
      <w:hyperlink r:id="rId58" w:history="1">
        <w:r w:rsidR="00E963EF" w:rsidRPr="00CF3C8C">
          <w:rPr>
            <w:rStyle w:val="Hyperlink"/>
            <w:rFonts w:ascii="Arial" w:hAnsi="Arial" w:cs="Arial"/>
          </w:rPr>
          <w:t>http://www.fs.fed.us/business/incident/viprreports.php</w:t>
        </w:r>
      </w:hyperlink>
    </w:p>
    <w:p w:rsidR="00E963EF" w:rsidRPr="00CF3C8C" w:rsidRDefault="00E963EF" w:rsidP="00CA63C9">
      <w:pPr>
        <w:rPr>
          <w:rFonts w:ascii="Arial" w:hAnsi="Arial" w:cs="Arial"/>
        </w:rPr>
      </w:pPr>
      <w:r w:rsidRPr="00CF3C8C">
        <w:rPr>
          <w:rFonts w:ascii="Arial" w:hAnsi="Arial" w:cs="Arial"/>
        </w:rPr>
        <w:t>Description:  90% rates for Geographic area</w:t>
      </w:r>
    </w:p>
    <w:p w:rsidR="00E963EF" w:rsidRPr="00CF3C8C" w:rsidRDefault="00E963EF" w:rsidP="00CA63C9">
      <w:pPr>
        <w:rPr>
          <w:rFonts w:ascii="Arial" w:hAnsi="Arial" w:cs="Arial"/>
        </w:rPr>
      </w:pPr>
    </w:p>
    <w:p w:rsidR="000C5242" w:rsidRPr="00CF3C8C" w:rsidRDefault="0018011C" w:rsidP="00CA63C9">
      <w:pPr>
        <w:rPr>
          <w:rFonts w:ascii="Arial" w:hAnsi="Arial" w:cs="Arial"/>
        </w:rPr>
      </w:pPr>
      <w:hyperlink r:id="rId59" w:history="1">
        <w:r w:rsidR="000C5242" w:rsidRPr="00CF3C8C">
          <w:rPr>
            <w:rStyle w:val="Hyperlink"/>
            <w:rFonts w:ascii="Arial" w:hAnsi="Arial" w:cs="Arial"/>
          </w:rPr>
          <w:t>http://fsweb.wo.fs.fed.us/aqm2/wo/incident/buying_teams/toolkit.php</w:t>
        </w:r>
      </w:hyperlink>
    </w:p>
    <w:p w:rsidR="000C5242" w:rsidRPr="00CF3C8C" w:rsidRDefault="000C5242" w:rsidP="00CA63C9">
      <w:pPr>
        <w:rPr>
          <w:rFonts w:ascii="Arial" w:hAnsi="Arial" w:cs="Arial"/>
        </w:rPr>
      </w:pPr>
      <w:r w:rsidRPr="00CF3C8C">
        <w:rPr>
          <w:rFonts w:ascii="Arial" w:hAnsi="Arial" w:cs="Arial"/>
        </w:rPr>
        <w:t>National Buying Team Toolkit</w:t>
      </w:r>
    </w:p>
    <w:p w:rsidR="000C5242" w:rsidRPr="00CF3C8C" w:rsidRDefault="000C5242" w:rsidP="00CA63C9">
      <w:pPr>
        <w:rPr>
          <w:rFonts w:ascii="Arial" w:hAnsi="Arial" w:cs="Arial"/>
        </w:rPr>
      </w:pPr>
    </w:p>
    <w:p w:rsidR="00CA63C9" w:rsidRPr="00CF3C8C" w:rsidRDefault="0018011C" w:rsidP="00CA63C9">
      <w:pPr>
        <w:rPr>
          <w:rFonts w:ascii="Arial" w:hAnsi="Arial" w:cs="Arial"/>
        </w:rPr>
      </w:pPr>
      <w:hyperlink r:id="rId60" w:history="1">
        <w:r w:rsidR="00CA63C9" w:rsidRPr="00CF3C8C">
          <w:rPr>
            <w:rStyle w:val="Hyperlink"/>
            <w:rFonts w:ascii="Arial" w:hAnsi="Arial" w:cs="Arial"/>
          </w:rPr>
          <w:t>https://www.fbo.gov/</w:t>
        </w:r>
      </w:hyperlink>
    </w:p>
    <w:p w:rsidR="00CA63C9" w:rsidRPr="00CF3C8C" w:rsidRDefault="00CA63C9" w:rsidP="00CA63C9">
      <w:pPr>
        <w:rPr>
          <w:rFonts w:ascii="Arial" w:hAnsi="Arial" w:cs="Arial"/>
        </w:rPr>
      </w:pPr>
      <w:r w:rsidRPr="00CF3C8C">
        <w:rPr>
          <w:rFonts w:ascii="Arial" w:hAnsi="Arial" w:cs="Arial"/>
        </w:rPr>
        <w:t>Description:  Federal Government procurement opportunities</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1" w:history="1">
        <w:r w:rsidR="00AB493E" w:rsidRPr="00CF3C8C">
          <w:rPr>
            <w:rStyle w:val="Hyperlink"/>
            <w:rFonts w:ascii="Arial" w:hAnsi="Arial" w:cs="Arial"/>
          </w:rPr>
          <w:t>http://www.aptac-us.org/</w:t>
        </w:r>
      </w:hyperlink>
    </w:p>
    <w:p w:rsidR="00CA63C9" w:rsidRPr="00CF3C8C" w:rsidRDefault="00CA63C9" w:rsidP="00CA63C9">
      <w:pPr>
        <w:rPr>
          <w:rFonts w:ascii="Arial" w:hAnsi="Arial" w:cs="Arial"/>
        </w:rPr>
      </w:pPr>
      <w:r w:rsidRPr="00CF3C8C">
        <w:rPr>
          <w:rFonts w:ascii="Arial" w:hAnsi="Arial" w:cs="Arial"/>
        </w:rPr>
        <w:t>Description:  Procurement Technical Assistance Centers</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2" w:history="1">
        <w:r w:rsidR="00CA63C9" w:rsidRPr="00CF3C8C">
          <w:rPr>
            <w:rStyle w:val="Hyperlink"/>
            <w:rFonts w:ascii="Arial" w:hAnsi="Arial" w:cs="Arial"/>
          </w:rPr>
          <w:t>http://www.acquisition.gov/far/</w:t>
        </w:r>
      </w:hyperlink>
    </w:p>
    <w:p w:rsidR="00CA63C9" w:rsidRPr="00CF3C8C" w:rsidRDefault="00CA63C9" w:rsidP="00CA63C9">
      <w:pPr>
        <w:rPr>
          <w:rFonts w:ascii="Arial" w:hAnsi="Arial" w:cs="Arial"/>
        </w:rPr>
      </w:pPr>
      <w:r w:rsidRPr="00CF3C8C">
        <w:rPr>
          <w:rFonts w:ascii="Arial" w:hAnsi="Arial" w:cs="Arial"/>
        </w:rPr>
        <w:t>Description:  Federal Acquisition Regulations</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3" w:history="1">
        <w:r w:rsidR="00CA63C9" w:rsidRPr="00CF3C8C">
          <w:rPr>
            <w:rStyle w:val="Hyperlink"/>
            <w:rFonts w:ascii="Arial" w:hAnsi="Arial" w:cs="Arial"/>
          </w:rPr>
          <w:t>http://www.sam.gov</w:t>
        </w:r>
      </w:hyperlink>
    </w:p>
    <w:p w:rsidR="00CA63C9" w:rsidRPr="00CF3C8C" w:rsidRDefault="00CA63C9" w:rsidP="00CA63C9">
      <w:pPr>
        <w:rPr>
          <w:rFonts w:ascii="Arial" w:hAnsi="Arial" w:cs="Arial"/>
        </w:rPr>
      </w:pPr>
      <w:r w:rsidRPr="00CF3C8C">
        <w:rPr>
          <w:rFonts w:ascii="Arial" w:hAnsi="Arial" w:cs="Arial"/>
        </w:rPr>
        <w:t>Description: System for Award Management</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4" w:history="1">
        <w:r w:rsidR="00CA63C9" w:rsidRPr="00CF3C8C">
          <w:rPr>
            <w:rStyle w:val="Hyperlink"/>
            <w:rFonts w:ascii="Arial" w:hAnsi="Arial" w:cs="Arial"/>
          </w:rPr>
          <w:t>http://www.acquisition.gov</w:t>
        </w:r>
      </w:hyperlink>
    </w:p>
    <w:p w:rsidR="00CA63C9" w:rsidRPr="00CF3C8C" w:rsidRDefault="00CA63C9" w:rsidP="00CA63C9">
      <w:pPr>
        <w:rPr>
          <w:rFonts w:ascii="Arial" w:hAnsi="Arial" w:cs="Arial"/>
        </w:rPr>
      </w:pPr>
      <w:r w:rsidRPr="00CF3C8C">
        <w:rPr>
          <w:rFonts w:ascii="Arial" w:hAnsi="Arial" w:cs="Arial"/>
        </w:rPr>
        <w:t>Description:  Federal acquisition regulations, systems, resources, opportunities, training</w:t>
      </w:r>
    </w:p>
    <w:p w:rsidR="00CA63C9" w:rsidRPr="00CF3C8C" w:rsidRDefault="00E46D8F" w:rsidP="00CA63C9">
      <w:pPr>
        <w:rPr>
          <w:rFonts w:ascii="Arial" w:hAnsi="Arial" w:cs="Arial"/>
        </w:rPr>
      </w:pPr>
      <w:r w:rsidRPr="00CF3C8C">
        <w:rPr>
          <w:rFonts w:ascii="Arial" w:hAnsi="Arial" w:cs="Arial"/>
        </w:rPr>
        <w:fldChar w:fldCharType="begin"/>
      </w:r>
      <w:r w:rsidRPr="00CF3C8C">
        <w:instrText>http://gacc.nifc.gov/gbcc/index.php</w:instrText>
      </w:r>
      <w:r w:rsidRPr="00CF3C8C">
        <w:rPr>
          <w:rFonts w:ascii="Arial" w:hAnsi="Arial" w:cs="Arial"/>
        </w:rPr>
        <w:instrText xml:space="preserve">" </w:instrText>
      </w:r>
      <w:r w:rsidRPr="00CF3C8C">
        <w:rPr>
          <w:rFonts w:ascii="Arial" w:hAnsi="Arial" w:cs="Arial"/>
        </w:rPr>
        <w:fldChar w:fldCharType="separate"/>
      </w:r>
      <w:r w:rsidRPr="00CF3C8C">
        <w:rPr>
          <w:rStyle w:val="Hyperlink"/>
          <w:rFonts w:ascii="Arial" w:hAnsi="Arial" w:cs="Arial"/>
        </w:rPr>
        <w:t>http://gacc.nifc.gov/gbcc/index.php</w:t>
      </w:r>
      <w:r w:rsidRPr="00CF3C8C">
        <w:rPr>
          <w:rFonts w:ascii="Arial" w:hAnsi="Arial" w:cs="Arial"/>
        </w:rPr>
        <w:fldChar w:fldCharType="end"/>
      </w:r>
    </w:p>
    <w:p w:rsidR="00CA63C9" w:rsidRDefault="0018011C" w:rsidP="00CA63C9">
      <w:pPr>
        <w:rPr>
          <w:rFonts w:ascii="Arial" w:hAnsi="Arial" w:cs="Arial"/>
        </w:rPr>
      </w:pPr>
      <w:hyperlink r:id="rId65" w:history="1">
        <w:r w:rsidR="00296AB3" w:rsidRPr="00C031BD">
          <w:rPr>
            <w:rStyle w:val="Hyperlink"/>
            <w:rFonts w:ascii="Arial" w:hAnsi="Arial" w:cs="Arial"/>
          </w:rPr>
          <w:t>http://www.fs.fed.us/business/incident/solicitations.php</w:t>
        </w:r>
      </w:hyperlink>
    </w:p>
    <w:p w:rsidR="00CA63C9" w:rsidRPr="00CF3C8C" w:rsidRDefault="00CA63C9" w:rsidP="00CA63C9">
      <w:pPr>
        <w:rPr>
          <w:rFonts w:ascii="Arial" w:hAnsi="Arial" w:cs="Arial"/>
        </w:rPr>
      </w:pPr>
      <w:r w:rsidRPr="00CF3C8C">
        <w:rPr>
          <w:rFonts w:ascii="Arial" w:hAnsi="Arial" w:cs="Arial"/>
        </w:rPr>
        <w:t>Description:  USDA – Forest Service site for national solicitation templates</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6" w:history="1">
        <w:r w:rsidR="00CA63C9" w:rsidRPr="00CF3C8C">
          <w:rPr>
            <w:rStyle w:val="Hyperlink"/>
            <w:rFonts w:ascii="Arial" w:hAnsi="Arial" w:cs="Arial"/>
          </w:rPr>
          <w:t>http://www.fs.fed.us/business/incident/dispatch.php</w:t>
        </w:r>
      </w:hyperlink>
    </w:p>
    <w:p w:rsidR="00CA63C9" w:rsidRPr="00CF3C8C" w:rsidRDefault="00CA63C9" w:rsidP="00CA63C9">
      <w:pPr>
        <w:rPr>
          <w:rFonts w:ascii="Arial" w:hAnsi="Arial" w:cs="Arial"/>
        </w:rPr>
      </w:pPr>
      <w:r w:rsidRPr="00CF3C8C">
        <w:rPr>
          <w:rFonts w:ascii="Arial" w:hAnsi="Arial" w:cs="Arial"/>
        </w:rPr>
        <w:t>Description: DPL Lists</w:t>
      </w:r>
    </w:p>
    <w:p w:rsidR="00CA63C9" w:rsidRPr="00CF3C8C" w:rsidRDefault="00CA63C9" w:rsidP="00CA63C9">
      <w:pPr>
        <w:rPr>
          <w:rFonts w:ascii="Arial" w:hAnsi="Arial" w:cs="Arial"/>
        </w:rPr>
      </w:pPr>
    </w:p>
    <w:p w:rsidR="00CA63C9" w:rsidRPr="00CF3C8C" w:rsidRDefault="0018011C" w:rsidP="00CA63C9">
      <w:pPr>
        <w:rPr>
          <w:rFonts w:ascii="Arial" w:hAnsi="Arial" w:cs="Arial"/>
        </w:rPr>
      </w:pPr>
      <w:hyperlink r:id="rId67" w:history="1">
        <w:r w:rsidR="00CA63C9" w:rsidRPr="00CF3C8C">
          <w:rPr>
            <w:rStyle w:val="Hyperlink"/>
            <w:rFonts w:ascii="Arial" w:hAnsi="Arial" w:cs="Arial"/>
          </w:rPr>
          <w:t>http://www.fmcsa.dot.gov/</w:t>
        </w:r>
      </w:hyperlink>
    </w:p>
    <w:p w:rsidR="00CA63C9" w:rsidRPr="00CF3C8C" w:rsidRDefault="00CA63C9" w:rsidP="00CA63C9">
      <w:pPr>
        <w:rPr>
          <w:rFonts w:ascii="Arial" w:hAnsi="Arial" w:cs="Arial"/>
        </w:rPr>
      </w:pPr>
      <w:r w:rsidRPr="00CF3C8C">
        <w:rPr>
          <w:rFonts w:ascii="Arial" w:hAnsi="Arial" w:cs="Arial"/>
        </w:rPr>
        <w:t>Description:  DOT Requirements</w:t>
      </w:r>
    </w:p>
    <w:p w:rsidR="00CA63C9" w:rsidRPr="00C71737" w:rsidRDefault="00CA63C9" w:rsidP="00CA63C9">
      <w:pPr>
        <w:rPr>
          <w:rFonts w:ascii="Arial" w:hAnsi="Arial" w:cs="Arial"/>
        </w:rPr>
      </w:pPr>
    </w:p>
    <w:p w:rsidR="00E774CA" w:rsidRPr="000F3CAE" w:rsidRDefault="00E774CA" w:rsidP="00E774CA">
      <w:pPr>
        <w:rPr>
          <w:rFonts w:ascii="Arial" w:hAnsi="Arial" w:cs="Arial"/>
        </w:rPr>
      </w:pPr>
    </w:p>
    <w:p w:rsidR="00296AB3" w:rsidRDefault="00296AB3">
      <w:pPr>
        <w:spacing w:after="200" w:line="276" w:lineRule="auto"/>
        <w:rPr>
          <w:rFonts w:ascii="Arial" w:hAnsi="Arial" w:cs="Arial"/>
        </w:rPr>
      </w:pPr>
      <w:r>
        <w:rPr>
          <w:rFonts w:ascii="Arial" w:hAnsi="Arial" w:cs="Arial"/>
        </w:rPr>
        <w:br w:type="page"/>
      </w:r>
    </w:p>
    <w:p w:rsidR="00E774CA" w:rsidRPr="00A057ED" w:rsidRDefault="00296AB3" w:rsidP="00296AB3">
      <w:pPr>
        <w:pStyle w:val="Heading2"/>
      </w:pPr>
      <w:bookmarkStart w:id="344" w:name="_Toc414628530"/>
      <w:r w:rsidRPr="00E408A8">
        <w:lastRenderedPageBreak/>
        <w:t>ATV / UTV Ordering Form</w:t>
      </w:r>
      <w:bookmarkEnd w:id="344"/>
    </w:p>
    <w:p w:rsidR="00E774CA" w:rsidRPr="00A057ED" w:rsidRDefault="00E408A8" w:rsidP="00E774CA">
      <w:pPr>
        <w:rPr>
          <w:rFonts w:ascii="Arial" w:hAnsi="Arial" w:cs="Arial"/>
        </w:rPr>
      </w:pPr>
      <w:r>
        <w:rPr>
          <w:noProof/>
        </w:rPr>
        <w:drawing>
          <wp:inline distT="0" distB="0" distL="0" distR="0" wp14:anchorId="12E2D9FC" wp14:editId="31441DFF">
            <wp:extent cx="5377022" cy="7621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8"/>
                    <a:srcRect l="12380" t="22707" r="71555" b="9825"/>
                    <a:stretch/>
                  </pic:blipFill>
                  <pic:spPr bwMode="auto">
                    <a:xfrm>
                      <a:off x="0" y="0"/>
                      <a:ext cx="5389165" cy="7638764"/>
                    </a:xfrm>
                    <a:prstGeom prst="rect">
                      <a:avLst/>
                    </a:prstGeom>
                    <a:ln>
                      <a:noFill/>
                    </a:ln>
                    <a:extLst>
                      <a:ext uri="{53640926-AAD7-44D8-BBD7-CCE9431645EC}">
                        <a14:shadowObscured xmlns:a14="http://schemas.microsoft.com/office/drawing/2010/main"/>
                      </a:ext>
                    </a:extLst>
                  </pic:spPr>
                </pic:pic>
              </a:graphicData>
            </a:graphic>
          </wp:inline>
        </w:drawing>
      </w:r>
    </w:p>
    <w:sectPr w:rsidR="00E774CA" w:rsidRPr="00A057ED" w:rsidSect="00CF3C8C">
      <w:headerReference w:type="default" r:id="rId69"/>
      <w:footerReference w:type="default" r:id="rId7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1C" w:rsidRDefault="0018011C" w:rsidP="005261DC">
      <w:r>
        <w:separator/>
      </w:r>
    </w:p>
  </w:endnote>
  <w:endnote w:type="continuationSeparator" w:id="0">
    <w:p w:rsidR="0018011C" w:rsidRDefault="0018011C" w:rsidP="0052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Default="0018011C">
    <w:pPr>
      <w:pStyle w:val="Footer"/>
      <w:jc w:val="right"/>
    </w:pPr>
    <w:r>
      <w:t>March 2014</w:t>
    </w:r>
    <w:r>
      <w:tab/>
    </w:r>
    <w:r>
      <w:tab/>
      <w:t>20-</w:t>
    </w:r>
    <w:sdt>
      <w:sdtPr>
        <w:id w:val="-85379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18011C" w:rsidRDefault="0018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D01CFF" w:rsidRDefault="0018011C" w:rsidP="00537065">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March</w:t>
    </w:r>
    <w:r w:rsidRPr="00D01CFF">
      <w:rPr>
        <w:rFonts w:ascii="Arial" w:eastAsiaTheme="majorEastAsia" w:hAnsi="Arial" w:cs="Arial"/>
      </w:rPr>
      <w:t xml:space="preserve"> 201</w:t>
    </w:r>
    <w:r>
      <w:rPr>
        <w:rFonts w:ascii="Arial" w:eastAsiaTheme="majorEastAsia" w:hAnsi="Arial" w:cs="Arial"/>
      </w:rPr>
      <w:t>5</w:t>
    </w:r>
    <w:r w:rsidRPr="00D01CFF">
      <w:rPr>
        <w:rFonts w:ascii="Arial" w:eastAsiaTheme="majorEastAsia" w:hAnsi="Arial" w:cs="Arial"/>
      </w:rPr>
      <w:ptab w:relativeTo="margin" w:alignment="right" w:leader="none"/>
    </w:r>
    <w:r w:rsidRPr="00D01CFF">
      <w:rPr>
        <w:rFonts w:ascii="Arial" w:eastAsiaTheme="majorEastAsia" w:hAnsi="Arial" w:cs="Arial"/>
      </w:rPr>
      <w:t xml:space="preserve">20 - </w:t>
    </w:r>
    <w:r w:rsidRPr="00D01CFF">
      <w:rPr>
        <w:rFonts w:ascii="Arial" w:eastAsiaTheme="minorEastAsia" w:hAnsi="Arial" w:cs="Arial"/>
      </w:rPr>
      <w:fldChar w:fldCharType="begin"/>
    </w:r>
    <w:r w:rsidRPr="00D01CFF">
      <w:rPr>
        <w:rFonts w:ascii="Arial" w:hAnsi="Arial" w:cs="Arial"/>
      </w:rPr>
      <w:instrText xml:space="preserve"> PAGE   \* MERGEFORMAT </w:instrText>
    </w:r>
    <w:r w:rsidRPr="00D01CFF">
      <w:rPr>
        <w:rFonts w:ascii="Arial" w:eastAsiaTheme="minorEastAsia" w:hAnsi="Arial" w:cs="Arial"/>
      </w:rPr>
      <w:fldChar w:fldCharType="separate"/>
    </w:r>
    <w:r w:rsidR="00441611" w:rsidRPr="00441611">
      <w:rPr>
        <w:rFonts w:ascii="Arial" w:eastAsiaTheme="majorEastAsia" w:hAnsi="Arial" w:cs="Arial"/>
        <w:noProof/>
      </w:rPr>
      <w:t>16</w:t>
    </w:r>
    <w:r w:rsidRPr="00D01CFF">
      <w:rPr>
        <w:rFonts w:ascii="Arial" w:eastAsiaTheme="majorEastAsia" w:hAnsi="Arial" w:cs="Arial"/>
        <w:noProof/>
      </w:rPr>
      <w:fldChar w:fldCharType="end"/>
    </w:r>
  </w:p>
  <w:p w:rsidR="0018011C" w:rsidRDefault="0018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BD2317" w:rsidRDefault="0018011C" w:rsidP="00CA67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20 -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1611" w:rsidRPr="00441611">
      <w:rPr>
        <w:rFonts w:asciiTheme="majorHAnsi" w:eastAsiaTheme="majorEastAsia" w:hAnsiTheme="majorHAnsi" w:cstheme="majorBidi"/>
        <w:noProof/>
      </w:rPr>
      <w:t>35</w:t>
    </w:r>
    <w:r>
      <w:rPr>
        <w:rFonts w:asciiTheme="majorHAnsi" w:eastAsiaTheme="majorEastAsia" w:hAnsiTheme="majorHAnsi" w:cstheme="majorBidi"/>
        <w:noProof/>
      </w:rPr>
      <w:fldChar w:fldCharType="end"/>
    </w:r>
  </w:p>
  <w:p w:rsidR="0018011C" w:rsidRDefault="0018011C" w:rsidP="005261DC">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1C" w:rsidRDefault="0018011C" w:rsidP="005261DC">
      <w:r>
        <w:separator/>
      </w:r>
    </w:p>
  </w:footnote>
  <w:footnote w:type="continuationSeparator" w:id="0">
    <w:p w:rsidR="0018011C" w:rsidRDefault="0018011C" w:rsidP="0052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E43B9F" w:rsidRDefault="0018011C" w:rsidP="007276D9">
    <w:pPr>
      <w:pStyle w:val="Header"/>
      <w:pBdr>
        <w:bottom w:val="thickThinSmallGap" w:sz="24" w:space="1" w:color="622423" w:themeColor="accent2" w:themeShade="7F"/>
      </w:pBdr>
      <w:tabs>
        <w:tab w:val="right" w:pos="9900"/>
      </w:tabs>
      <w:ind w:right="-540"/>
      <w:rPr>
        <w:rFonts w:eastAsiaTheme="majorEastAsia" w:cs="Arial"/>
        <w:b/>
        <w:sz w:val="28"/>
        <w:szCs w:val="28"/>
      </w:rPr>
    </w:pPr>
    <w:r w:rsidRPr="00E43B9F">
      <w:rPr>
        <w:rFonts w:eastAsiaTheme="majorEastAsia" w:cs="Arial"/>
        <w:b/>
        <w:sz w:val="28"/>
        <w:szCs w:val="28"/>
      </w:rPr>
      <w:t xml:space="preserve">Great Basin </w:t>
    </w:r>
    <w:r w:rsidRPr="00E43B9F">
      <w:rPr>
        <w:rFonts w:eastAsiaTheme="majorEastAsia" w:cs="Arial"/>
        <w:b/>
        <w:sz w:val="28"/>
        <w:szCs w:val="28"/>
      </w:rPr>
      <w:tab/>
      <w:t>CH</w:t>
    </w:r>
    <w:r>
      <w:rPr>
        <w:rFonts w:eastAsiaTheme="majorEastAsia" w:cs="Arial"/>
        <w:b/>
        <w:sz w:val="28"/>
        <w:szCs w:val="28"/>
      </w:rPr>
      <w:t>2</w:t>
    </w:r>
    <w:r w:rsidRPr="00E43B9F">
      <w:rPr>
        <w:rFonts w:eastAsiaTheme="majorEastAsia" w:cs="Arial"/>
        <w:b/>
        <w:sz w:val="28"/>
        <w:szCs w:val="28"/>
      </w:rPr>
      <w:t xml:space="preserve">0 – </w:t>
    </w:r>
    <w:proofErr w:type="spellStart"/>
    <w:r>
      <w:rPr>
        <w:rFonts w:eastAsiaTheme="majorEastAsia" w:cs="Arial"/>
        <w:b/>
        <w:sz w:val="28"/>
        <w:szCs w:val="28"/>
      </w:rPr>
      <w:t>Acquistion</w:t>
    </w:r>
    <w:proofErr w:type="spellEnd"/>
  </w:p>
  <w:p w:rsidR="0018011C" w:rsidRDefault="00180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D01CFF" w:rsidRDefault="0018011C" w:rsidP="007C2EE9">
    <w:pPr>
      <w:pStyle w:val="Header"/>
      <w:pBdr>
        <w:bottom w:val="thickThinSmallGap" w:sz="24" w:space="1" w:color="622423" w:themeColor="accent2" w:themeShade="7F"/>
      </w:pBdr>
      <w:tabs>
        <w:tab w:val="clear" w:pos="4680"/>
        <w:tab w:val="right" w:pos="9900"/>
      </w:tabs>
      <w:ind w:right="-540"/>
      <w:rPr>
        <w:rFonts w:ascii="Arial" w:eastAsiaTheme="majorEastAsia" w:hAnsi="Arial" w:cs="Arial"/>
      </w:rPr>
    </w:pPr>
    <w:r w:rsidRPr="00D01CFF">
      <w:rPr>
        <w:rFonts w:ascii="Arial" w:eastAsiaTheme="majorEastAsia" w:hAnsi="Arial" w:cs="Arial"/>
      </w:rPr>
      <w:t xml:space="preserve">Great Basin </w:t>
    </w:r>
    <w:r w:rsidRPr="00D01CFF">
      <w:rPr>
        <w:rFonts w:ascii="Arial" w:eastAsiaTheme="majorEastAsia" w:hAnsi="Arial" w:cs="Arial"/>
      </w:rPr>
      <w:tab/>
      <w:t>CH20 - Acquisition</w:t>
    </w:r>
  </w:p>
  <w:p w:rsidR="0018011C" w:rsidRDefault="00180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D01CFF" w:rsidRDefault="0018011C" w:rsidP="00A057ED">
    <w:pPr>
      <w:pStyle w:val="Header"/>
      <w:pBdr>
        <w:bottom w:val="thickThinSmallGap" w:sz="24" w:space="1" w:color="622423" w:themeColor="accent2" w:themeShade="7F"/>
      </w:pBdr>
      <w:tabs>
        <w:tab w:val="clear" w:pos="4680"/>
        <w:tab w:val="right" w:pos="9900"/>
      </w:tabs>
      <w:ind w:right="-540"/>
      <w:rPr>
        <w:rFonts w:ascii="Arial" w:eastAsiaTheme="majorEastAsia" w:hAnsi="Arial" w:cs="Arial"/>
      </w:rPr>
    </w:pPr>
    <w:r w:rsidRPr="00D01CFF">
      <w:rPr>
        <w:rFonts w:ascii="Arial" w:eastAsiaTheme="majorEastAsia" w:hAnsi="Arial" w:cs="Arial"/>
      </w:rPr>
      <w:t xml:space="preserve">Great Basin </w:t>
    </w:r>
    <w:r w:rsidRPr="00D01CFF">
      <w:rPr>
        <w:rFonts w:ascii="Arial" w:eastAsiaTheme="majorEastAsia" w:hAnsi="Arial" w:cs="Arial"/>
      </w:rPr>
      <w:tab/>
      <w:t>CH20 - Acquisition</w:t>
    </w:r>
  </w:p>
  <w:p w:rsidR="0018011C" w:rsidRDefault="001801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CA678A" w:rsidRDefault="0018011C" w:rsidP="00CA678A">
    <w:pPr>
      <w:pStyle w:val="Header"/>
      <w:pBdr>
        <w:bottom w:val="thickThinSmallGap" w:sz="24" w:space="1" w:color="622423" w:themeColor="accent2" w:themeShade="7F"/>
      </w:pBdr>
      <w:tabs>
        <w:tab w:val="clear" w:pos="4680"/>
        <w:tab w:val="clear" w:pos="9360"/>
        <w:tab w:val="right" w:pos="9900"/>
      </w:tabs>
      <w:ind w:right="-540"/>
      <w:rPr>
        <w:rFonts w:ascii="Arial" w:eastAsiaTheme="majorEastAsia" w:hAnsi="Arial" w:cs="Arial"/>
        <w:b/>
        <w:szCs w:val="28"/>
      </w:rPr>
    </w:pPr>
    <w:r w:rsidRPr="00CA678A">
      <w:rPr>
        <w:rFonts w:ascii="Arial" w:eastAsiaTheme="majorEastAsia" w:hAnsi="Arial" w:cs="Arial"/>
        <w:b/>
        <w:szCs w:val="28"/>
      </w:rPr>
      <w:t xml:space="preserve">Great Basin Exhibit 1 </w:t>
    </w:r>
    <w:r w:rsidRPr="00CA678A">
      <w:rPr>
        <w:rFonts w:ascii="Arial" w:eastAsiaTheme="majorEastAsia" w:hAnsi="Arial" w:cs="Arial"/>
        <w:b/>
        <w:szCs w:val="28"/>
      </w:rPr>
      <w:tab/>
      <w:t>Incident Equipment Repair Order</w:t>
    </w:r>
  </w:p>
  <w:p w:rsidR="0018011C" w:rsidRDefault="001801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CA678A" w:rsidRDefault="0018011C" w:rsidP="00CA678A">
    <w:pPr>
      <w:pStyle w:val="Header"/>
      <w:pBdr>
        <w:bottom w:val="thickThinSmallGap" w:sz="24" w:space="1" w:color="622423" w:themeColor="accent2" w:themeShade="7F"/>
      </w:pBdr>
      <w:tabs>
        <w:tab w:val="clear" w:pos="4680"/>
        <w:tab w:val="clear" w:pos="9360"/>
        <w:tab w:val="right" w:pos="9900"/>
      </w:tabs>
      <w:ind w:right="-540"/>
      <w:rPr>
        <w:rFonts w:ascii="Arial" w:eastAsiaTheme="majorEastAsia" w:hAnsi="Arial" w:cs="Arial"/>
        <w:b/>
        <w:szCs w:val="28"/>
      </w:rPr>
    </w:pPr>
    <w:r w:rsidRPr="00CA678A">
      <w:rPr>
        <w:rFonts w:ascii="Arial" w:eastAsiaTheme="majorEastAsia" w:hAnsi="Arial" w:cs="Arial"/>
        <w:b/>
        <w:szCs w:val="28"/>
      </w:rPr>
      <w:t xml:space="preserve">Great Basin Exhibit 1 </w:t>
    </w:r>
    <w:r w:rsidRPr="00CA678A">
      <w:rPr>
        <w:rFonts w:ascii="Arial" w:eastAsiaTheme="majorEastAsia" w:hAnsi="Arial" w:cs="Arial"/>
        <w:b/>
        <w:szCs w:val="28"/>
      </w:rPr>
      <w:tab/>
      <w:t>Incident Equipment Repair Order</w:t>
    </w:r>
  </w:p>
  <w:p w:rsidR="0018011C" w:rsidRDefault="001801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E43B9F" w:rsidRDefault="0018011C" w:rsidP="0016564F">
    <w:pPr>
      <w:pStyle w:val="Header"/>
      <w:pBdr>
        <w:bottom w:val="thickThinSmallGap" w:sz="24" w:space="1" w:color="622423" w:themeColor="accent2" w:themeShade="7F"/>
      </w:pBdr>
      <w:tabs>
        <w:tab w:val="right" w:pos="9900"/>
      </w:tabs>
      <w:ind w:right="-540"/>
      <w:rPr>
        <w:rFonts w:eastAsiaTheme="majorEastAsia" w:cs="Arial"/>
        <w:b/>
        <w:sz w:val="28"/>
        <w:szCs w:val="28"/>
      </w:rPr>
    </w:pPr>
    <w:r>
      <w:rPr>
        <w:rFonts w:eastAsiaTheme="majorEastAsia" w:cs="Arial"/>
        <w:b/>
        <w:sz w:val="28"/>
        <w:szCs w:val="28"/>
      </w:rPr>
      <w:t xml:space="preserve">Great Basin </w:t>
    </w:r>
    <w:r>
      <w:rPr>
        <w:rFonts w:eastAsiaTheme="majorEastAsia" w:cs="Arial"/>
        <w:b/>
        <w:sz w:val="28"/>
        <w:szCs w:val="28"/>
      </w:rPr>
      <w:tab/>
      <w:t>Exhibit 4 – Solicited Equipment Contracting Officers</w:t>
    </w:r>
  </w:p>
  <w:p w:rsidR="0018011C" w:rsidRDefault="001801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CA678A" w:rsidRDefault="0018011C" w:rsidP="004D4343">
    <w:pPr>
      <w:pStyle w:val="Header"/>
      <w:pBdr>
        <w:bottom w:val="thickThinSmallGap" w:sz="24" w:space="1" w:color="622423" w:themeColor="accent2" w:themeShade="7F"/>
      </w:pBdr>
      <w:tabs>
        <w:tab w:val="clear" w:pos="4680"/>
      </w:tabs>
      <w:rPr>
        <w:rFonts w:ascii="Arial" w:eastAsiaTheme="majorEastAsia" w:hAnsi="Arial" w:cs="Arial"/>
        <w:b/>
        <w:szCs w:val="28"/>
      </w:rPr>
    </w:pPr>
    <w:r w:rsidRPr="00CA678A">
      <w:rPr>
        <w:rFonts w:ascii="Arial" w:eastAsiaTheme="majorEastAsia" w:hAnsi="Arial" w:cs="Arial"/>
        <w:b/>
        <w:szCs w:val="28"/>
      </w:rPr>
      <w:t xml:space="preserve">Great Basin Exhibit 2 </w:t>
    </w:r>
    <w:r w:rsidRPr="00CA678A">
      <w:rPr>
        <w:rFonts w:ascii="Arial" w:eastAsiaTheme="majorEastAsia" w:hAnsi="Arial" w:cs="Arial"/>
        <w:b/>
        <w:szCs w:val="28"/>
      </w:rPr>
      <w:tab/>
      <w:t>Solicited Equipment Contracting Officers</w:t>
    </w:r>
  </w:p>
  <w:p w:rsidR="0018011C" w:rsidRDefault="001801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1C" w:rsidRPr="00CA678A" w:rsidRDefault="0018011C" w:rsidP="005261DC">
    <w:pPr>
      <w:pStyle w:val="Header"/>
      <w:tabs>
        <w:tab w:val="clear" w:pos="4680"/>
      </w:tabs>
      <w:rPr>
        <w:rFonts w:ascii="Arial" w:hAnsi="Arial" w:cs="Arial"/>
        <w:b/>
      </w:rPr>
    </w:pPr>
    <w:r w:rsidRPr="00CA678A">
      <w:rPr>
        <w:rFonts w:ascii="Arial" w:hAnsi="Arial" w:cs="Arial"/>
        <w:b/>
      </w:rPr>
      <w:t>Exhibit 3</w:t>
    </w:r>
    <w:r w:rsidRPr="00CA678A">
      <w:rPr>
        <w:rFonts w:ascii="Arial" w:hAnsi="Arial" w:cs="Arial"/>
        <w:b/>
      </w:rPr>
      <w:tab/>
      <w:t>Reference Library</w:t>
    </w:r>
  </w:p>
  <w:p w:rsidR="0018011C" w:rsidRPr="005261DC" w:rsidRDefault="0018011C" w:rsidP="005261DC">
    <w:pPr>
      <w:pStyle w:val="Header"/>
      <w:tabs>
        <w:tab w:val="clear" w:pos="4680"/>
      </w:tabs>
      <w:rPr>
        <w:b/>
        <w:u w:val="single"/>
      </w:rPr>
    </w:pPr>
    <w:r w:rsidRPr="005261DC">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114"/>
    <w:multiLevelType w:val="hybridMultilevel"/>
    <w:tmpl w:val="A92A6420"/>
    <w:lvl w:ilvl="0" w:tplc="BF8AB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A1AC9"/>
    <w:multiLevelType w:val="hybridMultilevel"/>
    <w:tmpl w:val="D6BA32CE"/>
    <w:lvl w:ilvl="0" w:tplc="71986544">
      <w:start w:val="1"/>
      <w:numFmt w:val="bullet"/>
      <w:lvlText w:val=""/>
      <w:lvlJc w:val="left"/>
      <w:pPr>
        <w:ind w:left="720" w:hanging="360"/>
      </w:pPr>
      <w:rPr>
        <w:rFonts w:ascii="Symbol" w:hAnsi="Symbol" w:hint="default"/>
      </w:rPr>
    </w:lvl>
    <w:lvl w:ilvl="1" w:tplc="7B0049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36C20"/>
    <w:multiLevelType w:val="hybridMultilevel"/>
    <w:tmpl w:val="CB1CB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23128"/>
    <w:multiLevelType w:val="hybridMultilevel"/>
    <w:tmpl w:val="79482936"/>
    <w:lvl w:ilvl="0" w:tplc="AD74AD78">
      <w:start w:val="1"/>
      <w:numFmt w:val="decimal"/>
      <w:lvlText w:val="%1."/>
      <w:lvlJc w:val="left"/>
      <w:pPr>
        <w:ind w:left="1776" w:hanging="1056"/>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84B5C"/>
    <w:multiLevelType w:val="hybridMultilevel"/>
    <w:tmpl w:val="05782E52"/>
    <w:lvl w:ilvl="0" w:tplc="8228A384">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63E2EEE"/>
    <w:multiLevelType w:val="hybridMultilevel"/>
    <w:tmpl w:val="21A66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1025C5"/>
    <w:multiLevelType w:val="hybridMultilevel"/>
    <w:tmpl w:val="E82A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D4E7E"/>
    <w:multiLevelType w:val="hybridMultilevel"/>
    <w:tmpl w:val="51B63AFE"/>
    <w:lvl w:ilvl="0" w:tplc="0409000F">
      <w:start w:val="1"/>
      <w:numFmt w:val="decimal"/>
      <w:lvlText w:val="%1."/>
      <w:lvlJc w:val="left"/>
      <w:pPr>
        <w:ind w:left="360" w:hanging="360"/>
      </w:pPr>
    </w:lvl>
    <w:lvl w:ilvl="1" w:tplc="B30EC4A6">
      <w:start w:val="1"/>
      <w:numFmt w:val="lowerLetter"/>
      <w:lvlText w:val="%2."/>
      <w:lvlJc w:val="left"/>
      <w:pPr>
        <w:ind w:left="1080" w:hanging="360"/>
      </w:pPr>
      <w:rPr>
        <w:rFonts w:eastAsiaTheme="majorEastAsia" w:cstheme="majorBid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780917"/>
    <w:multiLevelType w:val="hybridMultilevel"/>
    <w:tmpl w:val="9A264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6C23D5"/>
    <w:multiLevelType w:val="hybridMultilevel"/>
    <w:tmpl w:val="C3A0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F35F5"/>
    <w:multiLevelType w:val="hybridMultilevel"/>
    <w:tmpl w:val="6C5A59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B487F91"/>
    <w:multiLevelType w:val="hybridMultilevel"/>
    <w:tmpl w:val="4C086160"/>
    <w:lvl w:ilvl="0" w:tplc="FA1808FA">
      <w:start w:val="1"/>
      <w:numFmt w:val="bullet"/>
      <w:lvlText w:val="•"/>
      <w:lvlJc w:val="left"/>
      <w:pPr>
        <w:tabs>
          <w:tab w:val="num" w:pos="720"/>
        </w:tabs>
        <w:ind w:left="720" w:hanging="360"/>
      </w:pPr>
      <w:rPr>
        <w:rFonts w:ascii="Times New Roman" w:hAnsi="Times New Roman" w:hint="default"/>
      </w:rPr>
    </w:lvl>
    <w:lvl w:ilvl="1" w:tplc="C45C9946">
      <w:numFmt w:val="bullet"/>
      <w:lvlText w:val="−"/>
      <w:lvlJc w:val="left"/>
      <w:pPr>
        <w:tabs>
          <w:tab w:val="num" w:pos="1440"/>
        </w:tabs>
        <w:ind w:left="1440" w:hanging="360"/>
      </w:pPr>
      <w:rPr>
        <w:rFonts w:ascii="Trebuchet MS" w:hAnsi="Trebuchet MS" w:hint="default"/>
      </w:rPr>
    </w:lvl>
    <w:lvl w:ilvl="2" w:tplc="AE962632" w:tentative="1">
      <w:start w:val="1"/>
      <w:numFmt w:val="bullet"/>
      <w:lvlText w:val="•"/>
      <w:lvlJc w:val="left"/>
      <w:pPr>
        <w:tabs>
          <w:tab w:val="num" w:pos="2160"/>
        </w:tabs>
        <w:ind w:left="2160" w:hanging="360"/>
      </w:pPr>
      <w:rPr>
        <w:rFonts w:ascii="Times New Roman" w:hAnsi="Times New Roman" w:hint="default"/>
      </w:rPr>
    </w:lvl>
    <w:lvl w:ilvl="3" w:tplc="A906D0EA" w:tentative="1">
      <w:start w:val="1"/>
      <w:numFmt w:val="bullet"/>
      <w:lvlText w:val="•"/>
      <w:lvlJc w:val="left"/>
      <w:pPr>
        <w:tabs>
          <w:tab w:val="num" w:pos="2880"/>
        </w:tabs>
        <w:ind w:left="2880" w:hanging="360"/>
      </w:pPr>
      <w:rPr>
        <w:rFonts w:ascii="Times New Roman" w:hAnsi="Times New Roman" w:hint="default"/>
      </w:rPr>
    </w:lvl>
    <w:lvl w:ilvl="4" w:tplc="1CD2F530" w:tentative="1">
      <w:start w:val="1"/>
      <w:numFmt w:val="bullet"/>
      <w:lvlText w:val="•"/>
      <w:lvlJc w:val="left"/>
      <w:pPr>
        <w:tabs>
          <w:tab w:val="num" w:pos="3600"/>
        </w:tabs>
        <w:ind w:left="3600" w:hanging="360"/>
      </w:pPr>
      <w:rPr>
        <w:rFonts w:ascii="Times New Roman" w:hAnsi="Times New Roman" w:hint="default"/>
      </w:rPr>
    </w:lvl>
    <w:lvl w:ilvl="5" w:tplc="D81065A0" w:tentative="1">
      <w:start w:val="1"/>
      <w:numFmt w:val="bullet"/>
      <w:lvlText w:val="•"/>
      <w:lvlJc w:val="left"/>
      <w:pPr>
        <w:tabs>
          <w:tab w:val="num" w:pos="4320"/>
        </w:tabs>
        <w:ind w:left="4320" w:hanging="360"/>
      </w:pPr>
      <w:rPr>
        <w:rFonts w:ascii="Times New Roman" w:hAnsi="Times New Roman" w:hint="default"/>
      </w:rPr>
    </w:lvl>
    <w:lvl w:ilvl="6" w:tplc="0320389A" w:tentative="1">
      <w:start w:val="1"/>
      <w:numFmt w:val="bullet"/>
      <w:lvlText w:val="•"/>
      <w:lvlJc w:val="left"/>
      <w:pPr>
        <w:tabs>
          <w:tab w:val="num" w:pos="5040"/>
        </w:tabs>
        <w:ind w:left="5040" w:hanging="360"/>
      </w:pPr>
      <w:rPr>
        <w:rFonts w:ascii="Times New Roman" w:hAnsi="Times New Roman" w:hint="default"/>
      </w:rPr>
    </w:lvl>
    <w:lvl w:ilvl="7" w:tplc="F2C06178" w:tentative="1">
      <w:start w:val="1"/>
      <w:numFmt w:val="bullet"/>
      <w:lvlText w:val="•"/>
      <w:lvlJc w:val="left"/>
      <w:pPr>
        <w:tabs>
          <w:tab w:val="num" w:pos="5760"/>
        </w:tabs>
        <w:ind w:left="5760" w:hanging="360"/>
      </w:pPr>
      <w:rPr>
        <w:rFonts w:ascii="Times New Roman" w:hAnsi="Times New Roman" w:hint="default"/>
      </w:rPr>
    </w:lvl>
    <w:lvl w:ilvl="8" w:tplc="D5E44C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5409B2"/>
    <w:multiLevelType w:val="hybridMultilevel"/>
    <w:tmpl w:val="63925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26C63"/>
    <w:multiLevelType w:val="hybridMultilevel"/>
    <w:tmpl w:val="E3B89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1523F8"/>
    <w:multiLevelType w:val="hybridMultilevel"/>
    <w:tmpl w:val="62BAEB58"/>
    <w:lvl w:ilvl="0" w:tplc="8B7CA278">
      <w:start w:val="1"/>
      <w:numFmt w:val="lowerRoman"/>
      <w:lvlText w:val="%1."/>
      <w:lvlJc w:val="left"/>
      <w:pPr>
        <w:ind w:left="1440" w:hanging="720"/>
      </w:pPr>
      <w:rPr>
        <w:rFonts w:eastAsiaTheme="majorEastAsia" w:cstheme="majorBid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F86B81"/>
    <w:multiLevelType w:val="hybridMultilevel"/>
    <w:tmpl w:val="0C98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AE7BEA"/>
    <w:multiLevelType w:val="hybridMultilevel"/>
    <w:tmpl w:val="F862869C"/>
    <w:lvl w:ilvl="0" w:tplc="21F655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891364"/>
    <w:multiLevelType w:val="hybridMultilevel"/>
    <w:tmpl w:val="23B67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70938"/>
    <w:multiLevelType w:val="hybridMultilevel"/>
    <w:tmpl w:val="0C9C3FBA"/>
    <w:lvl w:ilvl="0" w:tplc="50F8CC1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F917C0"/>
    <w:multiLevelType w:val="hybridMultilevel"/>
    <w:tmpl w:val="9DD8E05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F168F8"/>
    <w:multiLevelType w:val="hybridMultilevel"/>
    <w:tmpl w:val="BA666980"/>
    <w:lvl w:ilvl="0" w:tplc="C150A4FE">
      <w:start w:val="1"/>
      <w:numFmt w:val="bullet"/>
      <w:pStyle w:val="Normal12ptBold"/>
      <w:lvlText w:val=""/>
      <w:lvlJc w:val="left"/>
      <w:pPr>
        <w:tabs>
          <w:tab w:val="num" w:pos="630"/>
        </w:tabs>
        <w:ind w:left="63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3044A5"/>
    <w:multiLevelType w:val="hybridMultilevel"/>
    <w:tmpl w:val="51B63AFE"/>
    <w:lvl w:ilvl="0" w:tplc="0409000F">
      <w:start w:val="1"/>
      <w:numFmt w:val="decimal"/>
      <w:lvlText w:val="%1."/>
      <w:lvlJc w:val="left"/>
      <w:pPr>
        <w:ind w:left="360" w:hanging="360"/>
      </w:pPr>
    </w:lvl>
    <w:lvl w:ilvl="1" w:tplc="B30EC4A6">
      <w:start w:val="1"/>
      <w:numFmt w:val="lowerLetter"/>
      <w:lvlText w:val="%2."/>
      <w:lvlJc w:val="left"/>
      <w:pPr>
        <w:ind w:left="1080" w:hanging="360"/>
      </w:pPr>
      <w:rPr>
        <w:rFonts w:eastAsiaTheme="majorEastAsia" w:cstheme="majorBid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F75F1C"/>
    <w:multiLevelType w:val="hybridMultilevel"/>
    <w:tmpl w:val="49605FA0"/>
    <w:lvl w:ilvl="0" w:tplc="D7DEE2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A73D82"/>
    <w:multiLevelType w:val="hybridMultilevel"/>
    <w:tmpl w:val="02F60954"/>
    <w:lvl w:ilvl="0" w:tplc="4508C71C">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9B430B"/>
    <w:multiLevelType w:val="hybridMultilevel"/>
    <w:tmpl w:val="9FB0AC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0D85827"/>
    <w:multiLevelType w:val="hybridMultilevel"/>
    <w:tmpl w:val="13669F2A"/>
    <w:lvl w:ilvl="0" w:tplc="936C3E72">
      <w:start w:val="1"/>
      <w:numFmt w:val="decimal"/>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CF2996"/>
    <w:multiLevelType w:val="hybridMultilevel"/>
    <w:tmpl w:val="171E22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E27FCD"/>
    <w:multiLevelType w:val="hybridMultilevel"/>
    <w:tmpl w:val="A9907C22"/>
    <w:lvl w:ilvl="0" w:tplc="7D7A33CC">
      <w:start w:val="1"/>
      <w:numFmt w:val="lowerRoman"/>
      <w:lvlText w:val="%1."/>
      <w:lvlJc w:val="left"/>
      <w:pPr>
        <w:ind w:left="1440" w:hanging="720"/>
      </w:pPr>
      <w:rPr>
        <w:rFonts w:eastAsiaTheme="majorEastAsia" w:cstheme="maj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C70E84"/>
    <w:multiLevelType w:val="hybridMultilevel"/>
    <w:tmpl w:val="03A41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931F8E"/>
    <w:multiLevelType w:val="hybridMultilevel"/>
    <w:tmpl w:val="34F609D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4C6EDA"/>
    <w:multiLevelType w:val="hybridMultilevel"/>
    <w:tmpl w:val="9E2A40EA"/>
    <w:lvl w:ilvl="0" w:tplc="E37CA7D4">
      <w:start w:val="1"/>
      <w:numFmt w:val="decimal"/>
      <w:lvlText w:val="%1."/>
      <w:lvlJc w:val="left"/>
      <w:pPr>
        <w:ind w:left="1080" w:hanging="360"/>
      </w:pPr>
      <w:rPr>
        <w:rFonts w:hint="default"/>
      </w:rPr>
    </w:lvl>
    <w:lvl w:ilvl="1" w:tplc="CEC05A56">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AF027A"/>
    <w:multiLevelType w:val="hybridMultilevel"/>
    <w:tmpl w:val="65A25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9170F"/>
    <w:multiLevelType w:val="hybridMultilevel"/>
    <w:tmpl w:val="B8ECE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FA6A3C"/>
    <w:multiLevelType w:val="hybridMultilevel"/>
    <w:tmpl w:val="7B1A0CFA"/>
    <w:lvl w:ilvl="0" w:tplc="3F866F98">
      <w:start w:val="1"/>
      <w:numFmt w:val="lowerRoman"/>
      <w:lvlText w:val="%1."/>
      <w:lvlJc w:val="left"/>
      <w:pPr>
        <w:ind w:left="1440" w:hanging="720"/>
      </w:pPr>
      <w:rPr>
        <w:rFonts w:eastAsiaTheme="majorEastAsia" w:cstheme="majorBid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3F5A15"/>
    <w:multiLevelType w:val="hybridMultilevel"/>
    <w:tmpl w:val="6C08FA7C"/>
    <w:lvl w:ilvl="0" w:tplc="67E080B0">
      <w:start w:val="1"/>
      <w:numFmt w:val="decimal"/>
      <w:lvlText w:val="%1."/>
      <w:lvlJc w:val="left"/>
      <w:pPr>
        <w:ind w:left="1056"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72335"/>
    <w:multiLevelType w:val="hybridMultilevel"/>
    <w:tmpl w:val="4E72F470"/>
    <w:lvl w:ilvl="0" w:tplc="2B3E7264">
      <w:start w:val="1"/>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052D50"/>
    <w:multiLevelType w:val="hybridMultilevel"/>
    <w:tmpl w:val="489628C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5316FF"/>
    <w:multiLevelType w:val="hybridMultilevel"/>
    <w:tmpl w:val="D53CD836"/>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726CD8"/>
    <w:multiLevelType w:val="hybridMultilevel"/>
    <w:tmpl w:val="D34A6360"/>
    <w:lvl w:ilvl="0" w:tplc="C5D27BA2">
      <w:start w:val="1"/>
      <w:numFmt w:val="decimal"/>
      <w:pStyle w:val="Heading3"/>
      <w:lvlText w:val="%1."/>
      <w:lvlJc w:val="left"/>
      <w:pPr>
        <w:ind w:left="6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AF5934"/>
    <w:multiLevelType w:val="hybridMultilevel"/>
    <w:tmpl w:val="06C05A58"/>
    <w:lvl w:ilvl="0" w:tplc="9A8C8198">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3D6C72"/>
    <w:multiLevelType w:val="hybridMultilevel"/>
    <w:tmpl w:val="B782A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58D031D"/>
    <w:multiLevelType w:val="hybridMultilevel"/>
    <w:tmpl w:val="00EE2D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412E8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E52AF"/>
    <w:multiLevelType w:val="hybridMultilevel"/>
    <w:tmpl w:val="78FA9AF2"/>
    <w:lvl w:ilvl="0" w:tplc="0409001B">
      <w:start w:val="1"/>
      <w:numFmt w:val="lowerRoman"/>
      <w:lvlText w:val="%1."/>
      <w:lvlJc w:val="right"/>
      <w:pPr>
        <w:ind w:left="1080" w:hanging="72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702D1"/>
    <w:multiLevelType w:val="hybridMultilevel"/>
    <w:tmpl w:val="58B46DBE"/>
    <w:lvl w:ilvl="0" w:tplc="C43CE216">
      <w:start w:val="1"/>
      <w:numFmt w:val="decimal"/>
      <w:lvlText w:val="%1)"/>
      <w:lvlJc w:val="left"/>
      <w:pPr>
        <w:tabs>
          <w:tab w:val="num" w:pos="1440"/>
        </w:tabs>
        <w:ind w:left="1440" w:hanging="360"/>
      </w:pPr>
      <w:rPr>
        <w:rFonts w:cs="Times New Roman" w:hint="default"/>
      </w:rPr>
    </w:lvl>
    <w:lvl w:ilvl="1" w:tplc="C43CE21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8994E8A"/>
    <w:multiLevelType w:val="hybridMultilevel"/>
    <w:tmpl w:val="7876E91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D8477CC"/>
    <w:multiLevelType w:val="hybridMultilevel"/>
    <w:tmpl w:val="B54A673C"/>
    <w:lvl w:ilvl="0" w:tplc="0409001B">
      <w:start w:val="1"/>
      <w:numFmt w:val="lowerRoman"/>
      <w:lvlText w:val="%1."/>
      <w:lvlJc w:val="right"/>
      <w:pPr>
        <w:ind w:left="720" w:hanging="360"/>
      </w:pPr>
    </w:lvl>
    <w:lvl w:ilvl="1" w:tplc="DAACB4A8">
      <w:start w:val="1"/>
      <w:numFmt w:val="decimal"/>
      <w:lvlText w:val="%2."/>
      <w:lvlJc w:val="left"/>
      <w:pPr>
        <w:ind w:left="1776" w:hanging="6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43"/>
  </w:num>
  <w:num w:numId="4">
    <w:abstractNumId w:val="23"/>
  </w:num>
  <w:num w:numId="5">
    <w:abstractNumId w:val="40"/>
  </w:num>
  <w:num w:numId="6">
    <w:abstractNumId w:val="10"/>
  </w:num>
  <w:num w:numId="7">
    <w:abstractNumId w:val="22"/>
  </w:num>
  <w:num w:numId="8">
    <w:abstractNumId w:val="45"/>
  </w:num>
  <w:num w:numId="9">
    <w:abstractNumId w:val="17"/>
  </w:num>
  <w:num w:numId="10">
    <w:abstractNumId w:val="31"/>
  </w:num>
  <w:num w:numId="11">
    <w:abstractNumId w:val="36"/>
  </w:num>
  <w:num w:numId="12">
    <w:abstractNumId w:val="27"/>
  </w:num>
  <w:num w:numId="13">
    <w:abstractNumId w:val="32"/>
  </w:num>
  <w:num w:numId="14">
    <w:abstractNumId w:val="39"/>
  </w:num>
  <w:num w:numId="15">
    <w:abstractNumId w:val="35"/>
  </w:num>
  <w:num w:numId="16">
    <w:abstractNumId w:val="33"/>
  </w:num>
  <w:num w:numId="17">
    <w:abstractNumId w:val="14"/>
  </w:num>
  <w:num w:numId="18">
    <w:abstractNumId w:val="29"/>
  </w:num>
  <w:num w:numId="19">
    <w:abstractNumId w:val="16"/>
  </w:num>
  <w:num w:numId="20">
    <w:abstractNumId w:val="44"/>
  </w:num>
  <w:num w:numId="21">
    <w:abstractNumId w:val="15"/>
  </w:num>
  <w:num w:numId="22">
    <w:abstractNumId w:val="34"/>
  </w:num>
  <w:num w:numId="23">
    <w:abstractNumId w:val="0"/>
  </w:num>
  <w:num w:numId="24">
    <w:abstractNumId w:val="3"/>
  </w:num>
  <w:num w:numId="25">
    <w:abstractNumId w:val="7"/>
  </w:num>
  <w:num w:numId="26">
    <w:abstractNumId w:val="25"/>
  </w:num>
  <w:num w:numId="27">
    <w:abstractNumId w:val="41"/>
  </w:num>
  <w:num w:numId="28">
    <w:abstractNumId w:val="28"/>
  </w:num>
  <w:num w:numId="29">
    <w:abstractNumId w:val="37"/>
  </w:num>
  <w:num w:numId="30">
    <w:abstractNumId w:val="13"/>
  </w:num>
  <w:num w:numId="31">
    <w:abstractNumId w:val="42"/>
  </w:num>
  <w:num w:numId="32">
    <w:abstractNumId w:val="12"/>
  </w:num>
  <w:num w:numId="33">
    <w:abstractNumId w:val="8"/>
  </w:num>
  <w:num w:numId="34">
    <w:abstractNumId w:val="35"/>
    <w:lvlOverride w:ilvl="0">
      <w:startOverride w:val="1"/>
    </w:lvlOverride>
  </w:num>
  <w:num w:numId="35">
    <w:abstractNumId w:val="5"/>
  </w:num>
  <w:num w:numId="36">
    <w:abstractNumId w:val="2"/>
  </w:num>
  <w:num w:numId="37">
    <w:abstractNumId w:val="9"/>
  </w:num>
  <w:num w:numId="38">
    <w:abstractNumId w:val="21"/>
  </w:num>
  <w:num w:numId="39">
    <w:abstractNumId w:val="4"/>
  </w:num>
  <w:num w:numId="40">
    <w:abstractNumId w:val="6"/>
  </w:num>
  <w:num w:numId="41">
    <w:abstractNumId w:val="1"/>
  </w:num>
  <w:num w:numId="42">
    <w:abstractNumId w:val="30"/>
  </w:num>
  <w:num w:numId="43">
    <w:abstractNumId w:val="18"/>
  </w:num>
  <w:num w:numId="44">
    <w:abstractNumId w:val="11"/>
  </w:num>
  <w:num w:numId="45">
    <w:abstractNumId w:val="26"/>
  </w:num>
  <w:num w:numId="46">
    <w:abstractNumId w:val="19"/>
  </w:num>
  <w:num w:numId="47">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DC"/>
    <w:rsid w:val="00006AB1"/>
    <w:rsid w:val="000151E0"/>
    <w:rsid w:val="00015A72"/>
    <w:rsid w:val="000259B9"/>
    <w:rsid w:val="00036CB2"/>
    <w:rsid w:val="000A021D"/>
    <w:rsid w:val="000C2400"/>
    <w:rsid w:val="000C5242"/>
    <w:rsid w:val="000F3CAE"/>
    <w:rsid w:val="00102A44"/>
    <w:rsid w:val="00104C0B"/>
    <w:rsid w:val="00144B71"/>
    <w:rsid w:val="00145C29"/>
    <w:rsid w:val="00153D4D"/>
    <w:rsid w:val="00160A2C"/>
    <w:rsid w:val="0016564F"/>
    <w:rsid w:val="00172592"/>
    <w:rsid w:val="0018011C"/>
    <w:rsid w:val="00196181"/>
    <w:rsid w:val="001A2D70"/>
    <w:rsid w:val="001A2FF8"/>
    <w:rsid w:val="001D361B"/>
    <w:rsid w:val="001E080D"/>
    <w:rsid w:val="00207A29"/>
    <w:rsid w:val="00234088"/>
    <w:rsid w:val="0024286C"/>
    <w:rsid w:val="00257C19"/>
    <w:rsid w:val="00284843"/>
    <w:rsid w:val="00290144"/>
    <w:rsid w:val="00292769"/>
    <w:rsid w:val="00296AB3"/>
    <w:rsid w:val="002A55AB"/>
    <w:rsid w:val="002C1D0F"/>
    <w:rsid w:val="002E64E3"/>
    <w:rsid w:val="002E6E05"/>
    <w:rsid w:val="00317A90"/>
    <w:rsid w:val="0034256D"/>
    <w:rsid w:val="00344FEF"/>
    <w:rsid w:val="0036600A"/>
    <w:rsid w:val="003A6402"/>
    <w:rsid w:val="003B1222"/>
    <w:rsid w:val="003B58BE"/>
    <w:rsid w:val="003C7D19"/>
    <w:rsid w:val="003E639C"/>
    <w:rsid w:val="003F03D4"/>
    <w:rsid w:val="003F293E"/>
    <w:rsid w:val="00405854"/>
    <w:rsid w:val="00425822"/>
    <w:rsid w:val="00426293"/>
    <w:rsid w:val="00441611"/>
    <w:rsid w:val="00443AFB"/>
    <w:rsid w:val="0046388C"/>
    <w:rsid w:val="004D18BC"/>
    <w:rsid w:val="004D283F"/>
    <w:rsid w:val="004D4343"/>
    <w:rsid w:val="005163D5"/>
    <w:rsid w:val="005261DC"/>
    <w:rsid w:val="005309AA"/>
    <w:rsid w:val="00537065"/>
    <w:rsid w:val="00557DF2"/>
    <w:rsid w:val="005624FD"/>
    <w:rsid w:val="00563F78"/>
    <w:rsid w:val="005656B8"/>
    <w:rsid w:val="005916EA"/>
    <w:rsid w:val="005A0D39"/>
    <w:rsid w:val="005A60A4"/>
    <w:rsid w:val="005D6B09"/>
    <w:rsid w:val="005F26C4"/>
    <w:rsid w:val="005F54AB"/>
    <w:rsid w:val="006016FC"/>
    <w:rsid w:val="00611BDF"/>
    <w:rsid w:val="006127A0"/>
    <w:rsid w:val="00615275"/>
    <w:rsid w:val="0065069A"/>
    <w:rsid w:val="006636B4"/>
    <w:rsid w:val="006642E6"/>
    <w:rsid w:val="00672FE6"/>
    <w:rsid w:val="00676624"/>
    <w:rsid w:val="006C0511"/>
    <w:rsid w:val="006C0855"/>
    <w:rsid w:val="006C4348"/>
    <w:rsid w:val="00711E95"/>
    <w:rsid w:val="007276D9"/>
    <w:rsid w:val="00767285"/>
    <w:rsid w:val="0078121C"/>
    <w:rsid w:val="00785A1F"/>
    <w:rsid w:val="007B0B7D"/>
    <w:rsid w:val="007C2EE9"/>
    <w:rsid w:val="007D413C"/>
    <w:rsid w:val="00813A57"/>
    <w:rsid w:val="00840C47"/>
    <w:rsid w:val="00847C4A"/>
    <w:rsid w:val="008C7D53"/>
    <w:rsid w:val="008E489A"/>
    <w:rsid w:val="008E73A1"/>
    <w:rsid w:val="00902555"/>
    <w:rsid w:val="009072A8"/>
    <w:rsid w:val="00915451"/>
    <w:rsid w:val="009158D1"/>
    <w:rsid w:val="0092474C"/>
    <w:rsid w:val="00925D68"/>
    <w:rsid w:val="009441AE"/>
    <w:rsid w:val="00955C1F"/>
    <w:rsid w:val="0098472A"/>
    <w:rsid w:val="009A7076"/>
    <w:rsid w:val="009B38E3"/>
    <w:rsid w:val="009D42D6"/>
    <w:rsid w:val="009E7BB2"/>
    <w:rsid w:val="00A057ED"/>
    <w:rsid w:val="00A0667B"/>
    <w:rsid w:val="00A14DE9"/>
    <w:rsid w:val="00A16D4E"/>
    <w:rsid w:val="00A260EA"/>
    <w:rsid w:val="00A30C3F"/>
    <w:rsid w:val="00A3589A"/>
    <w:rsid w:val="00A368E0"/>
    <w:rsid w:val="00A61053"/>
    <w:rsid w:val="00A6424B"/>
    <w:rsid w:val="00A67EBD"/>
    <w:rsid w:val="00A74271"/>
    <w:rsid w:val="00A84D22"/>
    <w:rsid w:val="00AA50BC"/>
    <w:rsid w:val="00AB0D57"/>
    <w:rsid w:val="00AB493E"/>
    <w:rsid w:val="00AB4CA1"/>
    <w:rsid w:val="00B04FB9"/>
    <w:rsid w:val="00B11978"/>
    <w:rsid w:val="00B244E4"/>
    <w:rsid w:val="00B3496D"/>
    <w:rsid w:val="00B4722F"/>
    <w:rsid w:val="00B62844"/>
    <w:rsid w:val="00B62E81"/>
    <w:rsid w:val="00B87F3F"/>
    <w:rsid w:val="00B943E0"/>
    <w:rsid w:val="00BC2C7D"/>
    <w:rsid w:val="00BF09C3"/>
    <w:rsid w:val="00BF183E"/>
    <w:rsid w:val="00BF7357"/>
    <w:rsid w:val="00C22107"/>
    <w:rsid w:val="00C43FF1"/>
    <w:rsid w:val="00C5029B"/>
    <w:rsid w:val="00C71737"/>
    <w:rsid w:val="00CA11D8"/>
    <w:rsid w:val="00CA63C9"/>
    <w:rsid w:val="00CA678A"/>
    <w:rsid w:val="00CC7D09"/>
    <w:rsid w:val="00CD7169"/>
    <w:rsid w:val="00CF3C8C"/>
    <w:rsid w:val="00D00CC0"/>
    <w:rsid w:val="00D01CFF"/>
    <w:rsid w:val="00D062AF"/>
    <w:rsid w:val="00D5008A"/>
    <w:rsid w:val="00D62AFB"/>
    <w:rsid w:val="00D721B3"/>
    <w:rsid w:val="00D866E9"/>
    <w:rsid w:val="00DA066F"/>
    <w:rsid w:val="00DB4E30"/>
    <w:rsid w:val="00DC7830"/>
    <w:rsid w:val="00DD64C1"/>
    <w:rsid w:val="00DE1549"/>
    <w:rsid w:val="00DE19DF"/>
    <w:rsid w:val="00DE358A"/>
    <w:rsid w:val="00DE4FE2"/>
    <w:rsid w:val="00DE531A"/>
    <w:rsid w:val="00DF2B12"/>
    <w:rsid w:val="00DF7FF1"/>
    <w:rsid w:val="00E22906"/>
    <w:rsid w:val="00E2508F"/>
    <w:rsid w:val="00E26ECD"/>
    <w:rsid w:val="00E3193A"/>
    <w:rsid w:val="00E34819"/>
    <w:rsid w:val="00E408A8"/>
    <w:rsid w:val="00E46D8F"/>
    <w:rsid w:val="00E47119"/>
    <w:rsid w:val="00E5122D"/>
    <w:rsid w:val="00E774CA"/>
    <w:rsid w:val="00E963EF"/>
    <w:rsid w:val="00EB08D2"/>
    <w:rsid w:val="00EC6012"/>
    <w:rsid w:val="00ED299A"/>
    <w:rsid w:val="00F26F12"/>
    <w:rsid w:val="00F334AD"/>
    <w:rsid w:val="00F4097E"/>
    <w:rsid w:val="00F67862"/>
    <w:rsid w:val="00FA5698"/>
    <w:rsid w:val="00FB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C9"/>
    <w:pPr>
      <w:spacing w:after="0" w:line="240" w:lineRule="auto"/>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qFormat/>
    <w:rsid w:val="005261DC"/>
    <w:pPr>
      <w:keepNext/>
      <w:keepLines/>
      <w:shd w:val="clear" w:color="auto" w:fill="BFBFBF" w:themeFill="background1" w:themeFillShade="BF"/>
      <w:spacing w:before="480"/>
      <w:outlineLvl w:val="0"/>
    </w:pPr>
    <w:rPr>
      <w:rFonts w:asciiTheme="majorHAnsi" w:eastAsiaTheme="majorEastAsia" w:hAnsiTheme="majorHAnsi" w:cstheme="majorBidi"/>
      <w:b/>
      <w:bCs/>
      <w:sz w:val="28"/>
      <w:szCs w:val="28"/>
    </w:rPr>
  </w:style>
  <w:style w:type="paragraph" w:styleId="Heading2">
    <w:name w:val="heading 2"/>
    <w:aliases w:val="2 GB HEADER 2"/>
    <w:basedOn w:val="Normal"/>
    <w:next w:val="Normal"/>
    <w:link w:val="Heading2Char"/>
    <w:unhideWhenUsed/>
    <w:qFormat/>
    <w:rsid w:val="00D01CFF"/>
    <w:pPr>
      <w:keepNext/>
      <w:keepLines/>
      <w:shd w:val="clear" w:color="auto" w:fill="D9D9D9" w:themeFill="background1" w:themeFillShade="D9"/>
      <w:tabs>
        <w:tab w:val="left" w:pos="720"/>
      </w:tabs>
      <w:spacing w:before="200"/>
      <w:outlineLvl w:val="1"/>
    </w:pPr>
    <w:rPr>
      <w:rFonts w:ascii="Arial" w:eastAsiaTheme="majorEastAsia" w:hAnsi="Arial" w:cstheme="majorBidi"/>
      <w:b/>
      <w:bCs/>
      <w:szCs w:val="26"/>
    </w:rPr>
  </w:style>
  <w:style w:type="paragraph" w:styleId="Heading3">
    <w:name w:val="heading 3"/>
    <w:aliases w:val="3 GB HEADER 3"/>
    <w:basedOn w:val="Heading8"/>
    <w:next w:val="Normal"/>
    <w:link w:val="Heading3Char"/>
    <w:autoRedefine/>
    <w:unhideWhenUsed/>
    <w:qFormat/>
    <w:rsid w:val="00317A90"/>
    <w:pPr>
      <w:numPr>
        <w:numId w:val="47"/>
      </w:numPr>
      <w:spacing w:before="0"/>
      <w:ind w:left="360"/>
      <w:outlineLvl w:val="2"/>
    </w:pPr>
    <w:rPr>
      <w:rFonts w:ascii="Arial" w:hAnsi="Arial" w:cs="Arial"/>
      <w:b/>
      <w:bCs/>
      <w:i w:val="0"/>
      <w:iCs w:val="0"/>
      <w:u w:val="single"/>
    </w:rPr>
  </w:style>
  <w:style w:type="paragraph" w:styleId="Heading4">
    <w:name w:val="heading 4"/>
    <w:basedOn w:val="Normal"/>
    <w:next w:val="Normal"/>
    <w:link w:val="Heading4Char"/>
    <w:qFormat/>
    <w:rsid w:val="00CA63C9"/>
    <w:pPr>
      <w:keepNext/>
      <w:ind w:right="-108"/>
      <w:outlineLvl w:val="3"/>
    </w:pPr>
    <w:rPr>
      <w:rFonts w:ascii="Helvetica-Narrow" w:hAnsi="Helvetica-Narrow"/>
      <w:sz w:val="20"/>
    </w:rPr>
  </w:style>
  <w:style w:type="paragraph" w:styleId="Heading5">
    <w:name w:val="heading 5"/>
    <w:basedOn w:val="Normal"/>
    <w:next w:val="Normal"/>
    <w:link w:val="Heading5Char"/>
    <w:qFormat/>
    <w:rsid w:val="00CA63C9"/>
    <w:pPr>
      <w:keepNext/>
      <w:jc w:val="center"/>
      <w:outlineLvl w:val="4"/>
    </w:pPr>
    <w:rPr>
      <w:rFonts w:ascii="Helvetica-Narrow" w:hAnsi="Helvetica-Narrow"/>
      <w:sz w:val="16"/>
    </w:rPr>
  </w:style>
  <w:style w:type="paragraph" w:styleId="Heading6">
    <w:name w:val="heading 6"/>
    <w:basedOn w:val="Normal"/>
    <w:next w:val="Normal"/>
    <w:link w:val="Heading6Char"/>
    <w:qFormat/>
    <w:rsid w:val="00CA63C9"/>
    <w:pPr>
      <w:keepNext/>
      <w:jc w:val="center"/>
      <w:outlineLvl w:val="5"/>
    </w:pPr>
    <w:rPr>
      <w:rFonts w:ascii="Helvetica-Narrow" w:hAnsi="Helvetica-Narrow"/>
      <w:b/>
      <w:bCs/>
      <w:sz w:val="20"/>
    </w:rPr>
  </w:style>
  <w:style w:type="paragraph" w:styleId="Heading7">
    <w:name w:val="heading 7"/>
    <w:basedOn w:val="Normal"/>
    <w:next w:val="Normal"/>
    <w:link w:val="Heading7Char"/>
    <w:qFormat/>
    <w:rsid w:val="00CA63C9"/>
    <w:pPr>
      <w:keepNext/>
      <w:jc w:val="center"/>
      <w:outlineLvl w:val="6"/>
    </w:pPr>
    <w:rPr>
      <w:rFonts w:ascii="Helvetica-Narrow" w:hAnsi="Helvetica-Narrow"/>
      <w:b/>
      <w:bCs/>
      <w:sz w:val="22"/>
    </w:rPr>
  </w:style>
  <w:style w:type="paragraph" w:styleId="Heading8">
    <w:name w:val="heading 8"/>
    <w:basedOn w:val="Normal"/>
    <w:next w:val="Normal"/>
    <w:link w:val="Heading8Char"/>
    <w:qFormat/>
    <w:rsid w:val="00CA63C9"/>
    <w:pPr>
      <w:spacing w:before="240" w:after="60"/>
      <w:outlineLvl w:val="7"/>
    </w:pPr>
    <w:rPr>
      <w:i/>
      <w:iCs/>
    </w:rPr>
  </w:style>
  <w:style w:type="paragraph" w:styleId="Heading9">
    <w:name w:val="heading 9"/>
    <w:basedOn w:val="Normal"/>
    <w:next w:val="Normal"/>
    <w:link w:val="Heading9Char"/>
    <w:qFormat/>
    <w:rsid w:val="00CA63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rsid w:val="005261DC"/>
    <w:rPr>
      <w:rFonts w:asciiTheme="majorHAnsi" w:eastAsiaTheme="majorEastAsia" w:hAnsiTheme="majorHAnsi" w:cstheme="majorBidi"/>
      <w:b/>
      <w:bCs/>
      <w:sz w:val="28"/>
      <w:szCs w:val="28"/>
      <w:shd w:val="clear" w:color="auto" w:fill="BFBFBF" w:themeFill="background1" w:themeFillShade="BF"/>
    </w:rPr>
  </w:style>
  <w:style w:type="character" w:customStyle="1" w:styleId="Heading2Char">
    <w:name w:val="Heading 2 Char"/>
    <w:aliases w:val="2 GB HEADER 2 Char"/>
    <w:basedOn w:val="DefaultParagraphFont"/>
    <w:link w:val="Heading2"/>
    <w:rsid w:val="00D01CFF"/>
    <w:rPr>
      <w:rFonts w:ascii="Arial" w:eastAsiaTheme="majorEastAsia" w:hAnsi="Arial" w:cstheme="majorBidi"/>
      <w:b/>
      <w:bCs/>
      <w:sz w:val="24"/>
      <w:szCs w:val="26"/>
      <w:shd w:val="clear" w:color="auto" w:fill="D9D9D9" w:themeFill="background1" w:themeFillShade="D9"/>
    </w:rPr>
  </w:style>
  <w:style w:type="character" w:customStyle="1" w:styleId="Heading3Char">
    <w:name w:val="Heading 3 Char"/>
    <w:aliases w:val="3 GB HEADER 3 Char"/>
    <w:basedOn w:val="DefaultParagraphFont"/>
    <w:link w:val="Heading3"/>
    <w:rsid w:val="00317A90"/>
    <w:rPr>
      <w:rFonts w:ascii="Arial" w:eastAsia="Times New Roman" w:hAnsi="Arial" w:cs="Arial"/>
      <w:b/>
      <w:bCs/>
      <w:sz w:val="24"/>
      <w:szCs w:val="24"/>
      <w:u w:val="single"/>
    </w:rPr>
  </w:style>
  <w:style w:type="character" w:customStyle="1" w:styleId="Heading4Char">
    <w:name w:val="Heading 4 Char"/>
    <w:basedOn w:val="DefaultParagraphFont"/>
    <w:link w:val="Heading4"/>
    <w:rsid w:val="00CA63C9"/>
    <w:rPr>
      <w:rFonts w:ascii="Helvetica-Narrow" w:eastAsia="Times New Roman" w:hAnsi="Helvetica-Narrow" w:cs="Times New Roman"/>
      <w:sz w:val="20"/>
      <w:szCs w:val="24"/>
    </w:rPr>
  </w:style>
  <w:style w:type="character" w:customStyle="1" w:styleId="Heading5Char">
    <w:name w:val="Heading 5 Char"/>
    <w:basedOn w:val="DefaultParagraphFont"/>
    <w:link w:val="Heading5"/>
    <w:rsid w:val="00CA63C9"/>
    <w:rPr>
      <w:rFonts w:ascii="Helvetica-Narrow" w:eastAsia="Times New Roman" w:hAnsi="Helvetica-Narrow" w:cs="Times New Roman"/>
      <w:sz w:val="16"/>
      <w:szCs w:val="24"/>
    </w:rPr>
  </w:style>
  <w:style w:type="character" w:customStyle="1" w:styleId="Heading6Char">
    <w:name w:val="Heading 6 Char"/>
    <w:basedOn w:val="DefaultParagraphFont"/>
    <w:link w:val="Heading6"/>
    <w:rsid w:val="00CA63C9"/>
    <w:rPr>
      <w:rFonts w:ascii="Helvetica-Narrow" w:eastAsia="Times New Roman" w:hAnsi="Helvetica-Narrow" w:cs="Times New Roman"/>
      <w:b/>
      <w:bCs/>
      <w:sz w:val="20"/>
      <w:szCs w:val="24"/>
    </w:rPr>
  </w:style>
  <w:style w:type="character" w:customStyle="1" w:styleId="Heading7Char">
    <w:name w:val="Heading 7 Char"/>
    <w:basedOn w:val="DefaultParagraphFont"/>
    <w:link w:val="Heading7"/>
    <w:rsid w:val="00CA63C9"/>
    <w:rPr>
      <w:rFonts w:ascii="Helvetica-Narrow" w:eastAsia="Times New Roman" w:hAnsi="Helvetica-Narrow" w:cs="Times New Roman"/>
      <w:b/>
      <w:bCs/>
      <w:szCs w:val="24"/>
    </w:rPr>
  </w:style>
  <w:style w:type="character" w:customStyle="1" w:styleId="Heading8Char">
    <w:name w:val="Heading 8 Char"/>
    <w:basedOn w:val="DefaultParagraphFont"/>
    <w:link w:val="Heading8"/>
    <w:rsid w:val="00CA63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A63C9"/>
    <w:rPr>
      <w:rFonts w:ascii="Arial" w:eastAsia="Times New Roman" w:hAnsi="Arial" w:cs="Arial"/>
    </w:rPr>
  </w:style>
  <w:style w:type="character" w:styleId="LineNumber">
    <w:name w:val="line number"/>
    <w:basedOn w:val="DefaultParagraphFont"/>
    <w:uiPriority w:val="99"/>
    <w:semiHidden/>
    <w:unhideWhenUsed/>
    <w:rsid w:val="005261DC"/>
  </w:style>
  <w:style w:type="paragraph" w:styleId="Header">
    <w:name w:val="header"/>
    <w:aliases w:val="Char6"/>
    <w:basedOn w:val="Normal"/>
    <w:link w:val="HeaderChar"/>
    <w:uiPriority w:val="99"/>
    <w:unhideWhenUsed/>
    <w:rsid w:val="005261DC"/>
    <w:pPr>
      <w:tabs>
        <w:tab w:val="center" w:pos="4680"/>
        <w:tab w:val="right" w:pos="9360"/>
      </w:tabs>
    </w:pPr>
  </w:style>
  <w:style w:type="character" w:customStyle="1" w:styleId="HeaderChar">
    <w:name w:val="Header Char"/>
    <w:aliases w:val="Char6 Char"/>
    <w:basedOn w:val="DefaultParagraphFont"/>
    <w:link w:val="Header"/>
    <w:uiPriority w:val="99"/>
    <w:rsid w:val="005261DC"/>
  </w:style>
  <w:style w:type="paragraph" w:styleId="Footer">
    <w:name w:val="footer"/>
    <w:basedOn w:val="Normal"/>
    <w:link w:val="FooterChar"/>
    <w:uiPriority w:val="99"/>
    <w:unhideWhenUsed/>
    <w:rsid w:val="005261DC"/>
    <w:pPr>
      <w:tabs>
        <w:tab w:val="center" w:pos="4680"/>
        <w:tab w:val="right" w:pos="9360"/>
      </w:tabs>
    </w:pPr>
  </w:style>
  <w:style w:type="character" w:customStyle="1" w:styleId="FooterChar">
    <w:name w:val="Footer Char"/>
    <w:basedOn w:val="DefaultParagraphFont"/>
    <w:link w:val="Footer"/>
    <w:uiPriority w:val="99"/>
    <w:rsid w:val="005261DC"/>
  </w:style>
  <w:style w:type="paragraph" w:styleId="BalloonText">
    <w:name w:val="Balloon Text"/>
    <w:basedOn w:val="Normal"/>
    <w:link w:val="BalloonTextChar"/>
    <w:semiHidden/>
    <w:unhideWhenUsed/>
    <w:rsid w:val="005261DC"/>
    <w:rPr>
      <w:rFonts w:ascii="Tahoma" w:hAnsi="Tahoma" w:cs="Tahoma"/>
      <w:sz w:val="16"/>
      <w:szCs w:val="16"/>
    </w:rPr>
  </w:style>
  <w:style w:type="character" w:customStyle="1" w:styleId="BalloonTextChar">
    <w:name w:val="Balloon Text Char"/>
    <w:basedOn w:val="DefaultParagraphFont"/>
    <w:link w:val="BalloonText"/>
    <w:semiHidden/>
    <w:rsid w:val="005261DC"/>
    <w:rPr>
      <w:rFonts w:ascii="Tahoma" w:hAnsi="Tahoma" w:cs="Tahoma"/>
      <w:sz w:val="16"/>
      <w:szCs w:val="16"/>
    </w:rPr>
  </w:style>
  <w:style w:type="paragraph" w:customStyle="1" w:styleId="TitleChapter">
    <w:name w:val="Title_Chapter"/>
    <w:aliases w:val="or Part"/>
    <w:basedOn w:val="Normal"/>
    <w:rsid w:val="00CA63C9"/>
    <w:pPr>
      <w:jc w:val="center"/>
    </w:pPr>
    <w:rPr>
      <w:rFonts w:ascii="Arial" w:hAnsi="Arial"/>
      <w:b/>
      <w:caps/>
      <w:color w:val="0000FF"/>
    </w:rPr>
  </w:style>
  <w:style w:type="paragraph" w:customStyle="1" w:styleId="Categories">
    <w:name w:val="Categories"/>
    <w:basedOn w:val="Normal"/>
    <w:link w:val="CategoriesChar"/>
    <w:rsid w:val="00CA63C9"/>
    <w:rPr>
      <w:rFonts w:ascii="Arial" w:hAnsi="Arial"/>
      <w:b/>
      <w:color w:val="0000FF"/>
    </w:rPr>
  </w:style>
  <w:style w:type="character" w:customStyle="1" w:styleId="CategoriesChar">
    <w:name w:val="Categories Char"/>
    <w:basedOn w:val="DefaultParagraphFont"/>
    <w:link w:val="Categories"/>
    <w:locked/>
    <w:rsid w:val="00CA63C9"/>
    <w:rPr>
      <w:rFonts w:ascii="Arial" w:eastAsia="Times New Roman" w:hAnsi="Arial" w:cs="Times New Roman"/>
      <w:b/>
      <w:color w:val="0000FF"/>
      <w:sz w:val="24"/>
      <w:szCs w:val="24"/>
    </w:rPr>
  </w:style>
  <w:style w:type="paragraph" w:customStyle="1" w:styleId="Header2">
    <w:name w:val="Header2"/>
    <w:basedOn w:val="Header"/>
    <w:rsid w:val="00CA63C9"/>
    <w:pPr>
      <w:tabs>
        <w:tab w:val="clear" w:pos="4680"/>
        <w:tab w:val="clear" w:pos="9360"/>
        <w:tab w:val="center" w:pos="4320"/>
        <w:tab w:val="right" w:pos="8640"/>
      </w:tabs>
      <w:jc w:val="center"/>
    </w:pPr>
    <w:rPr>
      <w:rFonts w:ascii="Arial" w:hAnsi="Arial"/>
      <w:b/>
      <w:bCs/>
      <w:caps/>
      <w:sz w:val="20"/>
    </w:rPr>
  </w:style>
  <w:style w:type="paragraph" w:customStyle="1" w:styleId="Exhibit">
    <w:name w:val="Exhibit"/>
    <w:basedOn w:val="Normal"/>
    <w:next w:val="Normal"/>
    <w:rsid w:val="00CA63C9"/>
    <w:pPr>
      <w:jc w:val="center"/>
    </w:pPr>
    <w:rPr>
      <w:u w:val="single"/>
    </w:rPr>
  </w:style>
  <w:style w:type="paragraph" w:customStyle="1" w:styleId="NumberList1Char">
    <w:name w:val="Number List 1 Char"/>
    <w:aliases w:val="2 Char,3 Char"/>
    <w:basedOn w:val="Normal"/>
    <w:link w:val="NumberList1CharChar"/>
    <w:rsid w:val="00CA63C9"/>
    <w:pPr>
      <w:spacing w:before="240"/>
      <w:ind w:firstLine="720"/>
    </w:pPr>
  </w:style>
  <w:style w:type="character" w:customStyle="1" w:styleId="NumberList1CharChar">
    <w:name w:val="Number List 1 Char Char"/>
    <w:aliases w:val="2 Char Char,3 Char Char"/>
    <w:basedOn w:val="DefaultParagraphFont"/>
    <w:link w:val="NumberList1Char"/>
    <w:locked/>
    <w:rsid w:val="00CA63C9"/>
    <w:rPr>
      <w:rFonts w:ascii="Times New Roman" w:eastAsia="Times New Roman" w:hAnsi="Times New Roman" w:cs="Times New Roman"/>
      <w:sz w:val="24"/>
      <w:szCs w:val="24"/>
    </w:rPr>
  </w:style>
  <w:style w:type="paragraph" w:customStyle="1" w:styleId="NumberLista">
    <w:name w:val="Number List a"/>
    <w:aliases w:val="(1),(a)"/>
    <w:basedOn w:val="Normal"/>
    <w:rsid w:val="00CA63C9"/>
    <w:pPr>
      <w:spacing w:before="240"/>
      <w:ind w:left="1080"/>
    </w:pPr>
  </w:style>
  <w:style w:type="paragraph" w:customStyle="1" w:styleId="Quotation">
    <w:name w:val="Quotation"/>
    <w:basedOn w:val="Normal"/>
    <w:next w:val="Normal"/>
    <w:rsid w:val="00CA63C9"/>
    <w:pPr>
      <w:ind w:left="1080" w:right="1080"/>
    </w:pPr>
    <w:rPr>
      <w:b/>
    </w:rPr>
  </w:style>
  <w:style w:type="paragraph" w:styleId="Caption">
    <w:name w:val="caption"/>
    <w:basedOn w:val="Normal"/>
    <w:next w:val="Normal"/>
    <w:qFormat/>
    <w:rsid w:val="00CA63C9"/>
    <w:pPr>
      <w:jc w:val="center"/>
    </w:pPr>
    <w:rPr>
      <w:bCs/>
      <w:szCs w:val="20"/>
      <w:u w:val="single"/>
    </w:rPr>
  </w:style>
  <w:style w:type="paragraph" w:styleId="TOC1">
    <w:name w:val="toc 1"/>
    <w:basedOn w:val="Normal"/>
    <w:next w:val="Normal"/>
    <w:autoRedefine/>
    <w:uiPriority w:val="39"/>
    <w:rsid w:val="00290144"/>
    <w:pPr>
      <w:tabs>
        <w:tab w:val="right" w:leader="dot" w:pos="9350"/>
      </w:tabs>
      <w:ind w:left="720" w:hanging="720"/>
    </w:pPr>
    <w:rPr>
      <w:rFonts w:ascii="Arial" w:hAnsi="Arial"/>
      <w:b/>
      <w:noProof/>
    </w:rPr>
  </w:style>
  <w:style w:type="paragraph" w:styleId="TOC2">
    <w:name w:val="toc 2"/>
    <w:basedOn w:val="Normal"/>
    <w:next w:val="Normal"/>
    <w:autoRedefine/>
    <w:uiPriority w:val="39"/>
    <w:rsid w:val="00CA63C9"/>
    <w:pPr>
      <w:ind w:left="965" w:hanging="720"/>
    </w:pPr>
  </w:style>
  <w:style w:type="paragraph" w:styleId="TOC3">
    <w:name w:val="toc 3"/>
    <w:basedOn w:val="Normal"/>
    <w:next w:val="Normal"/>
    <w:autoRedefine/>
    <w:uiPriority w:val="39"/>
    <w:rsid w:val="00CA63C9"/>
    <w:pPr>
      <w:ind w:left="1195" w:hanging="720"/>
    </w:pPr>
  </w:style>
  <w:style w:type="character" w:styleId="Hyperlink">
    <w:name w:val="Hyperlink"/>
    <w:basedOn w:val="DefaultParagraphFont"/>
    <w:uiPriority w:val="99"/>
    <w:rsid w:val="00CA63C9"/>
    <w:rPr>
      <w:rFonts w:cs="Times New Roman"/>
      <w:color w:val="0000FF"/>
      <w:u w:val="single"/>
    </w:rPr>
  </w:style>
  <w:style w:type="character" w:styleId="CommentReference">
    <w:name w:val="annotation reference"/>
    <w:basedOn w:val="DefaultParagraphFont"/>
    <w:semiHidden/>
    <w:rsid w:val="00CA63C9"/>
    <w:rPr>
      <w:rFonts w:cs="Times New Roman"/>
      <w:sz w:val="16"/>
      <w:szCs w:val="16"/>
    </w:rPr>
  </w:style>
  <w:style w:type="paragraph" w:styleId="CommentText">
    <w:name w:val="annotation text"/>
    <w:basedOn w:val="Normal"/>
    <w:link w:val="CommentTextChar"/>
    <w:semiHidden/>
    <w:rsid w:val="00CA63C9"/>
    <w:rPr>
      <w:sz w:val="20"/>
      <w:szCs w:val="20"/>
    </w:rPr>
  </w:style>
  <w:style w:type="character" w:customStyle="1" w:styleId="CommentTextChar">
    <w:name w:val="Comment Text Char"/>
    <w:basedOn w:val="DefaultParagraphFont"/>
    <w:link w:val="CommentText"/>
    <w:semiHidden/>
    <w:rsid w:val="00CA6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A63C9"/>
    <w:rPr>
      <w:b/>
      <w:bCs/>
    </w:rPr>
  </w:style>
  <w:style w:type="character" w:customStyle="1" w:styleId="CommentSubjectChar">
    <w:name w:val="Comment Subject Char"/>
    <w:basedOn w:val="CommentTextChar"/>
    <w:link w:val="CommentSubject"/>
    <w:semiHidden/>
    <w:rsid w:val="00CA63C9"/>
    <w:rPr>
      <w:rFonts w:ascii="Times New Roman" w:eastAsia="Times New Roman" w:hAnsi="Times New Roman" w:cs="Times New Roman"/>
      <w:b/>
      <w:bCs/>
      <w:sz w:val="20"/>
      <w:szCs w:val="20"/>
    </w:rPr>
  </w:style>
  <w:style w:type="paragraph" w:styleId="BodyTextIndent">
    <w:name w:val="Body Text Indent"/>
    <w:basedOn w:val="Normal"/>
    <w:link w:val="BodyTextIndentChar"/>
    <w:rsid w:val="00CA63C9"/>
    <w:pPr>
      <w:ind w:left="720"/>
    </w:pPr>
    <w:rPr>
      <w:b/>
      <w:bCs/>
    </w:rPr>
  </w:style>
  <w:style w:type="character" w:customStyle="1" w:styleId="BodyTextIndentChar">
    <w:name w:val="Body Text Indent Char"/>
    <w:basedOn w:val="DefaultParagraphFont"/>
    <w:link w:val="BodyTextIndent"/>
    <w:rsid w:val="00CA63C9"/>
    <w:rPr>
      <w:rFonts w:ascii="Times New Roman" w:eastAsia="Times New Roman" w:hAnsi="Times New Roman" w:cs="Times New Roman"/>
      <w:b/>
      <w:bCs/>
      <w:sz w:val="24"/>
      <w:szCs w:val="24"/>
    </w:rPr>
  </w:style>
  <w:style w:type="table" w:styleId="TableGrid">
    <w:name w:val="Table Grid"/>
    <w:basedOn w:val="TableNormal"/>
    <w:rsid w:val="00CA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1">
    <w:name w:val="Number List 1"/>
    <w:aliases w:val="2,3,Numbered List - 1,3..."/>
    <w:basedOn w:val="Normal"/>
    <w:rsid w:val="00CA63C9"/>
    <w:pPr>
      <w:spacing w:before="240"/>
      <w:ind w:firstLine="720"/>
    </w:pPr>
  </w:style>
  <w:style w:type="paragraph" w:styleId="ListBullet">
    <w:name w:val="List Bullet"/>
    <w:basedOn w:val="Normal"/>
    <w:autoRedefine/>
    <w:rsid w:val="00CA63C9"/>
    <w:pPr>
      <w:tabs>
        <w:tab w:val="num" w:pos="360"/>
      </w:tabs>
      <w:ind w:left="360" w:hanging="360"/>
    </w:pPr>
  </w:style>
  <w:style w:type="paragraph" w:customStyle="1" w:styleId="CC">
    <w:name w:val="CC"/>
    <w:rsid w:val="00CA63C9"/>
    <w:pPr>
      <w:widowControl w:val="0"/>
      <w:autoSpaceDE w:val="0"/>
      <w:autoSpaceDN w:val="0"/>
      <w:spacing w:after="0" w:line="240" w:lineRule="auto"/>
    </w:pPr>
    <w:rPr>
      <w:rFonts w:ascii="Times" w:eastAsia="Times New Roman" w:hAnsi="Times" w:cs="Times"/>
      <w:noProof/>
      <w:color w:val="000000"/>
      <w:sz w:val="24"/>
      <w:szCs w:val="24"/>
    </w:rPr>
  </w:style>
  <w:style w:type="paragraph" w:customStyle="1" w:styleId="Normal12ptBold">
    <w:name w:val="Normal + 12 pt Bold"/>
    <w:basedOn w:val="Normal"/>
    <w:rsid w:val="00CA63C9"/>
    <w:pPr>
      <w:numPr>
        <w:numId w:val="2"/>
      </w:numPr>
    </w:pPr>
  </w:style>
  <w:style w:type="character" w:styleId="FollowedHyperlink">
    <w:name w:val="FollowedHyperlink"/>
    <w:basedOn w:val="DefaultParagraphFont"/>
    <w:rsid w:val="00CA63C9"/>
    <w:rPr>
      <w:rFonts w:cs="Times New Roman"/>
      <w:color w:val="606420"/>
      <w:u w:val="single"/>
    </w:rPr>
  </w:style>
  <w:style w:type="paragraph" w:styleId="BodyText">
    <w:name w:val="Body Text"/>
    <w:basedOn w:val="Normal"/>
    <w:link w:val="BodyTextChar"/>
    <w:rsid w:val="00CA63C9"/>
    <w:pPr>
      <w:autoSpaceDE w:val="0"/>
      <w:autoSpaceDN w:val="0"/>
      <w:adjustRightInd w:val="0"/>
      <w:jc w:val="center"/>
    </w:pPr>
    <w:rPr>
      <w:b/>
      <w:bCs/>
    </w:rPr>
  </w:style>
  <w:style w:type="character" w:customStyle="1" w:styleId="BodyTextChar">
    <w:name w:val="Body Text Char"/>
    <w:basedOn w:val="DefaultParagraphFont"/>
    <w:link w:val="BodyText"/>
    <w:rsid w:val="00CA63C9"/>
    <w:rPr>
      <w:rFonts w:ascii="Times New Roman" w:eastAsia="Times New Roman" w:hAnsi="Times New Roman" w:cs="Times New Roman"/>
      <w:b/>
      <w:bCs/>
      <w:sz w:val="24"/>
      <w:szCs w:val="24"/>
    </w:rPr>
  </w:style>
  <w:style w:type="paragraph" w:styleId="List2">
    <w:name w:val="List 2"/>
    <w:basedOn w:val="Normal"/>
    <w:rsid w:val="00CA63C9"/>
    <w:pPr>
      <w:widowControl w:val="0"/>
      <w:autoSpaceDE w:val="0"/>
      <w:autoSpaceDN w:val="0"/>
      <w:adjustRightInd w:val="0"/>
      <w:ind w:left="720" w:hanging="360"/>
    </w:pPr>
    <w:rPr>
      <w:rFonts w:ascii="Courier" w:hAnsi="Courier" w:cs="Courier"/>
      <w:noProof/>
      <w:color w:val="000000"/>
      <w:sz w:val="20"/>
      <w:szCs w:val="20"/>
    </w:rPr>
  </w:style>
  <w:style w:type="paragraph" w:styleId="NormalWeb">
    <w:name w:val="Normal (Web)"/>
    <w:basedOn w:val="Normal"/>
    <w:uiPriority w:val="99"/>
    <w:rsid w:val="00CA63C9"/>
    <w:pPr>
      <w:spacing w:before="100" w:beforeAutospacing="1" w:after="100" w:afterAutospacing="1"/>
    </w:pPr>
    <w:rPr>
      <w:rFonts w:ascii="Arial Unicode MS" w:hAnsi="Arial Unicode MS" w:cs="Arial Unicode MS"/>
    </w:rPr>
  </w:style>
  <w:style w:type="character" w:styleId="PageNumber">
    <w:name w:val="page number"/>
    <w:basedOn w:val="DefaultParagraphFont"/>
    <w:rsid w:val="00CA63C9"/>
    <w:rPr>
      <w:rFonts w:cs="Times New Roman"/>
    </w:rPr>
  </w:style>
  <w:style w:type="character" w:styleId="Emphasis">
    <w:name w:val="Emphasis"/>
    <w:basedOn w:val="DefaultParagraphFont"/>
    <w:uiPriority w:val="20"/>
    <w:qFormat/>
    <w:rsid w:val="00CA63C9"/>
    <w:rPr>
      <w:rFonts w:cs="Times New Roman"/>
      <w:i/>
      <w:iCs/>
    </w:rPr>
  </w:style>
  <w:style w:type="paragraph" w:customStyle="1" w:styleId="pbody">
    <w:name w:val="pbody"/>
    <w:basedOn w:val="Normal"/>
    <w:rsid w:val="00CA63C9"/>
    <w:pPr>
      <w:spacing w:line="288" w:lineRule="auto"/>
      <w:ind w:firstLine="240"/>
    </w:pPr>
    <w:rPr>
      <w:rFonts w:ascii="Arial" w:hAnsi="Arial" w:cs="Arial"/>
      <w:color w:val="000000"/>
      <w:sz w:val="20"/>
      <w:szCs w:val="20"/>
    </w:rPr>
  </w:style>
  <w:style w:type="paragraph" w:customStyle="1" w:styleId="pbodyctr">
    <w:name w:val="pbodyctr"/>
    <w:basedOn w:val="Normal"/>
    <w:rsid w:val="00CA63C9"/>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CA63C9"/>
    <w:pPr>
      <w:spacing w:line="288" w:lineRule="auto"/>
      <w:ind w:firstLine="480"/>
    </w:pPr>
    <w:rPr>
      <w:rFonts w:ascii="Arial" w:hAnsi="Arial" w:cs="Arial"/>
      <w:color w:val="000000"/>
      <w:sz w:val="20"/>
      <w:szCs w:val="20"/>
    </w:rPr>
  </w:style>
  <w:style w:type="paragraph" w:customStyle="1" w:styleId="pindented2">
    <w:name w:val="pindented2"/>
    <w:basedOn w:val="Normal"/>
    <w:rsid w:val="00CA63C9"/>
    <w:pPr>
      <w:spacing w:line="288" w:lineRule="auto"/>
      <w:ind w:firstLine="720"/>
    </w:pPr>
    <w:rPr>
      <w:rFonts w:ascii="Arial" w:hAnsi="Arial" w:cs="Arial"/>
      <w:color w:val="000000"/>
      <w:sz w:val="20"/>
      <w:szCs w:val="20"/>
    </w:rPr>
  </w:style>
  <w:style w:type="paragraph" w:customStyle="1" w:styleId="pindented3">
    <w:name w:val="pindented3"/>
    <w:basedOn w:val="Normal"/>
    <w:rsid w:val="00CA63C9"/>
    <w:pPr>
      <w:spacing w:line="288" w:lineRule="auto"/>
      <w:ind w:firstLine="960"/>
    </w:pPr>
    <w:rPr>
      <w:rFonts w:ascii="Arial" w:hAnsi="Arial" w:cs="Arial"/>
      <w:color w:val="000000"/>
      <w:sz w:val="20"/>
      <w:szCs w:val="20"/>
    </w:rPr>
  </w:style>
  <w:style w:type="character" w:customStyle="1" w:styleId="cwebjump">
    <w:name w:val="cwebjump"/>
    <w:basedOn w:val="DefaultParagraphFont"/>
    <w:rsid w:val="00CA63C9"/>
    <w:rPr>
      <w:rFonts w:cs="Times New Roman"/>
    </w:rPr>
  </w:style>
  <w:style w:type="paragraph" w:customStyle="1" w:styleId="Default">
    <w:name w:val="Default"/>
    <w:rsid w:val="00CA6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CA63C9"/>
    <w:pPr>
      <w:spacing w:after="120" w:line="480" w:lineRule="auto"/>
    </w:pPr>
  </w:style>
  <w:style w:type="character" w:customStyle="1" w:styleId="BodyText2Char">
    <w:name w:val="Body Text 2 Char"/>
    <w:basedOn w:val="DefaultParagraphFont"/>
    <w:link w:val="BodyText2"/>
    <w:rsid w:val="00CA63C9"/>
    <w:rPr>
      <w:rFonts w:ascii="Times New Roman" w:eastAsia="Times New Roman" w:hAnsi="Times New Roman" w:cs="Times New Roman"/>
      <w:sz w:val="24"/>
      <w:szCs w:val="24"/>
    </w:rPr>
  </w:style>
  <w:style w:type="paragraph" w:styleId="ListParagraph">
    <w:name w:val="List Paragraph"/>
    <w:basedOn w:val="Normal"/>
    <w:uiPriority w:val="34"/>
    <w:qFormat/>
    <w:rsid w:val="00CA63C9"/>
    <w:pPr>
      <w:ind w:left="720"/>
    </w:pPr>
  </w:style>
  <w:style w:type="paragraph" w:customStyle="1" w:styleId="pbodyctrsmcaps">
    <w:name w:val="pbodyctrsmcaps"/>
    <w:basedOn w:val="Normal"/>
    <w:rsid w:val="00CA63C9"/>
    <w:pPr>
      <w:spacing w:before="240" w:after="240" w:line="288" w:lineRule="auto"/>
      <w:jc w:val="center"/>
    </w:pPr>
    <w:rPr>
      <w:rFonts w:ascii="Arial" w:hAnsi="Arial" w:cs="Arial"/>
      <w:smallCaps/>
      <w:color w:val="000000"/>
      <w:sz w:val="20"/>
      <w:szCs w:val="20"/>
    </w:rPr>
  </w:style>
  <w:style w:type="character" w:styleId="Strong">
    <w:name w:val="Strong"/>
    <w:basedOn w:val="DefaultParagraphFont"/>
    <w:qFormat/>
    <w:rsid w:val="00CA63C9"/>
    <w:rPr>
      <w:b/>
      <w:bCs/>
    </w:rPr>
  </w:style>
  <w:style w:type="paragraph" w:styleId="Revision">
    <w:name w:val="Revision"/>
    <w:hidden/>
    <w:uiPriority w:val="99"/>
    <w:semiHidden/>
    <w:rsid w:val="00CA63C9"/>
    <w:pPr>
      <w:spacing w:after="0" w:line="240" w:lineRule="auto"/>
    </w:pPr>
    <w:rPr>
      <w:rFonts w:ascii="Times New Roman" w:eastAsia="Times New Roman" w:hAnsi="Times New Roman" w:cs="Times New Roman"/>
      <w:sz w:val="24"/>
      <w:szCs w:val="24"/>
    </w:rPr>
  </w:style>
  <w:style w:type="paragraph" w:customStyle="1" w:styleId="Heading1-Times">
    <w:name w:val="Heading 1- Times"/>
    <w:basedOn w:val="BodyText"/>
    <w:link w:val="Heading1-TimesChar"/>
    <w:qFormat/>
    <w:rsid w:val="00CA63C9"/>
    <w:pPr>
      <w:autoSpaceDE/>
      <w:autoSpaceDN/>
      <w:adjustRightInd/>
      <w:spacing w:after="240"/>
      <w:jc w:val="left"/>
    </w:pPr>
    <w:rPr>
      <w:b w:val="0"/>
      <w:sz w:val="36"/>
    </w:rPr>
  </w:style>
  <w:style w:type="character" w:customStyle="1" w:styleId="Heading1-TimesChar">
    <w:name w:val="Heading 1- Times Char"/>
    <w:basedOn w:val="BodyTextChar"/>
    <w:link w:val="Heading1-Times"/>
    <w:rsid w:val="00CA63C9"/>
    <w:rPr>
      <w:rFonts w:ascii="Times New Roman" w:eastAsia="Times New Roman" w:hAnsi="Times New Roman" w:cs="Times New Roman"/>
      <w:b w:val="0"/>
      <w:bCs/>
      <w:sz w:val="36"/>
      <w:szCs w:val="24"/>
    </w:rPr>
  </w:style>
  <w:style w:type="paragraph" w:customStyle="1" w:styleId="Heading5-Times">
    <w:name w:val="Heading 5- Times"/>
    <w:basedOn w:val="Normal"/>
    <w:link w:val="Heading5-TimesChar"/>
    <w:qFormat/>
    <w:rsid w:val="00CA63C9"/>
    <w:rPr>
      <w:rFonts w:eastAsia="Calibri"/>
      <w:b/>
    </w:rPr>
  </w:style>
  <w:style w:type="character" w:customStyle="1" w:styleId="Heading5-TimesChar">
    <w:name w:val="Heading 5- Times Char"/>
    <w:basedOn w:val="DefaultParagraphFont"/>
    <w:link w:val="Heading5-Times"/>
    <w:rsid w:val="00CA63C9"/>
    <w:rPr>
      <w:rFonts w:ascii="Times New Roman" w:eastAsia="Calibri" w:hAnsi="Times New Roman" w:cs="Times New Roman"/>
      <w:b/>
      <w:sz w:val="24"/>
      <w:szCs w:val="24"/>
    </w:rPr>
  </w:style>
  <w:style w:type="paragraph" w:customStyle="1" w:styleId="Body-Bold">
    <w:name w:val="Body- Bold"/>
    <w:basedOn w:val="Normal"/>
    <w:qFormat/>
    <w:rsid w:val="00CA63C9"/>
    <w:pPr>
      <w:tabs>
        <w:tab w:val="left" w:pos="0"/>
      </w:tabs>
    </w:pPr>
    <w:rPr>
      <w:b/>
    </w:rPr>
  </w:style>
  <w:style w:type="paragraph" w:customStyle="1" w:styleId="Body-Italic">
    <w:name w:val="Body- Italic"/>
    <w:basedOn w:val="Normal"/>
    <w:qFormat/>
    <w:rsid w:val="00CA63C9"/>
    <w:pPr>
      <w:tabs>
        <w:tab w:val="left" w:pos="0"/>
      </w:tabs>
    </w:pPr>
    <w:rPr>
      <w:i/>
    </w:rPr>
  </w:style>
  <w:style w:type="paragraph" w:customStyle="1" w:styleId="Body-BoldItalic">
    <w:name w:val="Body- Bold Italic"/>
    <w:basedOn w:val="Normal"/>
    <w:qFormat/>
    <w:rsid w:val="00CA63C9"/>
    <w:pPr>
      <w:tabs>
        <w:tab w:val="left" w:pos="0"/>
      </w:tabs>
    </w:pPr>
    <w:rPr>
      <w:b/>
      <w:i/>
    </w:rPr>
  </w:style>
  <w:style w:type="paragraph" w:customStyle="1" w:styleId="Body-Underline">
    <w:name w:val="Body- Underline"/>
    <w:basedOn w:val="Normal"/>
    <w:qFormat/>
    <w:rsid w:val="00CA63C9"/>
    <w:pPr>
      <w:tabs>
        <w:tab w:val="left" w:pos="0"/>
      </w:tabs>
    </w:pPr>
    <w:rPr>
      <w:u w:val="single"/>
    </w:rPr>
  </w:style>
  <w:style w:type="paragraph" w:customStyle="1" w:styleId="Heading2-Times">
    <w:name w:val="Heading 2- Times"/>
    <w:basedOn w:val="Heading1-Times"/>
    <w:link w:val="Heading2-TimesChar"/>
    <w:qFormat/>
    <w:rsid w:val="00CA63C9"/>
    <w:rPr>
      <w:sz w:val="32"/>
    </w:rPr>
  </w:style>
  <w:style w:type="character" w:customStyle="1" w:styleId="Heading2-TimesChar">
    <w:name w:val="Heading 2- Times Char"/>
    <w:basedOn w:val="Heading1-TimesChar"/>
    <w:link w:val="Heading2-Times"/>
    <w:rsid w:val="00CA63C9"/>
    <w:rPr>
      <w:rFonts w:ascii="Times New Roman" w:eastAsia="Times New Roman" w:hAnsi="Times New Roman" w:cs="Times New Roman"/>
      <w:b w:val="0"/>
      <w:bCs/>
      <w:sz w:val="32"/>
      <w:szCs w:val="24"/>
    </w:rPr>
  </w:style>
  <w:style w:type="paragraph" w:customStyle="1" w:styleId="Heading3-Times">
    <w:name w:val="Heading 3- Times"/>
    <w:basedOn w:val="Heading1-Times"/>
    <w:link w:val="Heading3-TimesChar"/>
    <w:qFormat/>
    <w:rsid w:val="00CA63C9"/>
    <w:rPr>
      <w:sz w:val="28"/>
    </w:rPr>
  </w:style>
  <w:style w:type="character" w:customStyle="1" w:styleId="Heading3-TimesChar">
    <w:name w:val="Heading 3- Times Char"/>
    <w:basedOn w:val="Heading1-TimesChar"/>
    <w:link w:val="Heading3-Times"/>
    <w:rsid w:val="00CA63C9"/>
    <w:rPr>
      <w:rFonts w:ascii="Times New Roman" w:eastAsia="Times New Roman" w:hAnsi="Times New Roman" w:cs="Times New Roman"/>
      <w:b w:val="0"/>
      <w:bCs/>
      <w:sz w:val="28"/>
      <w:szCs w:val="24"/>
    </w:rPr>
  </w:style>
  <w:style w:type="paragraph" w:customStyle="1" w:styleId="Heading4-Times">
    <w:name w:val="Heading 4- Times"/>
    <w:basedOn w:val="Heading1-Times"/>
    <w:link w:val="Heading4-TimesChar"/>
    <w:qFormat/>
    <w:rsid w:val="00CA63C9"/>
    <w:rPr>
      <w:sz w:val="26"/>
    </w:rPr>
  </w:style>
  <w:style w:type="character" w:customStyle="1" w:styleId="Heading4-TimesChar">
    <w:name w:val="Heading 4- Times Char"/>
    <w:basedOn w:val="Heading1-TimesChar"/>
    <w:link w:val="Heading4-Times"/>
    <w:rsid w:val="00CA63C9"/>
    <w:rPr>
      <w:rFonts w:ascii="Times New Roman" w:eastAsia="Times New Roman" w:hAnsi="Times New Roman" w:cs="Times New Roman"/>
      <w:b w:val="0"/>
      <w:bCs/>
      <w:sz w:val="26"/>
      <w:szCs w:val="24"/>
    </w:rPr>
  </w:style>
  <w:style w:type="paragraph" w:customStyle="1" w:styleId="1GBHEADER1">
    <w:name w:val="1 GB HEADER 1"/>
    <w:basedOn w:val="Heading1-Times"/>
    <w:link w:val="1GBHEADER1Char"/>
    <w:autoRedefine/>
    <w:qFormat/>
    <w:rsid w:val="00290144"/>
    <w:pPr>
      <w:shd w:val="clear" w:color="auto" w:fill="BFBFBF" w:themeFill="background1" w:themeFillShade="BF"/>
      <w:outlineLvl w:val="0"/>
    </w:pPr>
    <w:rPr>
      <w:rFonts w:ascii="Arial" w:hAnsi="Arial"/>
      <w:b/>
      <w:caps/>
      <w:sz w:val="28"/>
    </w:rPr>
  </w:style>
  <w:style w:type="character" w:customStyle="1" w:styleId="1GBHEADER1Char">
    <w:name w:val="1 GB HEADER 1 Char"/>
    <w:basedOn w:val="Heading1-TimesChar"/>
    <w:link w:val="1GBHEADER1"/>
    <w:rsid w:val="00290144"/>
    <w:rPr>
      <w:rFonts w:ascii="Arial" w:eastAsia="Times New Roman" w:hAnsi="Arial" w:cs="Times New Roman"/>
      <w:b/>
      <w:bCs/>
      <w:caps/>
      <w:sz w:val="28"/>
      <w:szCs w:val="24"/>
      <w:shd w:val="clear" w:color="auto" w:fill="BFBFBF" w:themeFill="background1" w:themeFillShade="BF"/>
    </w:rPr>
  </w:style>
  <w:style w:type="paragraph" w:customStyle="1" w:styleId="Heading2-Arial">
    <w:name w:val="Heading 2- Arial"/>
    <w:basedOn w:val="Heading2-Times"/>
    <w:link w:val="Heading2-ArialChar"/>
    <w:qFormat/>
    <w:rsid w:val="00CA63C9"/>
    <w:rPr>
      <w:rFonts w:ascii="Arial" w:hAnsi="Arial"/>
    </w:rPr>
  </w:style>
  <w:style w:type="character" w:customStyle="1" w:styleId="Heading2-ArialChar">
    <w:name w:val="Heading 2- Arial Char"/>
    <w:basedOn w:val="Heading2-TimesChar"/>
    <w:link w:val="Heading2-Arial"/>
    <w:rsid w:val="00CA63C9"/>
    <w:rPr>
      <w:rFonts w:ascii="Arial" w:eastAsia="Times New Roman" w:hAnsi="Arial" w:cs="Times New Roman"/>
      <w:b w:val="0"/>
      <w:bCs/>
      <w:sz w:val="32"/>
      <w:szCs w:val="24"/>
    </w:rPr>
  </w:style>
  <w:style w:type="paragraph" w:customStyle="1" w:styleId="Heading3-Arial">
    <w:name w:val="Heading 3- Arial"/>
    <w:basedOn w:val="Heading3-Times"/>
    <w:link w:val="Heading3-ArialChar"/>
    <w:qFormat/>
    <w:rsid w:val="00CA63C9"/>
    <w:rPr>
      <w:rFonts w:ascii="Arial" w:hAnsi="Arial"/>
    </w:rPr>
  </w:style>
  <w:style w:type="character" w:customStyle="1" w:styleId="Heading3-ArialChar">
    <w:name w:val="Heading 3- Arial Char"/>
    <w:basedOn w:val="Heading3-TimesChar"/>
    <w:link w:val="Heading3-Arial"/>
    <w:rsid w:val="00CA63C9"/>
    <w:rPr>
      <w:rFonts w:ascii="Arial" w:eastAsia="Times New Roman" w:hAnsi="Arial" w:cs="Times New Roman"/>
      <w:b w:val="0"/>
      <w:bCs/>
      <w:sz w:val="28"/>
      <w:szCs w:val="24"/>
    </w:rPr>
  </w:style>
  <w:style w:type="paragraph" w:customStyle="1" w:styleId="Heading4-Arial">
    <w:name w:val="Heading 4- Arial"/>
    <w:basedOn w:val="Heading4-Times"/>
    <w:link w:val="Heading4-ArialChar"/>
    <w:qFormat/>
    <w:rsid w:val="00CA63C9"/>
    <w:rPr>
      <w:rFonts w:ascii="Arial" w:hAnsi="Arial"/>
    </w:rPr>
  </w:style>
  <w:style w:type="character" w:customStyle="1" w:styleId="Heading4-ArialChar">
    <w:name w:val="Heading 4- Arial Char"/>
    <w:basedOn w:val="Heading4-TimesChar"/>
    <w:link w:val="Heading4-Arial"/>
    <w:rsid w:val="00CA63C9"/>
    <w:rPr>
      <w:rFonts w:ascii="Arial" w:eastAsia="Times New Roman" w:hAnsi="Arial" w:cs="Times New Roman"/>
      <w:b w:val="0"/>
      <w:bCs/>
      <w:sz w:val="26"/>
      <w:szCs w:val="24"/>
    </w:rPr>
  </w:style>
  <w:style w:type="paragraph" w:customStyle="1" w:styleId="Heading5-Arial">
    <w:name w:val="Heading 5- Arial"/>
    <w:basedOn w:val="Heading5-Times"/>
    <w:link w:val="Heading5-ArialChar"/>
    <w:qFormat/>
    <w:rsid w:val="00CA63C9"/>
    <w:rPr>
      <w:rFonts w:ascii="Arial" w:hAnsi="Arial"/>
    </w:rPr>
  </w:style>
  <w:style w:type="character" w:customStyle="1" w:styleId="Heading5-ArialChar">
    <w:name w:val="Heading 5- Arial Char"/>
    <w:basedOn w:val="Heading5-TimesChar"/>
    <w:link w:val="Heading5-Arial"/>
    <w:rsid w:val="00CA63C9"/>
    <w:rPr>
      <w:rFonts w:ascii="Arial" w:eastAsia="Calibri" w:hAnsi="Arial" w:cs="Times New Roman"/>
      <w:b/>
      <w:sz w:val="24"/>
      <w:szCs w:val="24"/>
    </w:rPr>
  </w:style>
  <w:style w:type="paragraph" w:customStyle="1" w:styleId="Body-Arial">
    <w:name w:val="Body- Arial"/>
    <w:basedOn w:val="BodyText"/>
    <w:link w:val="Body-ArialChar"/>
    <w:qFormat/>
    <w:rsid w:val="00CA63C9"/>
    <w:pPr>
      <w:autoSpaceDE/>
      <w:autoSpaceDN/>
      <w:adjustRightInd/>
      <w:jc w:val="left"/>
    </w:pPr>
    <w:rPr>
      <w:rFonts w:ascii="Arial" w:hAnsi="Arial"/>
    </w:rPr>
  </w:style>
  <w:style w:type="character" w:customStyle="1" w:styleId="Body-ArialChar">
    <w:name w:val="Body- Arial Char"/>
    <w:basedOn w:val="BodyTextChar"/>
    <w:link w:val="Body-Arial"/>
    <w:rsid w:val="00CA63C9"/>
    <w:rPr>
      <w:rFonts w:ascii="Arial" w:eastAsia="Times New Roman" w:hAnsi="Arial" w:cs="Times New Roman"/>
      <w:b/>
      <w:bCs/>
      <w:sz w:val="24"/>
      <w:szCs w:val="24"/>
    </w:rPr>
  </w:style>
  <w:style w:type="paragraph" w:customStyle="1" w:styleId="BodyArial-Bold">
    <w:name w:val="Body Arial- Bold"/>
    <w:basedOn w:val="Body-Bold"/>
    <w:qFormat/>
    <w:rsid w:val="00CA63C9"/>
    <w:rPr>
      <w:rFonts w:ascii="Arial" w:hAnsi="Arial"/>
    </w:rPr>
  </w:style>
  <w:style w:type="paragraph" w:customStyle="1" w:styleId="BodyArial-BoldItalic">
    <w:name w:val="Body Arial- Bold Italic"/>
    <w:basedOn w:val="Body-BoldItalic"/>
    <w:qFormat/>
    <w:rsid w:val="00CA63C9"/>
    <w:rPr>
      <w:rFonts w:ascii="Arial" w:hAnsi="Arial"/>
    </w:rPr>
  </w:style>
  <w:style w:type="paragraph" w:customStyle="1" w:styleId="BodyArial-Italic">
    <w:name w:val="Body Arial- Italic"/>
    <w:basedOn w:val="Body-Italic"/>
    <w:qFormat/>
    <w:rsid w:val="00CA63C9"/>
    <w:rPr>
      <w:rFonts w:ascii="Arial" w:hAnsi="Arial"/>
    </w:rPr>
  </w:style>
  <w:style w:type="paragraph" w:customStyle="1" w:styleId="BodayArial-Underline">
    <w:name w:val="Boday Arial- Underline"/>
    <w:basedOn w:val="Body-Underline"/>
    <w:qFormat/>
    <w:rsid w:val="00CA63C9"/>
    <w:rPr>
      <w:rFonts w:ascii="Arial" w:hAnsi="Arial"/>
    </w:rPr>
  </w:style>
  <w:style w:type="paragraph" w:styleId="NoSpacing">
    <w:name w:val="No Spacing"/>
    <w:uiPriority w:val="1"/>
    <w:qFormat/>
    <w:rsid w:val="00CA63C9"/>
    <w:pPr>
      <w:spacing w:after="0" w:line="240" w:lineRule="auto"/>
    </w:pPr>
    <w:rPr>
      <w:rFonts w:ascii="Calibri" w:eastAsia="Calibri" w:hAnsi="Calibri" w:cs="Times New Roman"/>
    </w:rPr>
  </w:style>
  <w:style w:type="paragraph" w:customStyle="1" w:styleId="Level2">
    <w:name w:val="Level2"/>
    <w:basedOn w:val="Normal"/>
    <w:rsid w:val="00CA63C9"/>
    <w:pPr>
      <w:tabs>
        <w:tab w:val="left" w:pos="450"/>
      </w:tabs>
      <w:spacing w:after="120"/>
      <w:ind w:left="360"/>
    </w:pPr>
    <w:rPr>
      <w:rFonts w:ascii="Arial" w:hAnsi="Arial"/>
    </w:rPr>
  </w:style>
  <w:style w:type="paragraph" w:customStyle="1" w:styleId="axNormal">
    <w:name w:val="axNormal"/>
    <w:basedOn w:val="Normal"/>
    <w:rsid w:val="00CA63C9"/>
    <w:pPr>
      <w:widowControl w:val="0"/>
      <w:tabs>
        <w:tab w:val="left" w:pos="720"/>
        <w:tab w:val="left" w:pos="1440"/>
        <w:tab w:val="left" w:pos="2160"/>
      </w:tabs>
      <w:autoSpaceDE w:val="0"/>
      <w:autoSpaceDN w:val="0"/>
      <w:adjustRightInd w:val="0"/>
    </w:pPr>
    <w:rPr>
      <w:rFonts w:ascii="Times" w:hAnsi="Times"/>
      <w:noProof/>
      <w:color w:val="000000"/>
    </w:rPr>
  </w:style>
  <w:style w:type="paragraph" w:customStyle="1" w:styleId="A">
    <w:name w:val="A."/>
    <w:basedOn w:val="Heading3"/>
    <w:rsid w:val="00CA63C9"/>
    <w:pPr>
      <w:tabs>
        <w:tab w:val="left" w:pos="-720"/>
      </w:tabs>
      <w:suppressAutoHyphens/>
      <w:spacing w:before="240" w:after="120"/>
      <w:ind w:left="720" w:hanging="720"/>
    </w:pPr>
  </w:style>
  <w:style w:type="paragraph" w:styleId="BodyTextIndent3">
    <w:name w:val="Body Text Indent 3"/>
    <w:basedOn w:val="Normal"/>
    <w:link w:val="BodyTextIndent3Char"/>
    <w:rsid w:val="00CA63C9"/>
    <w:pPr>
      <w:autoSpaceDE w:val="0"/>
      <w:autoSpaceDN w:val="0"/>
      <w:ind w:left="1080" w:hanging="270"/>
    </w:pPr>
    <w:rPr>
      <w:rFonts w:ascii="Helvetica" w:hAnsi="Helvetica"/>
      <w:sz w:val="20"/>
      <w:szCs w:val="20"/>
    </w:rPr>
  </w:style>
  <w:style w:type="character" w:customStyle="1" w:styleId="BodyTextIndent3Char">
    <w:name w:val="Body Text Indent 3 Char"/>
    <w:basedOn w:val="DefaultParagraphFont"/>
    <w:link w:val="BodyTextIndent3"/>
    <w:rsid w:val="00CA63C9"/>
    <w:rPr>
      <w:rFonts w:ascii="Helvetica" w:eastAsia="Times New Roman" w:hAnsi="Helvetica" w:cs="Times New Roman"/>
      <w:sz w:val="20"/>
      <w:szCs w:val="20"/>
    </w:rPr>
  </w:style>
  <w:style w:type="paragraph" w:customStyle="1" w:styleId="Normalparagraph">
    <w:name w:val="Normal paragraph"/>
    <w:basedOn w:val="Normal"/>
    <w:rsid w:val="00CA63C9"/>
    <w:pPr>
      <w:suppressAutoHyphens/>
      <w:autoSpaceDE w:val="0"/>
      <w:autoSpaceDN w:val="0"/>
    </w:pPr>
    <w:rPr>
      <w:rFonts w:ascii="Verdana" w:hAnsi="Verdana"/>
      <w:sz w:val="22"/>
      <w:szCs w:val="22"/>
    </w:rPr>
  </w:style>
  <w:style w:type="paragraph" w:customStyle="1" w:styleId="ReturnAddress">
    <w:name w:val="Return Address"/>
    <w:basedOn w:val="Normal"/>
    <w:rsid w:val="00CA63C9"/>
    <w:pPr>
      <w:jc w:val="center"/>
    </w:pPr>
    <w:rPr>
      <w:rFonts w:ascii="Garamond" w:hAnsi="Garamond"/>
      <w:spacing w:val="-3"/>
      <w:sz w:val="20"/>
      <w:szCs w:val="20"/>
    </w:rPr>
  </w:style>
  <w:style w:type="paragraph" w:customStyle="1" w:styleId="c37">
    <w:name w:val="c37"/>
    <w:rsid w:val="00CA63C9"/>
    <w:pPr>
      <w:widowControl w:val="0"/>
      <w:autoSpaceDE w:val="0"/>
      <w:autoSpaceDN w:val="0"/>
      <w:adjustRightInd w:val="0"/>
      <w:spacing w:after="0" w:line="240" w:lineRule="auto"/>
      <w:jc w:val="center"/>
    </w:pPr>
    <w:rPr>
      <w:rFonts w:ascii="Courier" w:eastAsia="Times New Roman" w:hAnsi="Courier" w:cs="Times New Roman"/>
      <w:sz w:val="24"/>
      <w:szCs w:val="24"/>
    </w:rPr>
  </w:style>
  <w:style w:type="paragraph" w:styleId="Title">
    <w:name w:val="Title"/>
    <w:basedOn w:val="Normal"/>
    <w:link w:val="TitleChar"/>
    <w:qFormat/>
    <w:rsid w:val="00CA63C9"/>
    <w:pPr>
      <w:jc w:val="center"/>
    </w:pPr>
    <w:rPr>
      <w:b/>
      <w:bCs/>
    </w:rPr>
  </w:style>
  <w:style w:type="character" w:customStyle="1" w:styleId="TitleChar">
    <w:name w:val="Title Char"/>
    <w:basedOn w:val="DefaultParagraphFont"/>
    <w:link w:val="Title"/>
    <w:rsid w:val="00CA63C9"/>
    <w:rPr>
      <w:rFonts w:ascii="Times New Roman" w:eastAsia="Times New Roman" w:hAnsi="Times New Roman" w:cs="Times New Roman"/>
      <w:b/>
      <w:bCs/>
      <w:sz w:val="24"/>
      <w:szCs w:val="24"/>
    </w:rPr>
  </w:style>
  <w:style w:type="paragraph" w:customStyle="1" w:styleId="1">
    <w:name w:val="(1.)"/>
    <w:basedOn w:val="Normal"/>
    <w:rsid w:val="00CA63C9"/>
    <w:pPr>
      <w:keepLines/>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spacing w:before="120" w:after="120"/>
      <w:ind w:left="2160" w:hanging="840"/>
    </w:pPr>
    <w:rPr>
      <w:rFonts w:ascii="Arial" w:hAnsi="Arial" w:cs="Arial"/>
      <w:szCs w:val="20"/>
    </w:rPr>
  </w:style>
  <w:style w:type="paragraph" w:styleId="HTMLPreformatted">
    <w:name w:val="HTML Preformatted"/>
    <w:basedOn w:val="Normal"/>
    <w:link w:val="HTMLPreformattedChar"/>
    <w:rsid w:val="00CA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A63C9"/>
    <w:rPr>
      <w:rFonts w:ascii="Arial Unicode MS" w:eastAsia="Arial Unicode MS" w:hAnsi="Arial Unicode MS" w:cs="Arial Unicode MS"/>
      <w:sz w:val="20"/>
      <w:szCs w:val="20"/>
    </w:rPr>
  </w:style>
  <w:style w:type="paragraph" w:styleId="BodyText3">
    <w:name w:val="Body Text 3"/>
    <w:basedOn w:val="Normal"/>
    <w:link w:val="BodyText3Char"/>
    <w:rsid w:val="00CA63C9"/>
    <w:pPr>
      <w:spacing w:after="120"/>
    </w:pPr>
    <w:rPr>
      <w:sz w:val="16"/>
      <w:szCs w:val="16"/>
    </w:rPr>
  </w:style>
  <w:style w:type="character" w:customStyle="1" w:styleId="BodyText3Char">
    <w:name w:val="Body Text 3 Char"/>
    <w:basedOn w:val="DefaultParagraphFont"/>
    <w:link w:val="BodyText3"/>
    <w:rsid w:val="00CA63C9"/>
    <w:rPr>
      <w:rFonts w:ascii="Times New Roman" w:eastAsia="Times New Roman" w:hAnsi="Times New Roman" w:cs="Times New Roman"/>
      <w:sz w:val="16"/>
      <w:szCs w:val="16"/>
    </w:rPr>
  </w:style>
  <w:style w:type="paragraph" w:customStyle="1" w:styleId="Cell">
    <w:name w:val="Cell"/>
    <w:basedOn w:val="Normal"/>
    <w:rsid w:val="00CA63C9"/>
    <w:pPr>
      <w:widowControl w:val="0"/>
      <w:autoSpaceDE w:val="0"/>
      <w:autoSpaceDN w:val="0"/>
      <w:adjustRightInd w:val="0"/>
    </w:pPr>
    <w:rPr>
      <w:rFonts w:ascii="Helvetica" w:hAnsi="Helvetica"/>
      <w:noProof/>
      <w:color w:val="000000"/>
      <w:sz w:val="16"/>
      <w:szCs w:val="16"/>
    </w:rPr>
  </w:style>
  <w:style w:type="character" w:styleId="HTMLTypewriter">
    <w:name w:val="HTML Typewriter"/>
    <w:basedOn w:val="DefaultParagraphFont"/>
    <w:rsid w:val="00CA63C9"/>
    <w:rPr>
      <w:rFonts w:ascii="Courier New" w:eastAsia="Times New Roman" w:hAnsi="Courier New" w:cs="Courier New"/>
      <w:sz w:val="20"/>
      <w:szCs w:val="20"/>
    </w:rPr>
  </w:style>
  <w:style w:type="paragraph" w:customStyle="1" w:styleId="xl23">
    <w:name w:val="xl23"/>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24">
    <w:name w:val="xl24"/>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25">
    <w:name w:val="xl25"/>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26">
    <w:name w:val="xl26"/>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27">
    <w:name w:val="xl27"/>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rPr>
  </w:style>
  <w:style w:type="paragraph" w:customStyle="1" w:styleId="xl28">
    <w:name w:val="xl28"/>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29">
    <w:name w:val="xl29"/>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30">
    <w:name w:val="xl30"/>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31">
    <w:name w:val="xl31"/>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32">
    <w:name w:val="xl32"/>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styleId="TOCHeading">
    <w:name w:val="TOC Heading"/>
    <w:basedOn w:val="Heading1"/>
    <w:next w:val="Normal"/>
    <w:uiPriority w:val="39"/>
    <w:semiHidden/>
    <w:unhideWhenUsed/>
    <w:qFormat/>
    <w:rsid w:val="00196181"/>
    <w:pPr>
      <w:shd w:val="clear" w:color="auto" w:fill="auto"/>
      <w:spacing w:line="276" w:lineRule="auto"/>
      <w:outlineLvl w:val="9"/>
    </w:pPr>
    <w:rPr>
      <w:color w:val="365F91" w:themeColor="accent1" w:themeShade="BF"/>
      <w:lang w:eastAsia="ja-JP"/>
    </w:rPr>
  </w:style>
  <w:style w:type="paragraph" w:styleId="TOC4">
    <w:name w:val="toc 4"/>
    <w:basedOn w:val="Normal"/>
    <w:next w:val="Normal"/>
    <w:autoRedefine/>
    <w:uiPriority w:val="39"/>
    <w:unhideWhenUsed/>
    <w:rsid w:val="00DD64C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4C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4C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4C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4C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4C1"/>
    <w:pPr>
      <w:spacing w:after="100" w:line="276" w:lineRule="auto"/>
      <w:ind w:left="1760"/>
    </w:pPr>
    <w:rPr>
      <w:rFonts w:asciiTheme="minorHAnsi" w:eastAsiaTheme="minorEastAsia" w:hAnsiTheme="minorHAnsi" w:cstheme="minorBidi"/>
      <w:sz w:val="22"/>
      <w:szCs w:val="22"/>
    </w:rPr>
  </w:style>
  <w:style w:type="character" w:customStyle="1" w:styleId="il">
    <w:name w:val="il"/>
    <w:basedOn w:val="DefaultParagraphFont"/>
    <w:rsid w:val="005A0D39"/>
  </w:style>
  <w:style w:type="character" w:customStyle="1" w:styleId="apple-converted-space">
    <w:name w:val="apple-converted-space"/>
    <w:basedOn w:val="DefaultParagraphFont"/>
    <w:rsid w:val="005A0D39"/>
  </w:style>
  <w:style w:type="paragraph" w:customStyle="1" w:styleId="Typing">
    <w:name w:val="Typing"/>
    <w:basedOn w:val="Heading2"/>
    <w:link w:val="TypingChar"/>
    <w:qFormat/>
    <w:rsid w:val="0024286C"/>
    <w:pPr>
      <w:shd w:val="clear" w:color="auto" w:fill="auto"/>
      <w:spacing w:before="0"/>
    </w:pPr>
    <w:rPr>
      <w:rFonts w:cs="Arial"/>
      <w:b w:val="0"/>
      <w:szCs w:val="24"/>
    </w:rPr>
  </w:style>
  <w:style w:type="character" w:customStyle="1" w:styleId="TypingChar">
    <w:name w:val="Typing Char"/>
    <w:basedOn w:val="Heading2Char"/>
    <w:link w:val="Typing"/>
    <w:rsid w:val="0024286C"/>
    <w:rPr>
      <w:rFonts w:ascii="Arial" w:eastAsiaTheme="majorEastAsia" w:hAnsi="Arial" w:cs="Arial"/>
      <w:b w:val="0"/>
      <w:bCs/>
      <w:sz w:val="24"/>
      <w:szCs w:val="24"/>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C9"/>
    <w:pPr>
      <w:spacing w:after="0" w:line="240" w:lineRule="auto"/>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qFormat/>
    <w:rsid w:val="005261DC"/>
    <w:pPr>
      <w:keepNext/>
      <w:keepLines/>
      <w:shd w:val="clear" w:color="auto" w:fill="BFBFBF" w:themeFill="background1" w:themeFillShade="BF"/>
      <w:spacing w:before="480"/>
      <w:outlineLvl w:val="0"/>
    </w:pPr>
    <w:rPr>
      <w:rFonts w:asciiTheme="majorHAnsi" w:eastAsiaTheme="majorEastAsia" w:hAnsiTheme="majorHAnsi" w:cstheme="majorBidi"/>
      <w:b/>
      <w:bCs/>
      <w:sz w:val="28"/>
      <w:szCs w:val="28"/>
    </w:rPr>
  </w:style>
  <w:style w:type="paragraph" w:styleId="Heading2">
    <w:name w:val="heading 2"/>
    <w:aliases w:val="2 GB HEADER 2"/>
    <w:basedOn w:val="Normal"/>
    <w:next w:val="Normal"/>
    <w:link w:val="Heading2Char"/>
    <w:unhideWhenUsed/>
    <w:qFormat/>
    <w:rsid w:val="00D01CFF"/>
    <w:pPr>
      <w:keepNext/>
      <w:keepLines/>
      <w:shd w:val="clear" w:color="auto" w:fill="D9D9D9" w:themeFill="background1" w:themeFillShade="D9"/>
      <w:tabs>
        <w:tab w:val="left" w:pos="720"/>
      </w:tabs>
      <w:spacing w:before="200"/>
      <w:outlineLvl w:val="1"/>
    </w:pPr>
    <w:rPr>
      <w:rFonts w:ascii="Arial" w:eastAsiaTheme="majorEastAsia" w:hAnsi="Arial" w:cstheme="majorBidi"/>
      <w:b/>
      <w:bCs/>
      <w:szCs w:val="26"/>
    </w:rPr>
  </w:style>
  <w:style w:type="paragraph" w:styleId="Heading3">
    <w:name w:val="heading 3"/>
    <w:aliases w:val="3 GB HEADER 3"/>
    <w:basedOn w:val="Heading8"/>
    <w:next w:val="Normal"/>
    <w:link w:val="Heading3Char"/>
    <w:autoRedefine/>
    <w:unhideWhenUsed/>
    <w:qFormat/>
    <w:rsid w:val="00317A90"/>
    <w:pPr>
      <w:numPr>
        <w:numId w:val="47"/>
      </w:numPr>
      <w:spacing w:before="0"/>
      <w:ind w:left="360"/>
      <w:outlineLvl w:val="2"/>
    </w:pPr>
    <w:rPr>
      <w:rFonts w:ascii="Arial" w:hAnsi="Arial" w:cs="Arial"/>
      <w:b/>
      <w:bCs/>
      <w:i w:val="0"/>
      <w:iCs w:val="0"/>
      <w:u w:val="single"/>
    </w:rPr>
  </w:style>
  <w:style w:type="paragraph" w:styleId="Heading4">
    <w:name w:val="heading 4"/>
    <w:basedOn w:val="Normal"/>
    <w:next w:val="Normal"/>
    <w:link w:val="Heading4Char"/>
    <w:qFormat/>
    <w:rsid w:val="00CA63C9"/>
    <w:pPr>
      <w:keepNext/>
      <w:ind w:right="-108"/>
      <w:outlineLvl w:val="3"/>
    </w:pPr>
    <w:rPr>
      <w:rFonts w:ascii="Helvetica-Narrow" w:hAnsi="Helvetica-Narrow"/>
      <w:sz w:val="20"/>
    </w:rPr>
  </w:style>
  <w:style w:type="paragraph" w:styleId="Heading5">
    <w:name w:val="heading 5"/>
    <w:basedOn w:val="Normal"/>
    <w:next w:val="Normal"/>
    <w:link w:val="Heading5Char"/>
    <w:qFormat/>
    <w:rsid w:val="00CA63C9"/>
    <w:pPr>
      <w:keepNext/>
      <w:jc w:val="center"/>
      <w:outlineLvl w:val="4"/>
    </w:pPr>
    <w:rPr>
      <w:rFonts w:ascii="Helvetica-Narrow" w:hAnsi="Helvetica-Narrow"/>
      <w:sz w:val="16"/>
    </w:rPr>
  </w:style>
  <w:style w:type="paragraph" w:styleId="Heading6">
    <w:name w:val="heading 6"/>
    <w:basedOn w:val="Normal"/>
    <w:next w:val="Normal"/>
    <w:link w:val="Heading6Char"/>
    <w:qFormat/>
    <w:rsid w:val="00CA63C9"/>
    <w:pPr>
      <w:keepNext/>
      <w:jc w:val="center"/>
      <w:outlineLvl w:val="5"/>
    </w:pPr>
    <w:rPr>
      <w:rFonts w:ascii="Helvetica-Narrow" w:hAnsi="Helvetica-Narrow"/>
      <w:b/>
      <w:bCs/>
      <w:sz w:val="20"/>
    </w:rPr>
  </w:style>
  <w:style w:type="paragraph" w:styleId="Heading7">
    <w:name w:val="heading 7"/>
    <w:basedOn w:val="Normal"/>
    <w:next w:val="Normal"/>
    <w:link w:val="Heading7Char"/>
    <w:qFormat/>
    <w:rsid w:val="00CA63C9"/>
    <w:pPr>
      <w:keepNext/>
      <w:jc w:val="center"/>
      <w:outlineLvl w:val="6"/>
    </w:pPr>
    <w:rPr>
      <w:rFonts w:ascii="Helvetica-Narrow" w:hAnsi="Helvetica-Narrow"/>
      <w:b/>
      <w:bCs/>
      <w:sz w:val="22"/>
    </w:rPr>
  </w:style>
  <w:style w:type="paragraph" w:styleId="Heading8">
    <w:name w:val="heading 8"/>
    <w:basedOn w:val="Normal"/>
    <w:next w:val="Normal"/>
    <w:link w:val="Heading8Char"/>
    <w:qFormat/>
    <w:rsid w:val="00CA63C9"/>
    <w:pPr>
      <w:spacing w:before="240" w:after="60"/>
      <w:outlineLvl w:val="7"/>
    </w:pPr>
    <w:rPr>
      <w:i/>
      <w:iCs/>
    </w:rPr>
  </w:style>
  <w:style w:type="paragraph" w:styleId="Heading9">
    <w:name w:val="heading 9"/>
    <w:basedOn w:val="Normal"/>
    <w:next w:val="Normal"/>
    <w:link w:val="Heading9Char"/>
    <w:qFormat/>
    <w:rsid w:val="00CA63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rsid w:val="005261DC"/>
    <w:rPr>
      <w:rFonts w:asciiTheme="majorHAnsi" w:eastAsiaTheme="majorEastAsia" w:hAnsiTheme="majorHAnsi" w:cstheme="majorBidi"/>
      <w:b/>
      <w:bCs/>
      <w:sz w:val="28"/>
      <w:szCs w:val="28"/>
      <w:shd w:val="clear" w:color="auto" w:fill="BFBFBF" w:themeFill="background1" w:themeFillShade="BF"/>
    </w:rPr>
  </w:style>
  <w:style w:type="character" w:customStyle="1" w:styleId="Heading2Char">
    <w:name w:val="Heading 2 Char"/>
    <w:aliases w:val="2 GB HEADER 2 Char"/>
    <w:basedOn w:val="DefaultParagraphFont"/>
    <w:link w:val="Heading2"/>
    <w:rsid w:val="00D01CFF"/>
    <w:rPr>
      <w:rFonts w:ascii="Arial" w:eastAsiaTheme="majorEastAsia" w:hAnsi="Arial" w:cstheme="majorBidi"/>
      <w:b/>
      <w:bCs/>
      <w:sz w:val="24"/>
      <w:szCs w:val="26"/>
      <w:shd w:val="clear" w:color="auto" w:fill="D9D9D9" w:themeFill="background1" w:themeFillShade="D9"/>
    </w:rPr>
  </w:style>
  <w:style w:type="character" w:customStyle="1" w:styleId="Heading3Char">
    <w:name w:val="Heading 3 Char"/>
    <w:aliases w:val="3 GB HEADER 3 Char"/>
    <w:basedOn w:val="DefaultParagraphFont"/>
    <w:link w:val="Heading3"/>
    <w:rsid w:val="00317A90"/>
    <w:rPr>
      <w:rFonts w:ascii="Arial" w:eastAsia="Times New Roman" w:hAnsi="Arial" w:cs="Arial"/>
      <w:b/>
      <w:bCs/>
      <w:sz w:val="24"/>
      <w:szCs w:val="24"/>
      <w:u w:val="single"/>
    </w:rPr>
  </w:style>
  <w:style w:type="character" w:customStyle="1" w:styleId="Heading4Char">
    <w:name w:val="Heading 4 Char"/>
    <w:basedOn w:val="DefaultParagraphFont"/>
    <w:link w:val="Heading4"/>
    <w:rsid w:val="00CA63C9"/>
    <w:rPr>
      <w:rFonts w:ascii="Helvetica-Narrow" w:eastAsia="Times New Roman" w:hAnsi="Helvetica-Narrow" w:cs="Times New Roman"/>
      <w:sz w:val="20"/>
      <w:szCs w:val="24"/>
    </w:rPr>
  </w:style>
  <w:style w:type="character" w:customStyle="1" w:styleId="Heading5Char">
    <w:name w:val="Heading 5 Char"/>
    <w:basedOn w:val="DefaultParagraphFont"/>
    <w:link w:val="Heading5"/>
    <w:rsid w:val="00CA63C9"/>
    <w:rPr>
      <w:rFonts w:ascii="Helvetica-Narrow" w:eastAsia="Times New Roman" w:hAnsi="Helvetica-Narrow" w:cs="Times New Roman"/>
      <w:sz w:val="16"/>
      <w:szCs w:val="24"/>
    </w:rPr>
  </w:style>
  <w:style w:type="character" w:customStyle="1" w:styleId="Heading6Char">
    <w:name w:val="Heading 6 Char"/>
    <w:basedOn w:val="DefaultParagraphFont"/>
    <w:link w:val="Heading6"/>
    <w:rsid w:val="00CA63C9"/>
    <w:rPr>
      <w:rFonts w:ascii="Helvetica-Narrow" w:eastAsia="Times New Roman" w:hAnsi="Helvetica-Narrow" w:cs="Times New Roman"/>
      <w:b/>
      <w:bCs/>
      <w:sz w:val="20"/>
      <w:szCs w:val="24"/>
    </w:rPr>
  </w:style>
  <w:style w:type="character" w:customStyle="1" w:styleId="Heading7Char">
    <w:name w:val="Heading 7 Char"/>
    <w:basedOn w:val="DefaultParagraphFont"/>
    <w:link w:val="Heading7"/>
    <w:rsid w:val="00CA63C9"/>
    <w:rPr>
      <w:rFonts w:ascii="Helvetica-Narrow" w:eastAsia="Times New Roman" w:hAnsi="Helvetica-Narrow" w:cs="Times New Roman"/>
      <w:b/>
      <w:bCs/>
      <w:szCs w:val="24"/>
    </w:rPr>
  </w:style>
  <w:style w:type="character" w:customStyle="1" w:styleId="Heading8Char">
    <w:name w:val="Heading 8 Char"/>
    <w:basedOn w:val="DefaultParagraphFont"/>
    <w:link w:val="Heading8"/>
    <w:rsid w:val="00CA63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A63C9"/>
    <w:rPr>
      <w:rFonts w:ascii="Arial" w:eastAsia="Times New Roman" w:hAnsi="Arial" w:cs="Arial"/>
    </w:rPr>
  </w:style>
  <w:style w:type="character" w:styleId="LineNumber">
    <w:name w:val="line number"/>
    <w:basedOn w:val="DefaultParagraphFont"/>
    <w:uiPriority w:val="99"/>
    <w:semiHidden/>
    <w:unhideWhenUsed/>
    <w:rsid w:val="005261DC"/>
  </w:style>
  <w:style w:type="paragraph" w:styleId="Header">
    <w:name w:val="header"/>
    <w:aliases w:val="Char6"/>
    <w:basedOn w:val="Normal"/>
    <w:link w:val="HeaderChar"/>
    <w:uiPriority w:val="99"/>
    <w:unhideWhenUsed/>
    <w:rsid w:val="005261DC"/>
    <w:pPr>
      <w:tabs>
        <w:tab w:val="center" w:pos="4680"/>
        <w:tab w:val="right" w:pos="9360"/>
      </w:tabs>
    </w:pPr>
  </w:style>
  <w:style w:type="character" w:customStyle="1" w:styleId="HeaderChar">
    <w:name w:val="Header Char"/>
    <w:aliases w:val="Char6 Char"/>
    <w:basedOn w:val="DefaultParagraphFont"/>
    <w:link w:val="Header"/>
    <w:uiPriority w:val="99"/>
    <w:rsid w:val="005261DC"/>
  </w:style>
  <w:style w:type="paragraph" w:styleId="Footer">
    <w:name w:val="footer"/>
    <w:basedOn w:val="Normal"/>
    <w:link w:val="FooterChar"/>
    <w:uiPriority w:val="99"/>
    <w:unhideWhenUsed/>
    <w:rsid w:val="005261DC"/>
    <w:pPr>
      <w:tabs>
        <w:tab w:val="center" w:pos="4680"/>
        <w:tab w:val="right" w:pos="9360"/>
      </w:tabs>
    </w:pPr>
  </w:style>
  <w:style w:type="character" w:customStyle="1" w:styleId="FooterChar">
    <w:name w:val="Footer Char"/>
    <w:basedOn w:val="DefaultParagraphFont"/>
    <w:link w:val="Footer"/>
    <w:uiPriority w:val="99"/>
    <w:rsid w:val="005261DC"/>
  </w:style>
  <w:style w:type="paragraph" w:styleId="BalloonText">
    <w:name w:val="Balloon Text"/>
    <w:basedOn w:val="Normal"/>
    <w:link w:val="BalloonTextChar"/>
    <w:semiHidden/>
    <w:unhideWhenUsed/>
    <w:rsid w:val="005261DC"/>
    <w:rPr>
      <w:rFonts w:ascii="Tahoma" w:hAnsi="Tahoma" w:cs="Tahoma"/>
      <w:sz w:val="16"/>
      <w:szCs w:val="16"/>
    </w:rPr>
  </w:style>
  <w:style w:type="character" w:customStyle="1" w:styleId="BalloonTextChar">
    <w:name w:val="Balloon Text Char"/>
    <w:basedOn w:val="DefaultParagraphFont"/>
    <w:link w:val="BalloonText"/>
    <w:semiHidden/>
    <w:rsid w:val="005261DC"/>
    <w:rPr>
      <w:rFonts w:ascii="Tahoma" w:hAnsi="Tahoma" w:cs="Tahoma"/>
      <w:sz w:val="16"/>
      <w:szCs w:val="16"/>
    </w:rPr>
  </w:style>
  <w:style w:type="paragraph" w:customStyle="1" w:styleId="TitleChapter">
    <w:name w:val="Title_Chapter"/>
    <w:aliases w:val="or Part"/>
    <w:basedOn w:val="Normal"/>
    <w:rsid w:val="00CA63C9"/>
    <w:pPr>
      <w:jc w:val="center"/>
    </w:pPr>
    <w:rPr>
      <w:rFonts w:ascii="Arial" w:hAnsi="Arial"/>
      <w:b/>
      <w:caps/>
      <w:color w:val="0000FF"/>
    </w:rPr>
  </w:style>
  <w:style w:type="paragraph" w:customStyle="1" w:styleId="Categories">
    <w:name w:val="Categories"/>
    <w:basedOn w:val="Normal"/>
    <w:link w:val="CategoriesChar"/>
    <w:rsid w:val="00CA63C9"/>
    <w:rPr>
      <w:rFonts w:ascii="Arial" w:hAnsi="Arial"/>
      <w:b/>
      <w:color w:val="0000FF"/>
    </w:rPr>
  </w:style>
  <w:style w:type="character" w:customStyle="1" w:styleId="CategoriesChar">
    <w:name w:val="Categories Char"/>
    <w:basedOn w:val="DefaultParagraphFont"/>
    <w:link w:val="Categories"/>
    <w:locked/>
    <w:rsid w:val="00CA63C9"/>
    <w:rPr>
      <w:rFonts w:ascii="Arial" w:eastAsia="Times New Roman" w:hAnsi="Arial" w:cs="Times New Roman"/>
      <w:b/>
      <w:color w:val="0000FF"/>
      <w:sz w:val="24"/>
      <w:szCs w:val="24"/>
    </w:rPr>
  </w:style>
  <w:style w:type="paragraph" w:customStyle="1" w:styleId="Header2">
    <w:name w:val="Header2"/>
    <w:basedOn w:val="Header"/>
    <w:rsid w:val="00CA63C9"/>
    <w:pPr>
      <w:tabs>
        <w:tab w:val="clear" w:pos="4680"/>
        <w:tab w:val="clear" w:pos="9360"/>
        <w:tab w:val="center" w:pos="4320"/>
        <w:tab w:val="right" w:pos="8640"/>
      </w:tabs>
      <w:jc w:val="center"/>
    </w:pPr>
    <w:rPr>
      <w:rFonts w:ascii="Arial" w:hAnsi="Arial"/>
      <w:b/>
      <w:bCs/>
      <w:caps/>
      <w:sz w:val="20"/>
    </w:rPr>
  </w:style>
  <w:style w:type="paragraph" w:customStyle="1" w:styleId="Exhibit">
    <w:name w:val="Exhibit"/>
    <w:basedOn w:val="Normal"/>
    <w:next w:val="Normal"/>
    <w:rsid w:val="00CA63C9"/>
    <w:pPr>
      <w:jc w:val="center"/>
    </w:pPr>
    <w:rPr>
      <w:u w:val="single"/>
    </w:rPr>
  </w:style>
  <w:style w:type="paragraph" w:customStyle="1" w:styleId="NumberList1Char">
    <w:name w:val="Number List 1 Char"/>
    <w:aliases w:val="2 Char,3 Char"/>
    <w:basedOn w:val="Normal"/>
    <w:link w:val="NumberList1CharChar"/>
    <w:rsid w:val="00CA63C9"/>
    <w:pPr>
      <w:spacing w:before="240"/>
      <w:ind w:firstLine="720"/>
    </w:pPr>
  </w:style>
  <w:style w:type="character" w:customStyle="1" w:styleId="NumberList1CharChar">
    <w:name w:val="Number List 1 Char Char"/>
    <w:aliases w:val="2 Char Char,3 Char Char"/>
    <w:basedOn w:val="DefaultParagraphFont"/>
    <w:link w:val="NumberList1Char"/>
    <w:locked/>
    <w:rsid w:val="00CA63C9"/>
    <w:rPr>
      <w:rFonts w:ascii="Times New Roman" w:eastAsia="Times New Roman" w:hAnsi="Times New Roman" w:cs="Times New Roman"/>
      <w:sz w:val="24"/>
      <w:szCs w:val="24"/>
    </w:rPr>
  </w:style>
  <w:style w:type="paragraph" w:customStyle="1" w:styleId="NumberLista">
    <w:name w:val="Number List a"/>
    <w:aliases w:val="(1),(a)"/>
    <w:basedOn w:val="Normal"/>
    <w:rsid w:val="00CA63C9"/>
    <w:pPr>
      <w:spacing w:before="240"/>
      <w:ind w:left="1080"/>
    </w:pPr>
  </w:style>
  <w:style w:type="paragraph" w:customStyle="1" w:styleId="Quotation">
    <w:name w:val="Quotation"/>
    <w:basedOn w:val="Normal"/>
    <w:next w:val="Normal"/>
    <w:rsid w:val="00CA63C9"/>
    <w:pPr>
      <w:ind w:left="1080" w:right="1080"/>
    </w:pPr>
    <w:rPr>
      <w:b/>
    </w:rPr>
  </w:style>
  <w:style w:type="paragraph" w:styleId="Caption">
    <w:name w:val="caption"/>
    <w:basedOn w:val="Normal"/>
    <w:next w:val="Normal"/>
    <w:qFormat/>
    <w:rsid w:val="00CA63C9"/>
    <w:pPr>
      <w:jc w:val="center"/>
    </w:pPr>
    <w:rPr>
      <w:bCs/>
      <w:szCs w:val="20"/>
      <w:u w:val="single"/>
    </w:rPr>
  </w:style>
  <w:style w:type="paragraph" w:styleId="TOC1">
    <w:name w:val="toc 1"/>
    <w:basedOn w:val="Normal"/>
    <w:next w:val="Normal"/>
    <w:autoRedefine/>
    <w:uiPriority w:val="39"/>
    <w:rsid w:val="00290144"/>
    <w:pPr>
      <w:tabs>
        <w:tab w:val="right" w:leader="dot" w:pos="9350"/>
      </w:tabs>
      <w:ind w:left="720" w:hanging="720"/>
    </w:pPr>
    <w:rPr>
      <w:rFonts w:ascii="Arial" w:hAnsi="Arial"/>
      <w:b/>
      <w:noProof/>
    </w:rPr>
  </w:style>
  <w:style w:type="paragraph" w:styleId="TOC2">
    <w:name w:val="toc 2"/>
    <w:basedOn w:val="Normal"/>
    <w:next w:val="Normal"/>
    <w:autoRedefine/>
    <w:uiPriority w:val="39"/>
    <w:rsid w:val="00CA63C9"/>
    <w:pPr>
      <w:ind w:left="965" w:hanging="720"/>
    </w:pPr>
  </w:style>
  <w:style w:type="paragraph" w:styleId="TOC3">
    <w:name w:val="toc 3"/>
    <w:basedOn w:val="Normal"/>
    <w:next w:val="Normal"/>
    <w:autoRedefine/>
    <w:uiPriority w:val="39"/>
    <w:rsid w:val="00CA63C9"/>
    <w:pPr>
      <w:ind w:left="1195" w:hanging="720"/>
    </w:pPr>
  </w:style>
  <w:style w:type="character" w:styleId="Hyperlink">
    <w:name w:val="Hyperlink"/>
    <w:basedOn w:val="DefaultParagraphFont"/>
    <w:uiPriority w:val="99"/>
    <w:rsid w:val="00CA63C9"/>
    <w:rPr>
      <w:rFonts w:cs="Times New Roman"/>
      <w:color w:val="0000FF"/>
      <w:u w:val="single"/>
    </w:rPr>
  </w:style>
  <w:style w:type="character" w:styleId="CommentReference">
    <w:name w:val="annotation reference"/>
    <w:basedOn w:val="DefaultParagraphFont"/>
    <w:semiHidden/>
    <w:rsid w:val="00CA63C9"/>
    <w:rPr>
      <w:rFonts w:cs="Times New Roman"/>
      <w:sz w:val="16"/>
      <w:szCs w:val="16"/>
    </w:rPr>
  </w:style>
  <w:style w:type="paragraph" w:styleId="CommentText">
    <w:name w:val="annotation text"/>
    <w:basedOn w:val="Normal"/>
    <w:link w:val="CommentTextChar"/>
    <w:semiHidden/>
    <w:rsid w:val="00CA63C9"/>
    <w:rPr>
      <w:sz w:val="20"/>
      <w:szCs w:val="20"/>
    </w:rPr>
  </w:style>
  <w:style w:type="character" w:customStyle="1" w:styleId="CommentTextChar">
    <w:name w:val="Comment Text Char"/>
    <w:basedOn w:val="DefaultParagraphFont"/>
    <w:link w:val="CommentText"/>
    <w:semiHidden/>
    <w:rsid w:val="00CA6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A63C9"/>
    <w:rPr>
      <w:b/>
      <w:bCs/>
    </w:rPr>
  </w:style>
  <w:style w:type="character" w:customStyle="1" w:styleId="CommentSubjectChar">
    <w:name w:val="Comment Subject Char"/>
    <w:basedOn w:val="CommentTextChar"/>
    <w:link w:val="CommentSubject"/>
    <w:semiHidden/>
    <w:rsid w:val="00CA63C9"/>
    <w:rPr>
      <w:rFonts w:ascii="Times New Roman" w:eastAsia="Times New Roman" w:hAnsi="Times New Roman" w:cs="Times New Roman"/>
      <w:b/>
      <w:bCs/>
      <w:sz w:val="20"/>
      <w:szCs w:val="20"/>
    </w:rPr>
  </w:style>
  <w:style w:type="paragraph" w:styleId="BodyTextIndent">
    <w:name w:val="Body Text Indent"/>
    <w:basedOn w:val="Normal"/>
    <w:link w:val="BodyTextIndentChar"/>
    <w:rsid w:val="00CA63C9"/>
    <w:pPr>
      <w:ind w:left="720"/>
    </w:pPr>
    <w:rPr>
      <w:b/>
      <w:bCs/>
    </w:rPr>
  </w:style>
  <w:style w:type="character" w:customStyle="1" w:styleId="BodyTextIndentChar">
    <w:name w:val="Body Text Indent Char"/>
    <w:basedOn w:val="DefaultParagraphFont"/>
    <w:link w:val="BodyTextIndent"/>
    <w:rsid w:val="00CA63C9"/>
    <w:rPr>
      <w:rFonts w:ascii="Times New Roman" w:eastAsia="Times New Roman" w:hAnsi="Times New Roman" w:cs="Times New Roman"/>
      <w:b/>
      <w:bCs/>
      <w:sz w:val="24"/>
      <w:szCs w:val="24"/>
    </w:rPr>
  </w:style>
  <w:style w:type="table" w:styleId="TableGrid">
    <w:name w:val="Table Grid"/>
    <w:basedOn w:val="TableNormal"/>
    <w:rsid w:val="00CA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1">
    <w:name w:val="Number List 1"/>
    <w:aliases w:val="2,3,Numbered List - 1,3..."/>
    <w:basedOn w:val="Normal"/>
    <w:rsid w:val="00CA63C9"/>
    <w:pPr>
      <w:spacing w:before="240"/>
      <w:ind w:firstLine="720"/>
    </w:pPr>
  </w:style>
  <w:style w:type="paragraph" w:styleId="ListBullet">
    <w:name w:val="List Bullet"/>
    <w:basedOn w:val="Normal"/>
    <w:autoRedefine/>
    <w:rsid w:val="00CA63C9"/>
    <w:pPr>
      <w:tabs>
        <w:tab w:val="num" w:pos="360"/>
      </w:tabs>
      <w:ind w:left="360" w:hanging="360"/>
    </w:pPr>
  </w:style>
  <w:style w:type="paragraph" w:customStyle="1" w:styleId="CC">
    <w:name w:val="CC"/>
    <w:rsid w:val="00CA63C9"/>
    <w:pPr>
      <w:widowControl w:val="0"/>
      <w:autoSpaceDE w:val="0"/>
      <w:autoSpaceDN w:val="0"/>
      <w:spacing w:after="0" w:line="240" w:lineRule="auto"/>
    </w:pPr>
    <w:rPr>
      <w:rFonts w:ascii="Times" w:eastAsia="Times New Roman" w:hAnsi="Times" w:cs="Times"/>
      <w:noProof/>
      <w:color w:val="000000"/>
      <w:sz w:val="24"/>
      <w:szCs w:val="24"/>
    </w:rPr>
  </w:style>
  <w:style w:type="paragraph" w:customStyle="1" w:styleId="Normal12ptBold">
    <w:name w:val="Normal + 12 pt Bold"/>
    <w:basedOn w:val="Normal"/>
    <w:rsid w:val="00CA63C9"/>
    <w:pPr>
      <w:numPr>
        <w:numId w:val="2"/>
      </w:numPr>
    </w:pPr>
  </w:style>
  <w:style w:type="character" w:styleId="FollowedHyperlink">
    <w:name w:val="FollowedHyperlink"/>
    <w:basedOn w:val="DefaultParagraphFont"/>
    <w:rsid w:val="00CA63C9"/>
    <w:rPr>
      <w:rFonts w:cs="Times New Roman"/>
      <w:color w:val="606420"/>
      <w:u w:val="single"/>
    </w:rPr>
  </w:style>
  <w:style w:type="paragraph" w:styleId="BodyText">
    <w:name w:val="Body Text"/>
    <w:basedOn w:val="Normal"/>
    <w:link w:val="BodyTextChar"/>
    <w:rsid w:val="00CA63C9"/>
    <w:pPr>
      <w:autoSpaceDE w:val="0"/>
      <w:autoSpaceDN w:val="0"/>
      <w:adjustRightInd w:val="0"/>
      <w:jc w:val="center"/>
    </w:pPr>
    <w:rPr>
      <w:b/>
      <w:bCs/>
    </w:rPr>
  </w:style>
  <w:style w:type="character" w:customStyle="1" w:styleId="BodyTextChar">
    <w:name w:val="Body Text Char"/>
    <w:basedOn w:val="DefaultParagraphFont"/>
    <w:link w:val="BodyText"/>
    <w:rsid w:val="00CA63C9"/>
    <w:rPr>
      <w:rFonts w:ascii="Times New Roman" w:eastAsia="Times New Roman" w:hAnsi="Times New Roman" w:cs="Times New Roman"/>
      <w:b/>
      <w:bCs/>
      <w:sz w:val="24"/>
      <w:szCs w:val="24"/>
    </w:rPr>
  </w:style>
  <w:style w:type="paragraph" w:styleId="List2">
    <w:name w:val="List 2"/>
    <w:basedOn w:val="Normal"/>
    <w:rsid w:val="00CA63C9"/>
    <w:pPr>
      <w:widowControl w:val="0"/>
      <w:autoSpaceDE w:val="0"/>
      <w:autoSpaceDN w:val="0"/>
      <w:adjustRightInd w:val="0"/>
      <w:ind w:left="720" w:hanging="360"/>
    </w:pPr>
    <w:rPr>
      <w:rFonts w:ascii="Courier" w:hAnsi="Courier" w:cs="Courier"/>
      <w:noProof/>
      <w:color w:val="000000"/>
      <w:sz w:val="20"/>
      <w:szCs w:val="20"/>
    </w:rPr>
  </w:style>
  <w:style w:type="paragraph" w:styleId="NormalWeb">
    <w:name w:val="Normal (Web)"/>
    <w:basedOn w:val="Normal"/>
    <w:uiPriority w:val="99"/>
    <w:rsid w:val="00CA63C9"/>
    <w:pPr>
      <w:spacing w:before="100" w:beforeAutospacing="1" w:after="100" w:afterAutospacing="1"/>
    </w:pPr>
    <w:rPr>
      <w:rFonts w:ascii="Arial Unicode MS" w:hAnsi="Arial Unicode MS" w:cs="Arial Unicode MS"/>
    </w:rPr>
  </w:style>
  <w:style w:type="character" w:styleId="PageNumber">
    <w:name w:val="page number"/>
    <w:basedOn w:val="DefaultParagraphFont"/>
    <w:rsid w:val="00CA63C9"/>
    <w:rPr>
      <w:rFonts w:cs="Times New Roman"/>
    </w:rPr>
  </w:style>
  <w:style w:type="character" w:styleId="Emphasis">
    <w:name w:val="Emphasis"/>
    <w:basedOn w:val="DefaultParagraphFont"/>
    <w:uiPriority w:val="20"/>
    <w:qFormat/>
    <w:rsid w:val="00CA63C9"/>
    <w:rPr>
      <w:rFonts w:cs="Times New Roman"/>
      <w:i/>
      <w:iCs/>
    </w:rPr>
  </w:style>
  <w:style w:type="paragraph" w:customStyle="1" w:styleId="pbody">
    <w:name w:val="pbody"/>
    <w:basedOn w:val="Normal"/>
    <w:rsid w:val="00CA63C9"/>
    <w:pPr>
      <w:spacing w:line="288" w:lineRule="auto"/>
      <w:ind w:firstLine="240"/>
    </w:pPr>
    <w:rPr>
      <w:rFonts w:ascii="Arial" w:hAnsi="Arial" w:cs="Arial"/>
      <w:color w:val="000000"/>
      <w:sz w:val="20"/>
      <w:szCs w:val="20"/>
    </w:rPr>
  </w:style>
  <w:style w:type="paragraph" w:customStyle="1" w:styleId="pbodyctr">
    <w:name w:val="pbodyctr"/>
    <w:basedOn w:val="Normal"/>
    <w:rsid w:val="00CA63C9"/>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CA63C9"/>
    <w:pPr>
      <w:spacing w:line="288" w:lineRule="auto"/>
      <w:ind w:firstLine="480"/>
    </w:pPr>
    <w:rPr>
      <w:rFonts w:ascii="Arial" w:hAnsi="Arial" w:cs="Arial"/>
      <w:color w:val="000000"/>
      <w:sz w:val="20"/>
      <w:szCs w:val="20"/>
    </w:rPr>
  </w:style>
  <w:style w:type="paragraph" w:customStyle="1" w:styleId="pindented2">
    <w:name w:val="pindented2"/>
    <w:basedOn w:val="Normal"/>
    <w:rsid w:val="00CA63C9"/>
    <w:pPr>
      <w:spacing w:line="288" w:lineRule="auto"/>
      <w:ind w:firstLine="720"/>
    </w:pPr>
    <w:rPr>
      <w:rFonts w:ascii="Arial" w:hAnsi="Arial" w:cs="Arial"/>
      <w:color w:val="000000"/>
      <w:sz w:val="20"/>
      <w:szCs w:val="20"/>
    </w:rPr>
  </w:style>
  <w:style w:type="paragraph" w:customStyle="1" w:styleId="pindented3">
    <w:name w:val="pindented3"/>
    <w:basedOn w:val="Normal"/>
    <w:rsid w:val="00CA63C9"/>
    <w:pPr>
      <w:spacing w:line="288" w:lineRule="auto"/>
      <w:ind w:firstLine="960"/>
    </w:pPr>
    <w:rPr>
      <w:rFonts w:ascii="Arial" w:hAnsi="Arial" w:cs="Arial"/>
      <w:color w:val="000000"/>
      <w:sz w:val="20"/>
      <w:szCs w:val="20"/>
    </w:rPr>
  </w:style>
  <w:style w:type="character" w:customStyle="1" w:styleId="cwebjump">
    <w:name w:val="cwebjump"/>
    <w:basedOn w:val="DefaultParagraphFont"/>
    <w:rsid w:val="00CA63C9"/>
    <w:rPr>
      <w:rFonts w:cs="Times New Roman"/>
    </w:rPr>
  </w:style>
  <w:style w:type="paragraph" w:customStyle="1" w:styleId="Default">
    <w:name w:val="Default"/>
    <w:rsid w:val="00CA6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CA63C9"/>
    <w:pPr>
      <w:spacing w:after="120" w:line="480" w:lineRule="auto"/>
    </w:pPr>
  </w:style>
  <w:style w:type="character" w:customStyle="1" w:styleId="BodyText2Char">
    <w:name w:val="Body Text 2 Char"/>
    <w:basedOn w:val="DefaultParagraphFont"/>
    <w:link w:val="BodyText2"/>
    <w:rsid w:val="00CA63C9"/>
    <w:rPr>
      <w:rFonts w:ascii="Times New Roman" w:eastAsia="Times New Roman" w:hAnsi="Times New Roman" w:cs="Times New Roman"/>
      <w:sz w:val="24"/>
      <w:szCs w:val="24"/>
    </w:rPr>
  </w:style>
  <w:style w:type="paragraph" w:styleId="ListParagraph">
    <w:name w:val="List Paragraph"/>
    <w:basedOn w:val="Normal"/>
    <w:uiPriority w:val="34"/>
    <w:qFormat/>
    <w:rsid w:val="00CA63C9"/>
    <w:pPr>
      <w:ind w:left="720"/>
    </w:pPr>
  </w:style>
  <w:style w:type="paragraph" w:customStyle="1" w:styleId="pbodyctrsmcaps">
    <w:name w:val="pbodyctrsmcaps"/>
    <w:basedOn w:val="Normal"/>
    <w:rsid w:val="00CA63C9"/>
    <w:pPr>
      <w:spacing w:before="240" w:after="240" w:line="288" w:lineRule="auto"/>
      <w:jc w:val="center"/>
    </w:pPr>
    <w:rPr>
      <w:rFonts w:ascii="Arial" w:hAnsi="Arial" w:cs="Arial"/>
      <w:smallCaps/>
      <w:color w:val="000000"/>
      <w:sz w:val="20"/>
      <w:szCs w:val="20"/>
    </w:rPr>
  </w:style>
  <w:style w:type="character" w:styleId="Strong">
    <w:name w:val="Strong"/>
    <w:basedOn w:val="DefaultParagraphFont"/>
    <w:qFormat/>
    <w:rsid w:val="00CA63C9"/>
    <w:rPr>
      <w:b/>
      <w:bCs/>
    </w:rPr>
  </w:style>
  <w:style w:type="paragraph" w:styleId="Revision">
    <w:name w:val="Revision"/>
    <w:hidden/>
    <w:uiPriority w:val="99"/>
    <w:semiHidden/>
    <w:rsid w:val="00CA63C9"/>
    <w:pPr>
      <w:spacing w:after="0" w:line="240" w:lineRule="auto"/>
    </w:pPr>
    <w:rPr>
      <w:rFonts w:ascii="Times New Roman" w:eastAsia="Times New Roman" w:hAnsi="Times New Roman" w:cs="Times New Roman"/>
      <w:sz w:val="24"/>
      <w:szCs w:val="24"/>
    </w:rPr>
  </w:style>
  <w:style w:type="paragraph" w:customStyle="1" w:styleId="Heading1-Times">
    <w:name w:val="Heading 1- Times"/>
    <w:basedOn w:val="BodyText"/>
    <w:link w:val="Heading1-TimesChar"/>
    <w:qFormat/>
    <w:rsid w:val="00CA63C9"/>
    <w:pPr>
      <w:autoSpaceDE/>
      <w:autoSpaceDN/>
      <w:adjustRightInd/>
      <w:spacing w:after="240"/>
      <w:jc w:val="left"/>
    </w:pPr>
    <w:rPr>
      <w:b w:val="0"/>
      <w:sz w:val="36"/>
    </w:rPr>
  </w:style>
  <w:style w:type="character" w:customStyle="1" w:styleId="Heading1-TimesChar">
    <w:name w:val="Heading 1- Times Char"/>
    <w:basedOn w:val="BodyTextChar"/>
    <w:link w:val="Heading1-Times"/>
    <w:rsid w:val="00CA63C9"/>
    <w:rPr>
      <w:rFonts w:ascii="Times New Roman" w:eastAsia="Times New Roman" w:hAnsi="Times New Roman" w:cs="Times New Roman"/>
      <w:b w:val="0"/>
      <w:bCs/>
      <w:sz w:val="36"/>
      <w:szCs w:val="24"/>
    </w:rPr>
  </w:style>
  <w:style w:type="paragraph" w:customStyle="1" w:styleId="Heading5-Times">
    <w:name w:val="Heading 5- Times"/>
    <w:basedOn w:val="Normal"/>
    <w:link w:val="Heading5-TimesChar"/>
    <w:qFormat/>
    <w:rsid w:val="00CA63C9"/>
    <w:rPr>
      <w:rFonts w:eastAsia="Calibri"/>
      <w:b/>
    </w:rPr>
  </w:style>
  <w:style w:type="character" w:customStyle="1" w:styleId="Heading5-TimesChar">
    <w:name w:val="Heading 5- Times Char"/>
    <w:basedOn w:val="DefaultParagraphFont"/>
    <w:link w:val="Heading5-Times"/>
    <w:rsid w:val="00CA63C9"/>
    <w:rPr>
      <w:rFonts w:ascii="Times New Roman" w:eastAsia="Calibri" w:hAnsi="Times New Roman" w:cs="Times New Roman"/>
      <w:b/>
      <w:sz w:val="24"/>
      <w:szCs w:val="24"/>
    </w:rPr>
  </w:style>
  <w:style w:type="paragraph" w:customStyle="1" w:styleId="Body-Bold">
    <w:name w:val="Body- Bold"/>
    <w:basedOn w:val="Normal"/>
    <w:qFormat/>
    <w:rsid w:val="00CA63C9"/>
    <w:pPr>
      <w:tabs>
        <w:tab w:val="left" w:pos="0"/>
      </w:tabs>
    </w:pPr>
    <w:rPr>
      <w:b/>
    </w:rPr>
  </w:style>
  <w:style w:type="paragraph" w:customStyle="1" w:styleId="Body-Italic">
    <w:name w:val="Body- Italic"/>
    <w:basedOn w:val="Normal"/>
    <w:qFormat/>
    <w:rsid w:val="00CA63C9"/>
    <w:pPr>
      <w:tabs>
        <w:tab w:val="left" w:pos="0"/>
      </w:tabs>
    </w:pPr>
    <w:rPr>
      <w:i/>
    </w:rPr>
  </w:style>
  <w:style w:type="paragraph" w:customStyle="1" w:styleId="Body-BoldItalic">
    <w:name w:val="Body- Bold Italic"/>
    <w:basedOn w:val="Normal"/>
    <w:qFormat/>
    <w:rsid w:val="00CA63C9"/>
    <w:pPr>
      <w:tabs>
        <w:tab w:val="left" w:pos="0"/>
      </w:tabs>
    </w:pPr>
    <w:rPr>
      <w:b/>
      <w:i/>
    </w:rPr>
  </w:style>
  <w:style w:type="paragraph" w:customStyle="1" w:styleId="Body-Underline">
    <w:name w:val="Body- Underline"/>
    <w:basedOn w:val="Normal"/>
    <w:qFormat/>
    <w:rsid w:val="00CA63C9"/>
    <w:pPr>
      <w:tabs>
        <w:tab w:val="left" w:pos="0"/>
      </w:tabs>
    </w:pPr>
    <w:rPr>
      <w:u w:val="single"/>
    </w:rPr>
  </w:style>
  <w:style w:type="paragraph" w:customStyle="1" w:styleId="Heading2-Times">
    <w:name w:val="Heading 2- Times"/>
    <w:basedOn w:val="Heading1-Times"/>
    <w:link w:val="Heading2-TimesChar"/>
    <w:qFormat/>
    <w:rsid w:val="00CA63C9"/>
    <w:rPr>
      <w:sz w:val="32"/>
    </w:rPr>
  </w:style>
  <w:style w:type="character" w:customStyle="1" w:styleId="Heading2-TimesChar">
    <w:name w:val="Heading 2- Times Char"/>
    <w:basedOn w:val="Heading1-TimesChar"/>
    <w:link w:val="Heading2-Times"/>
    <w:rsid w:val="00CA63C9"/>
    <w:rPr>
      <w:rFonts w:ascii="Times New Roman" w:eastAsia="Times New Roman" w:hAnsi="Times New Roman" w:cs="Times New Roman"/>
      <w:b w:val="0"/>
      <w:bCs/>
      <w:sz w:val="32"/>
      <w:szCs w:val="24"/>
    </w:rPr>
  </w:style>
  <w:style w:type="paragraph" w:customStyle="1" w:styleId="Heading3-Times">
    <w:name w:val="Heading 3- Times"/>
    <w:basedOn w:val="Heading1-Times"/>
    <w:link w:val="Heading3-TimesChar"/>
    <w:qFormat/>
    <w:rsid w:val="00CA63C9"/>
    <w:rPr>
      <w:sz w:val="28"/>
    </w:rPr>
  </w:style>
  <w:style w:type="character" w:customStyle="1" w:styleId="Heading3-TimesChar">
    <w:name w:val="Heading 3- Times Char"/>
    <w:basedOn w:val="Heading1-TimesChar"/>
    <w:link w:val="Heading3-Times"/>
    <w:rsid w:val="00CA63C9"/>
    <w:rPr>
      <w:rFonts w:ascii="Times New Roman" w:eastAsia="Times New Roman" w:hAnsi="Times New Roman" w:cs="Times New Roman"/>
      <w:b w:val="0"/>
      <w:bCs/>
      <w:sz w:val="28"/>
      <w:szCs w:val="24"/>
    </w:rPr>
  </w:style>
  <w:style w:type="paragraph" w:customStyle="1" w:styleId="Heading4-Times">
    <w:name w:val="Heading 4- Times"/>
    <w:basedOn w:val="Heading1-Times"/>
    <w:link w:val="Heading4-TimesChar"/>
    <w:qFormat/>
    <w:rsid w:val="00CA63C9"/>
    <w:rPr>
      <w:sz w:val="26"/>
    </w:rPr>
  </w:style>
  <w:style w:type="character" w:customStyle="1" w:styleId="Heading4-TimesChar">
    <w:name w:val="Heading 4- Times Char"/>
    <w:basedOn w:val="Heading1-TimesChar"/>
    <w:link w:val="Heading4-Times"/>
    <w:rsid w:val="00CA63C9"/>
    <w:rPr>
      <w:rFonts w:ascii="Times New Roman" w:eastAsia="Times New Roman" w:hAnsi="Times New Roman" w:cs="Times New Roman"/>
      <w:b w:val="0"/>
      <w:bCs/>
      <w:sz w:val="26"/>
      <w:szCs w:val="24"/>
    </w:rPr>
  </w:style>
  <w:style w:type="paragraph" w:customStyle="1" w:styleId="1GBHEADER1">
    <w:name w:val="1 GB HEADER 1"/>
    <w:basedOn w:val="Heading1-Times"/>
    <w:link w:val="1GBHEADER1Char"/>
    <w:autoRedefine/>
    <w:qFormat/>
    <w:rsid w:val="00290144"/>
    <w:pPr>
      <w:shd w:val="clear" w:color="auto" w:fill="BFBFBF" w:themeFill="background1" w:themeFillShade="BF"/>
      <w:outlineLvl w:val="0"/>
    </w:pPr>
    <w:rPr>
      <w:rFonts w:ascii="Arial" w:hAnsi="Arial"/>
      <w:b/>
      <w:caps/>
      <w:sz w:val="28"/>
    </w:rPr>
  </w:style>
  <w:style w:type="character" w:customStyle="1" w:styleId="1GBHEADER1Char">
    <w:name w:val="1 GB HEADER 1 Char"/>
    <w:basedOn w:val="Heading1-TimesChar"/>
    <w:link w:val="1GBHEADER1"/>
    <w:rsid w:val="00290144"/>
    <w:rPr>
      <w:rFonts w:ascii="Arial" w:eastAsia="Times New Roman" w:hAnsi="Arial" w:cs="Times New Roman"/>
      <w:b/>
      <w:bCs/>
      <w:caps/>
      <w:sz w:val="28"/>
      <w:szCs w:val="24"/>
      <w:shd w:val="clear" w:color="auto" w:fill="BFBFBF" w:themeFill="background1" w:themeFillShade="BF"/>
    </w:rPr>
  </w:style>
  <w:style w:type="paragraph" w:customStyle="1" w:styleId="Heading2-Arial">
    <w:name w:val="Heading 2- Arial"/>
    <w:basedOn w:val="Heading2-Times"/>
    <w:link w:val="Heading2-ArialChar"/>
    <w:qFormat/>
    <w:rsid w:val="00CA63C9"/>
    <w:rPr>
      <w:rFonts w:ascii="Arial" w:hAnsi="Arial"/>
    </w:rPr>
  </w:style>
  <w:style w:type="character" w:customStyle="1" w:styleId="Heading2-ArialChar">
    <w:name w:val="Heading 2- Arial Char"/>
    <w:basedOn w:val="Heading2-TimesChar"/>
    <w:link w:val="Heading2-Arial"/>
    <w:rsid w:val="00CA63C9"/>
    <w:rPr>
      <w:rFonts w:ascii="Arial" w:eastAsia="Times New Roman" w:hAnsi="Arial" w:cs="Times New Roman"/>
      <w:b w:val="0"/>
      <w:bCs/>
      <w:sz w:val="32"/>
      <w:szCs w:val="24"/>
    </w:rPr>
  </w:style>
  <w:style w:type="paragraph" w:customStyle="1" w:styleId="Heading3-Arial">
    <w:name w:val="Heading 3- Arial"/>
    <w:basedOn w:val="Heading3-Times"/>
    <w:link w:val="Heading3-ArialChar"/>
    <w:qFormat/>
    <w:rsid w:val="00CA63C9"/>
    <w:rPr>
      <w:rFonts w:ascii="Arial" w:hAnsi="Arial"/>
    </w:rPr>
  </w:style>
  <w:style w:type="character" w:customStyle="1" w:styleId="Heading3-ArialChar">
    <w:name w:val="Heading 3- Arial Char"/>
    <w:basedOn w:val="Heading3-TimesChar"/>
    <w:link w:val="Heading3-Arial"/>
    <w:rsid w:val="00CA63C9"/>
    <w:rPr>
      <w:rFonts w:ascii="Arial" w:eastAsia="Times New Roman" w:hAnsi="Arial" w:cs="Times New Roman"/>
      <w:b w:val="0"/>
      <w:bCs/>
      <w:sz w:val="28"/>
      <w:szCs w:val="24"/>
    </w:rPr>
  </w:style>
  <w:style w:type="paragraph" w:customStyle="1" w:styleId="Heading4-Arial">
    <w:name w:val="Heading 4- Arial"/>
    <w:basedOn w:val="Heading4-Times"/>
    <w:link w:val="Heading4-ArialChar"/>
    <w:qFormat/>
    <w:rsid w:val="00CA63C9"/>
    <w:rPr>
      <w:rFonts w:ascii="Arial" w:hAnsi="Arial"/>
    </w:rPr>
  </w:style>
  <w:style w:type="character" w:customStyle="1" w:styleId="Heading4-ArialChar">
    <w:name w:val="Heading 4- Arial Char"/>
    <w:basedOn w:val="Heading4-TimesChar"/>
    <w:link w:val="Heading4-Arial"/>
    <w:rsid w:val="00CA63C9"/>
    <w:rPr>
      <w:rFonts w:ascii="Arial" w:eastAsia="Times New Roman" w:hAnsi="Arial" w:cs="Times New Roman"/>
      <w:b w:val="0"/>
      <w:bCs/>
      <w:sz w:val="26"/>
      <w:szCs w:val="24"/>
    </w:rPr>
  </w:style>
  <w:style w:type="paragraph" w:customStyle="1" w:styleId="Heading5-Arial">
    <w:name w:val="Heading 5- Arial"/>
    <w:basedOn w:val="Heading5-Times"/>
    <w:link w:val="Heading5-ArialChar"/>
    <w:qFormat/>
    <w:rsid w:val="00CA63C9"/>
    <w:rPr>
      <w:rFonts w:ascii="Arial" w:hAnsi="Arial"/>
    </w:rPr>
  </w:style>
  <w:style w:type="character" w:customStyle="1" w:styleId="Heading5-ArialChar">
    <w:name w:val="Heading 5- Arial Char"/>
    <w:basedOn w:val="Heading5-TimesChar"/>
    <w:link w:val="Heading5-Arial"/>
    <w:rsid w:val="00CA63C9"/>
    <w:rPr>
      <w:rFonts w:ascii="Arial" w:eastAsia="Calibri" w:hAnsi="Arial" w:cs="Times New Roman"/>
      <w:b/>
      <w:sz w:val="24"/>
      <w:szCs w:val="24"/>
    </w:rPr>
  </w:style>
  <w:style w:type="paragraph" w:customStyle="1" w:styleId="Body-Arial">
    <w:name w:val="Body- Arial"/>
    <w:basedOn w:val="BodyText"/>
    <w:link w:val="Body-ArialChar"/>
    <w:qFormat/>
    <w:rsid w:val="00CA63C9"/>
    <w:pPr>
      <w:autoSpaceDE/>
      <w:autoSpaceDN/>
      <w:adjustRightInd/>
      <w:jc w:val="left"/>
    </w:pPr>
    <w:rPr>
      <w:rFonts w:ascii="Arial" w:hAnsi="Arial"/>
    </w:rPr>
  </w:style>
  <w:style w:type="character" w:customStyle="1" w:styleId="Body-ArialChar">
    <w:name w:val="Body- Arial Char"/>
    <w:basedOn w:val="BodyTextChar"/>
    <w:link w:val="Body-Arial"/>
    <w:rsid w:val="00CA63C9"/>
    <w:rPr>
      <w:rFonts w:ascii="Arial" w:eastAsia="Times New Roman" w:hAnsi="Arial" w:cs="Times New Roman"/>
      <w:b/>
      <w:bCs/>
      <w:sz w:val="24"/>
      <w:szCs w:val="24"/>
    </w:rPr>
  </w:style>
  <w:style w:type="paragraph" w:customStyle="1" w:styleId="BodyArial-Bold">
    <w:name w:val="Body Arial- Bold"/>
    <w:basedOn w:val="Body-Bold"/>
    <w:qFormat/>
    <w:rsid w:val="00CA63C9"/>
    <w:rPr>
      <w:rFonts w:ascii="Arial" w:hAnsi="Arial"/>
    </w:rPr>
  </w:style>
  <w:style w:type="paragraph" w:customStyle="1" w:styleId="BodyArial-BoldItalic">
    <w:name w:val="Body Arial- Bold Italic"/>
    <w:basedOn w:val="Body-BoldItalic"/>
    <w:qFormat/>
    <w:rsid w:val="00CA63C9"/>
    <w:rPr>
      <w:rFonts w:ascii="Arial" w:hAnsi="Arial"/>
    </w:rPr>
  </w:style>
  <w:style w:type="paragraph" w:customStyle="1" w:styleId="BodyArial-Italic">
    <w:name w:val="Body Arial- Italic"/>
    <w:basedOn w:val="Body-Italic"/>
    <w:qFormat/>
    <w:rsid w:val="00CA63C9"/>
    <w:rPr>
      <w:rFonts w:ascii="Arial" w:hAnsi="Arial"/>
    </w:rPr>
  </w:style>
  <w:style w:type="paragraph" w:customStyle="1" w:styleId="BodayArial-Underline">
    <w:name w:val="Boday Arial- Underline"/>
    <w:basedOn w:val="Body-Underline"/>
    <w:qFormat/>
    <w:rsid w:val="00CA63C9"/>
    <w:rPr>
      <w:rFonts w:ascii="Arial" w:hAnsi="Arial"/>
    </w:rPr>
  </w:style>
  <w:style w:type="paragraph" w:styleId="NoSpacing">
    <w:name w:val="No Spacing"/>
    <w:uiPriority w:val="1"/>
    <w:qFormat/>
    <w:rsid w:val="00CA63C9"/>
    <w:pPr>
      <w:spacing w:after="0" w:line="240" w:lineRule="auto"/>
    </w:pPr>
    <w:rPr>
      <w:rFonts w:ascii="Calibri" w:eastAsia="Calibri" w:hAnsi="Calibri" w:cs="Times New Roman"/>
    </w:rPr>
  </w:style>
  <w:style w:type="paragraph" w:customStyle="1" w:styleId="Level2">
    <w:name w:val="Level2"/>
    <w:basedOn w:val="Normal"/>
    <w:rsid w:val="00CA63C9"/>
    <w:pPr>
      <w:tabs>
        <w:tab w:val="left" w:pos="450"/>
      </w:tabs>
      <w:spacing w:after="120"/>
      <w:ind w:left="360"/>
    </w:pPr>
    <w:rPr>
      <w:rFonts w:ascii="Arial" w:hAnsi="Arial"/>
    </w:rPr>
  </w:style>
  <w:style w:type="paragraph" w:customStyle="1" w:styleId="axNormal">
    <w:name w:val="axNormal"/>
    <w:basedOn w:val="Normal"/>
    <w:rsid w:val="00CA63C9"/>
    <w:pPr>
      <w:widowControl w:val="0"/>
      <w:tabs>
        <w:tab w:val="left" w:pos="720"/>
        <w:tab w:val="left" w:pos="1440"/>
        <w:tab w:val="left" w:pos="2160"/>
      </w:tabs>
      <w:autoSpaceDE w:val="0"/>
      <w:autoSpaceDN w:val="0"/>
      <w:adjustRightInd w:val="0"/>
    </w:pPr>
    <w:rPr>
      <w:rFonts w:ascii="Times" w:hAnsi="Times"/>
      <w:noProof/>
      <w:color w:val="000000"/>
    </w:rPr>
  </w:style>
  <w:style w:type="paragraph" w:customStyle="1" w:styleId="A">
    <w:name w:val="A."/>
    <w:basedOn w:val="Heading3"/>
    <w:rsid w:val="00CA63C9"/>
    <w:pPr>
      <w:tabs>
        <w:tab w:val="left" w:pos="-720"/>
      </w:tabs>
      <w:suppressAutoHyphens/>
      <w:spacing w:before="240" w:after="120"/>
      <w:ind w:left="720" w:hanging="720"/>
    </w:pPr>
  </w:style>
  <w:style w:type="paragraph" w:styleId="BodyTextIndent3">
    <w:name w:val="Body Text Indent 3"/>
    <w:basedOn w:val="Normal"/>
    <w:link w:val="BodyTextIndent3Char"/>
    <w:rsid w:val="00CA63C9"/>
    <w:pPr>
      <w:autoSpaceDE w:val="0"/>
      <w:autoSpaceDN w:val="0"/>
      <w:ind w:left="1080" w:hanging="270"/>
    </w:pPr>
    <w:rPr>
      <w:rFonts w:ascii="Helvetica" w:hAnsi="Helvetica"/>
      <w:sz w:val="20"/>
      <w:szCs w:val="20"/>
    </w:rPr>
  </w:style>
  <w:style w:type="character" w:customStyle="1" w:styleId="BodyTextIndent3Char">
    <w:name w:val="Body Text Indent 3 Char"/>
    <w:basedOn w:val="DefaultParagraphFont"/>
    <w:link w:val="BodyTextIndent3"/>
    <w:rsid w:val="00CA63C9"/>
    <w:rPr>
      <w:rFonts w:ascii="Helvetica" w:eastAsia="Times New Roman" w:hAnsi="Helvetica" w:cs="Times New Roman"/>
      <w:sz w:val="20"/>
      <w:szCs w:val="20"/>
    </w:rPr>
  </w:style>
  <w:style w:type="paragraph" w:customStyle="1" w:styleId="Normalparagraph">
    <w:name w:val="Normal paragraph"/>
    <w:basedOn w:val="Normal"/>
    <w:rsid w:val="00CA63C9"/>
    <w:pPr>
      <w:suppressAutoHyphens/>
      <w:autoSpaceDE w:val="0"/>
      <w:autoSpaceDN w:val="0"/>
    </w:pPr>
    <w:rPr>
      <w:rFonts w:ascii="Verdana" w:hAnsi="Verdana"/>
      <w:sz w:val="22"/>
      <w:szCs w:val="22"/>
    </w:rPr>
  </w:style>
  <w:style w:type="paragraph" w:customStyle="1" w:styleId="ReturnAddress">
    <w:name w:val="Return Address"/>
    <w:basedOn w:val="Normal"/>
    <w:rsid w:val="00CA63C9"/>
    <w:pPr>
      <w:jc w:val="center"/>
    </w:pPr>
    <w:rPr>
      <w:rFonts w:ascii="Garamond" w:hAnsi="Garamond"/>
      <w:spacing w:val="-3"/>
      <w:sz w:val="20"/>
      <w:szCs w:val="20"/>
    </w:rPr>
  </w:style>
  <w:style w:type="paragraph" w:customStyle="1" w:styleId="c37">
    <w:name w:val="c37"/>
    <w:rsid w:val="00CA63C9"/>
    <w:pPr>
      <w:widowControl w:val="0"/>
      <w:autoSpaceDE w:val="0"/>
      <w:autoSpaceDN w:val="0"/>
      <w:adjustRightInd w:val="0"/>
      <w:spacing w:after="0" w:line="240" w:lineRule="auto"/>
      <w:jc w:val="center"/>
    </w:pPr>
    <w:rPr>
      <w:rFonts w:ascii="Courier" w:eastAsia="Times New Roman" w:hAnsi="Courier" w:cs="Times New Roman"/>
      <w:sz w:val="24"/>
      <w:szCs w:val="24"/>
    </w:rPr>
  </w:style>
  <w:style w:type="paragraph" w:styleId="Title">
    <w:name w:val="Title"/>
    <w:basedOn w:val="Normal"/>
    <w:link w:val="TitleChar"/>
    <w:qFormat/>
    <w:rsid w:val="00CA63C9"/>
    <w:pPr>
      <w:jc w:val="center"/>
    </w:pPr>
    <w:rPr>
      <w:b/>
      <w:bCs/>
    </w:rPr>
  </w:style>
  <w:style w:type="character" w:customStyle="1" w:styleId="TitleChar">
    <w:name w:val="Title Char"/>
    <w:basedOn w:val="DefaultParagraphFont"/>
    <w:link w:val="Title"/>
    <w:rsid w:val="00CA63C9"/>
    <w:rPr>
      <w:rFonts w:ascii="Times New Roman" w:eastAsia="Times New Roman" w:hAnsi="Times New Roman" w:cs="Times New Roman"/>
      <w:b/>
      <w:bCs/>
      <w:sz w:val="24"/>
      <w:szCs w:val="24"/>
    </w:rPr>
  </w:style>
  <w:style w:type="paragraph" w:customStyle="1" w:styleId="1">
    <w:name w:val="(1.)"/>
    <w:basedOn w:val="Normal"/>
    <w:rsid w:val="00CA63C9"/>
    <w:pPr>
      <w:keepLines/>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spacing w:before="120" w:after="120"/>
      <w:ind w:left="2160" w:hanging="840"/>
    </w:pPr>
    <w:rPr>
      <w:rFonts w:ascii="Arial" w:hAnsi="Arial" w:cs="Arial"/>
      <w:szCs w:val="20"/>
    </w:rPr>
  </w:style>
  <w:style w:type="paragraph" w:styleId="HTMLPreformatted">
    <w:name w:val="HTML Preformatted"/>
    <w:basedOn w:val="Normal"/>
    <w:link w:val="HTMLPreformattedChar"/>
    <w:rsid w:val="00CA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A63C9"/>
    <w:rPr>
      <w:rFonts w:ascii="Arial Unicode MS" w:eastAsia="Arial Unicode MS" w:hAnsi="Arial Unicode MS" w:cs="Arial Unicode MS"/>
      <w:sz w:val="20"/>
      <w:szCs w:val="20"/>
    </w:rPr>
  </w:style>
  <w:style w:type="paragraph" w:styleId="BodyText3">
    <w:name w:val="Body Text 3"/>
    <w:basedOn w:val="Normal"/>
    <w:link w:val="BodyText3Char"/>
    <w:rsid w:val="00CA63C9"/>
    <w:pPr>
      <w:spacing w:after="120"/>
    </w:pPr>
    <w:rPr>
      <w:sz w:val="16"/>
      <w:szCs w:val="16"/>
    </w:rPr>
  </w:style>
  <w:style w:type="character" w:customStyle="1" w:styleId="BodyText3Char">
    <w:name w:val="Body Text 3 Char"/>
    <w:basedOn w:val="DefaultParagraphFont"/>
    <w:link w:val="BodyText3"/>
    <w:rsid w:val="00CA63C9"/>
    <w:rPr>
      <w:rFonts w:ascii="Times New Roman" w:eastAsia="Times New Roman" w:hAnsi="Times New Roman" w:cs="Times New Roman"/>
      <w:sz w:val="16"/>
      <w:szCs w:val="16"/>
    </w:rPr>
  </w:style>
  <w:style w:type="paragraph" w:customStyle="1" w:styleId="Cell">
    <w:name w:val="Cell"/>
    <w:basedOn w:val="Normal"/>
    <w:rsid w:val="00CA63C9"/>
    <w:pPr>
      <w:widowControl w:val="0"/>
      <w:autoSpaceDE w:val="0"/>
      <w:autoSpaceDN w:val="0"/>
      <w:adjustRightInd w:val="0"/>
    </w:pPr>
    <w:rPr>
      <w:rFonts w:ascii="Helvetica" w:hAnsi="Helvetica"/>
      <w:noProof/>
      <w:color w:val="000000"/>
      <w:sz w:val="16"/>
      <w:szCs w:val="16"/>
    </w:rPr>
  </w:style>
  <w:style w:type="character" w:styleId="HTMLTypewriter">
    <w:name w:val="HTML Typewriter"/>
    <w:basedOn w:val="DefaultParagraphFont"/>
    <w:rsid w:val="00CA63C9"/>
    <w:rPr>
      <w:rFonts w:ascii="Courier New" w:eastAsia="Times New Roman" w:hAnsi="Courier New" w:cs="Courier New"/>
      <w:sz w:val="20"/>
      <w:szCs w:val="20"/>
    </w:rPr>
  </w:style>
  <w:style w:type="paragraph" w:customStyle="1" w:styleId="xl23">
    <w:name w:val="xl23"/>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24">
    <w:name w:val="xl24"/>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25">
    <w:name w:val="xl25"/>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26">
    <w:name w:val="xl26"/>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27">
    <w:name w:val="xl27"/>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rPr>
  </w:style>
  <w:style w:type="paragraph" w:customStyle="1" w:styleId="xl28">
    <w:name w:val="xl28"/>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29">
    <w:name w:val="xl29"/>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30">
    <w:name w:val="xl30"/>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31">
    <w:name w:val="xl31"/>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32">
    <w:name w:val="xl32"/>
    <w:basedOn w:val="Normal"/>
    <w:rsid w:val="00CA63C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styleId="TOCHeading">
    <w:name w:val="TOC Heading"/>
    <w:basedOn w:val="Heading1"/>
    <w:next w:val="Normal"/>
    <w:uiPriority w:val="39"/>
    <w:semiHidden/>
    <w:unhideWhenUsed/>
    <w:qFormat/>
    <w:rsid w:val="00196181"/>
    <w:pPr>
      <w:shd w:val="clear" w:color="auto" w:fill="auto"/>
      <w:spacing w:line="276" w:lineRule="auto"/>
      <w:outlineLvl w:val="9"/>
    </w:pPr>
    <w:rPr>
      <w:color w:val="365F91" w:themeColor="accent1" w:themeShade="BF"/>
      <w:lang w:eastAsia="ja-JP"/>
    </w:rPr>
  </w:style>
  <w:style w:type="paragraph" w:styleId="TOC4">
    <w:name w:val="toc 4"/>
    <w:basedOn w:val="Normal"/>
    <w:next w:val="Normal"/>
    <w:autoRedefine/>
    <w:uiPriority w:val="39"/>
    <w:unhideWhenUsed/>
    <w:rsid w:val="00DD64C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4C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4C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4C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4C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4C1"/>
    <w:pPr>
      <w:spacing w:after="100" w:line="276" w:lineRule="auto"/>
      <w:ind w:left="1760"/>
    </w:pPr>
    <w:rPr>
      <w:rFonts w:asciiTheme="minorHAnsi" w:eastAsiaTheme="minorEastAsia" w:hAnsiTheme="minorHAnsi" w:cstheme="minorBidi"/>
      <w:sz w:val="22"/>
      <w:szCs w:val="22"/>
    </w:rPr>
  </w:style>
  <w:style w:type="character" w:customStyle="1" w:styleId="il">
    <w:name w:val="il"/>
    <w:basedOn w:val="DefaultParagraphFont"/>
    <w:rsid w:val="005A0D39"/>
  </w:style>
  <w:style w:type="character" w:customStyle="1" w:styleId="apple-converted-space">
    <w:name w:val="apple-converted-space"/>
    <w:basedOn w:val="DefaultParagraphFont"/>
    <w:rsid w:val="005A0D39"/>
  </w:style>
  <w:style w:type="paragraph" w:customStyle="1" w:styleId="Typing">
    <w:name w:val="Typing"/>
    <w:basedOn w:val="Heading2"/>
    <w:link w:val="TypingChar"/>
    <w:qFormat/>
    <w:rsid w:val="0024286C"/>
    <w:pPr>
      <w:shd w:val="clear" w:color="auto" w:fill="auto"/>
      <w:spacing w:before="0"/>
    </w:pPr>
    <w:rPr>
      <w:rFonts w:cs="Arial"/>
      <w:b w:val="0"/>
      <w:szCs w:val="24"/>
    </w:rPr>
  </w:style>
  <w:style w:type="character" w:customStyle="1" w:styleId="TypingChar">
    <w:name w:val="Typing Char"/>
    <w:basedOn w:val="Heading2Char"/>
    <w:link w:val="Typing"/>
    <w:rsid w:val="0024286C"/>
    <w:rPr>
      <w:rFonts w:ascii="Arial" w:eastAsiaTheme="majorEastAsia" w:hAnsi="Arial" w:cs="Arial"/>
      <w:b w:val="0"/>
      <w:bCs/>
      <w:sz w:val="24"/>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853">
      <w:bodyDiv w:val="1"/>
      <w:marLeft w:val="0"/>
      <w:marRight w:val="0"/>
      <w:marTop w:val="0"/>
      <w:marBottom w:val="0"/>
      <w:divBdr>
        <w:top w:val="none" w:sz="0" w:space="0" w:color="auto"/>
        <w:left w:val="none" w:sz="0" w:space="0" w:color="auto"/>
        <w:bottom w:val="none" w:sz="0" w:space="0" w:color="auto"/>
        <w:right w:val="none" w:sz="0" w:space="0" w:color="auto"/>
      </w:divBdr>
    </w:div>
    <w:div w:id="327562633">
      <w:bodyDiv w:val="1"/>
      <w:marLeft w:val="0"/>
      <w:marRight w:val="0"/>
      <w:marTop w:val="0"/>
      <w:marBottom w:val="0"/>
      <w:divBdr>
        <w:top w:val="none" w:sz="0" w:space="0" w:color="auto"/>
        <w:left w:val="none" w:sz="0" w:space="0" w:color="auto"/>
        <w:bottom w:val="none" w:sz="0" w:space="0" w:color="auto"/>
        <w:right w:val="none" w:sz="0" w:space="0" w:color="auto"/>
      </w:divBdr>
      <w:divsChild>
        <w:div w:id="273027720">
          <w:marLeft w:val="547"/>
          <w:marRight w:val="0"/>
          <w:marTop w:val="154"/>
          <w:marBottom w:val="0"/>
          <w:divBdr>
            <w:top w:val="none" w:sz="0" w:space="0" w:color="auto"/>
            <w:left w:val="none" w:sz="0" w:space="0" w:color="auto"/>
            <w:bottom w:val="none" w:sz="0" w:space="0" w:color="auto"/>
            <w:right w:val="none" w:sz="0" w:space="0" w:color="auto"/>
          </w:divBdr>
        </w:div>
        <w:div w:id="1572230957">
          <w:marLeft w:val="1166"/>
          <w:marRight w:val="0"/>
          <w:marTop w:val="115"/>
          <w:marBottom w:val="0"/>
          <w:divBdr>
            <w:top w:val="none" w:sz="0" w:space="0" w:color="auto"/>
            <w:left w:val="none" w:sz="0" w:space="0" w:color="auto"/>
            <w:bottom w:val="none" w:sz="0" w:space="0" w:color="auto"/>
            <w:right w:val="none" w:sz="0" w:space="0" w:color="auto"/>
          </w:divBdr>
        </w:div>
        <w:div w:id="2058970818">
          <w:marLeft w:val="1166"/>
          <w:marRight w:val="0"/>
          <w:marTop w:val="115"/>
          <w:marBottom w:val="0"/>
          <w:divBdr>
            <w:top w:val="none" w:sz="0" w:space="0" w:color="auto"/>
            <w:left w:val="none" w:sz="0" w:space="0" w:color="auto"/>
            <w:bottom w:val="none" w:sz="0" w:space="0" w:color="auto"/>
            <w:right w:val="none" w:sz="0" w:space="0" w:color="auto"/>
          </w:divBdr>
        </w:div>
        <w:div w:id="336032814">
          <w:marLeft w:val="1166"/>
          <w:marRight w:val="0"/>
          <w:marTop w:val="115"/>
          <w:marBottom w:val="0"/>
          <w:divBdr>
            <w:top w:val="none" w:sz="0" w:space="0" w:color="auto"/>
            <w:left w:val="none" w:sz="0" w:space="0" w:color="auto"/>
            <w:bottom w:val="none" w:sz="0" w:space="0" w:color="auto"/>
            <w:right w:val="none" w:sz="0" w:space="0" w:color="auto"/>
          </w:divBdr>
        </w:div>
        <w:div w:id="1168670147">
          <w:marLeft w:val="1166"/>
          <w:marRight w:val="0"/>
          <w:marTop w:val="115"/>
          <w:marBottom w:val="0"/>
          <w:divBdr>
            <w:top w:val="none" w:sz="0" w:space="0" w:color="auto"/>
            <w:left w:val="none" w:sz="0" w:space="0" w:color="auto"/>
            <w:bottom w:val="none" w:sz="0" w:space="0" w:color="auto"/>
            <w:right w:val="none" w:sz="0" w:space="0" w:color="auto"/>
          </w:divBdr>
        </w:div>
        <w:div w:id="1860926557">
          <w:marLeft w:val="1166"/>
          <w:marRight w:val="0"/>
          <w:marTop w:val="115"/>
          <w:marBottom w:val="0"/>
          <w:divBdr>
            <w:top w:val="none" w:sz="0" w:space="0" w:color="auto"/>
            <w:left w:val="none" w:sz="0" w:space="0" w:color="auto"/>
            <w:bottom w:val="none" w:sz="0" w:space="0" w:color="auto"/>
            <w:right w:val="none" w:sz="0" w:space="0" w:color="auto"/>
          </w:divBdr>
        </w:div>
        <w:div w:id="377970688">
          <w:marLeft w:val="1166"/>
          <w:marRight w:val="0"/>
          <w:marTop w:val="115"/>
          <w:marBottom w:val="0"/>
          <w:divBdr>
            <w:top w:val="none" w:sz="0" w:space="0" w:color="auto"/>
            <w:left w:val="none" w:sz="0" w:space="0" w:color="auto"/>
            <w:bottom w:val="none" w:sz="0" w:space="0" w:color="auto"/>
            <w:right w:val="none" w:sz="0" w:space="0" w:color="auto"/>
          </w:divBdr>
        </w:div>
      </w:divsChild>
    </w:div>
    <w:div w:id="921986077">
      <w:bodyDiv w:val="1"/>
      <w:marLeft w:val="0"/>
      <w:marRight w:val="0"/>
      <w:marTop w:val="0"/>
      <w:marBottom w:val="0"/>
      <w:divBdr>
        <w:top w:val="none" w:sz="0" w:space="0" w:color="auto"/>
        <w:left w:val="none" w:sz="0" w:space="0" w:color="auto"/>
        <w:bottom w:val="none" w:sz="0" w:space="0" w:color="auto"/>
        <w:right w:val="none" w:sz="0" w:space="0" w:color="auto"/>
      </w:divBdr>
    </w:div>
    <w:div w:id="997734380">
      <w:bodyDiv w:val="1"/>
      <w:marLeft w:val="0"/>
      <w:marRight w:val="0"/>
      <w:marTop w:val="0"/>
      <w:marBottom w:val="0"/>
      <w:divBdr>
        <w:top w:val="none" w:sz="0" w:space="0" w:color="auto"/>
        <w:left w:val="none" w:sz="0" w:space="0" w:color="auto"/>
        <w:bottom w:val="none" w:sz="0" w:space="0" w:color="auto"/>
        <w:right w:val="none" w:sz="0" w:space="0" w:color="auto"/>
      </w:divBdr>
    </w:div>
    <w:div w:id="1169177227">
      <w:bodyDiv w:val="1"/>
      <w:marLeft w:val="0"/>
      <w:marRight w:val="0"/>
      <w:marTop w:val="0"/>
      <w:marBottom w:val="0"/>
      <w:divBdr>
        <w:top w:val="none" w:sz="0" w:space="0" w:color="auto"/>
        <w:left w:val="none" w:sz="0" w:space="0" w:color="auto"/>
        <w:bottom w:val="none" w:sz="0" w:space="0" w:color="auto"/>
        <w:right w:val="none" w:sz="0" w:space="0" w:color="auto"/>
      </w:divBdr>
    </w:div>
    <w:div w:id="12410637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889">
          <w:marLeft w:val="1166"/>
          <w:marRight w:val="0"/>
          <w:marTop w:val="134"/>
          <w:marBottom w:val="0"/>
          <w:divBdr>
            <w:top w:val="none" w:sz="0" w:space="0" w:color="auto"/>
            <w:left w:val="none" w:sz="0" w:space="0" w:color="auto"/>
            <w:bottom w:val="none" w:sz="0" w:space="0" w:color="auto"/>
            <w:right w:val="none" w:sz="0" w:space="0" w:color="auto"/>
          </w:divBdr>
        </w:div>
        <w:div w:id="1205751357">
          <w:marLeft w:val="1800"/>
          <w:marRight w:val="0"/>
          <w:marTop w:val="115"/>
          <w:marBottom w:val="0"/>
          <w:divBdr>
            <w:top w:val="none" w:sz="0" w:space="0" w:color="auto"/>
            <w:left w:val="none" w:sz="0" w:space="0" w:color="auto"/>
            <w:bottom w:val="none" w:sz="0" w:space="0" w:color="auto"/>
            <w:right w:val="none" w:sz="0" w:space="0" w:color="auto"/>
          </w:divBdr>
        </w:div>
        <w:div w:id="2038266330">
          <w:marLeft w:val="1800"/>
          <w:marRight w:val="0"/>
          <w:marTop w:val="115"/>
          <w:marBottom w:val="0"/>
          <w:divBdr>
            <w:top w:val="none" w:sz="0" w:space="0" w:color="auto"/>
            <w:left w:val="none" w:sz="0" w:space="0" w:color="auto"/>
            <w:bottom w:val="none" w:sz="0" w:space="0" w:color="auto"/>
            <w:right w:val="none" w:sz="0" w:space="0" w:color="auto"/>
          </w:divBdr>
        </w:div>
        <w:div w:id="1215891970">
          <w:marLeft w:val="1166"/>
          <w:marRight w:val="0"/>
          <w:marTop w:val="134"/>
          <w:marBottom w:val="0"/>
          <w:divBdr>
            <w:top w:val="none" w:sz="0" w:space="0" w:color="auto"/>
            <w:left w:val="none" w:sz="0" w:space="0" w:color="auto"/>
            <w:bottom w:val="none" w:sz="0" w:space="0" w:color="auto"/>
            <w:right w:val="none" w:sz="0" w:space="0" w:color="auto"/>
          </w:divBdr>
        </w:div>
        <w:div w:id="297994317">
          <w:marLeft w:val="1800"/>
          <w:marRight w:val="0"/>
          <w:marTop w:val="115"/>
          <w:marBottom w:val="0"/>
          <w:divBdr>
            <w:top w:val="none" w:sz="0" w:space="0" w:color="auto"/>
            <w:left w:val="none" w:sz="0" w:space="0" w:color="auto"/>
            <w:bottom w:val="none" w:sz="0" w:space="0" w:color="auto"/>
            <w:right w:val="none" w:sz="0" w:space="0" w:color="auto"/>
          </w:divBdr>
        </w:div>
        <w:div w:id="1067193146">
          <w:marLeft w:val="2520"/>
          <w:marRight w:val="0"/>
          <w:marTop w:val="96"/>
          <w:marBottom w:val="0"/>
          <w:divBdr>
            <w:top w:val="none" w:sz="0" w:space="0" w:color="auto"/>
            <w:left w:val="none" w:sz="0" w:space="0" w:color="auto"/>
            <w:bottom w:val="none" w:sz="0" w:space="0" w:color="auto"/>
            <w:right w:val="none" w:sz="0" w:space="0" w:color="auto"/>
          </w:divBdr>
        </w:div>
        <w:div w:id="1571425413">
          <w:marLeft w:val="1800"/>
          <w:marRight w:val="0"/>
          <w:marTop w:val="115"/>
          <w:marBottom w:val="0"/>
          <w:divBdr>
            <w:top w:val="none" w:sz="0" w:space="0" w:color="auto"/>
            <w:left w:val="none" w:sz="0" w:space="0" w:color="auto"/>
            <w:bottom w:val="none" w:sz="0" w:space="0" w:color="auto"/>
            <w:right w:val="none" w:sz="0" w:space="0" w:color="auto"/>
          </w:divBdr>
        </w:div>
      </w:divsChild>
    </w:div>
    <w:div w:id="1315180001">
      <w:bodyDiv w:val="1"/>
      <w:marLeft w:val="0"/>
      <w:marRight w:val="0"/>
      <w:marTop w:val="0"/>
      <w:marBottom w:val="0"/>
      <w:divBdr>
        <w:top w:val="none" w:sz="0" w:space="0" w:color="auto"/>
        <w:left w:val="none" w:sz="0" w:space="0" w:color="auto"/>
        <w:bottom w:val="none" w:sz="0" w:space="0" w:color="auto"/>
        <w:right w:val="none" w:sz="0" w:space="0" w:color="auto"/>
      </w:divBdr>
    </w:div>
    <w:div w:id="1596210207">
      <w:bodyDiv w:val="1"/>
      <w:marLeft w:val="0"/>
      <w:marRight w:val="0"/>
      <w:marTop w:val="0"/>
      <w:marBottom w:val="0"/>
      <w:divBdr>
        <w:top w:val="none" w:sz="0" w:space="0" w:color="auto"/>
        <w:left w:val="none" w:sz="0" w:space="0" w:color="auto"/>
        <w:bottom w:val="none" w:sz="0" w:space="0" w:color="auto"/>
        <w:right w:val="none" w:sz="0" w:space="0" w:color="auto"/>
      </w:divBdr>
      <w:divsChild>
        <w:div w:id="1825505709">
          <w:marLeft w:val="0"/>
          <w:marRight w:val="0"/>
          <w:marTop w:val="0"/>
          <w:marBottom w:val="0"/>
          <w:divBdr>
            <w:top w:val="none" w:sz="0" w:space="0" w:color="auto"/>
            <w:left w:val="none" w:sz="0" w:space="0" w:color="auto"/>
            <w:bottom w:val="none" w:sz="0" w:space="0" w:color="auto"/>
            <w:right w:val="none" w:sz="0" w:space="0" w:color="auto"/>
          </w:divBdr>
          <w:divsChild>
            <w:div w:id="20638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fed.us/business/incident/solicitations" TargetMode="External"/><Relationship Id="rId21" Type="http://schemas.openxmlformats.org/officeDocument/2006/relationships/hyperlink" Target="http://www.fs.fed.us/business/incident/solicitations" TargetMode="External"/><Relationship Id="rId42" Type="http://schemas.openxmlformats.org/officeDocument/2006/relationships/hyperlink" Target="http://www.fs.fed.us/business/incident/solicitations" TargetMode="External"/><Relationship Id="rId47" Type="http://schemas.openxmlformats.org/officeDocument/2006/relationships/hyperlink" Target="http://gacc.nifc.gov/gbcc/business.php" TargetMode="External"/><Relationship Id="rId63" Type="http://schemas.openxmlformats.org/officeDocument/2006/relationships/hyperlink" Target="http://www.sam.gov" TargetMode="External"/><Relationship Id="rId68"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fed.us/business/incident/solicitations" TargetMode="External"/><Relationship Id="rId29" Type="http://schemas.openxmlformats.org/officeDocument/2006/relationships/hyperlink" Target="http://www.fs.fed.us/business/incident/solicitations" TargetMode="External"/><Relationship Id="rId11" Type="http://schemas.openxmlformats.org/officeDocument/2006/relationships/footer" Target="footer1.xml"/><Relationship Id="rId24" Type="http://schemas.openxmlformats.org/officeDocument/2006/relationships/hyperlink" Target="http://www.fs.fed.us/business/incident/solicitations" TargetMode="External"/><Relationship Id="rId32" Type="http://schemas.openxmlformats.org/officeDocument/2006/relationships/hyperlink" Target="http://www.fs.fed.us/business/incident/solicitations" TargetMode="External"/><Relationship Id="rId37" Type="http://schemas.openxmlformats.org/officeDocument/2006/relationships/hyperlink" Target="http://www.nwcg.gov/branches/pre/rmc/iems/index.html" TargetMode="External"/><Relationship Id="rId40" Type="http://schemas.openxmlformats.org/officeDocument/2006/relationships/hyperlink" Target="http://www.fs.fed.us/business/incident/solicitations" TargetMode="External"/><Relationship Id="rId45" Type="http://schemas.openxmlformats.org/officeDocument/2006/relationships/hyperlink" Target="http://www.fs.fed.us/business/incident/solicitations" TargetMode="External"/><Relationship Id="rId53" Type="http://schemas.openxmlformats.org/officeDocument/2006/relationships/header" Target="header5.xml"/><Relationship Id="rId58" Type="http://schemas.openxmlformats.org/officeDocument/2006/relationships/hyperlink" Target="http://www.fs.fed.us/business/incident/viprreports.php" TargetMode="External"/><Relationship Id="rId66" Type="http://schemas.openxmlformats.org/officeDocument/2006/relationships/hyperlink" Target="http://www.fs.fed.us/business/incident/dispatch.php" TargetMode="External"/><Relationship Id="rId5" Type="http://schemas.openxmlformats.org/officeDocument/2006/relationships/settings" Target="settings.xml"/><Relationship Id="rId61" Type="http://schemas.openxmlformats.org/officeDocument/2006/relationships/hyperlink" Target="http://www.aptac-us.org/" TargetMode="External"/><Relationship Id="rId19" Type="http://schemas.openxmlformats.org/officeDocument/2006/relationships/hyperlink" Target="http://www.fmcsa.dot.gov/" TargetMode="External"/><Relationship Id="rId14" Type="http://schemas.openxmlformats.org/officeDocument/2006/relationships/header" Target="header3.xml"/><Relationship Id="rId22" Type="http://schemas.openxmlformats.org/officeDocument/2006/relationships/hyperlink" Target="http://www.fs.fed.us/business/incident/viprreports.php" TargetMode="External"/><Relationship Id="rId27" Type="http://schemas.openxmlformats.org/officeDocument/2006/relationships/hyperlink" Target="http://www.fs.fed.us/business/incident/solicitations" TargetMode="External"/><Relationship Id="rId30" Type="http://schemas.openxmlformats.org/officeDocument/2006/relationships/hyperlink" Target="http://www.fs.fed.us/business/incident/solicitations" TargetMode="External"/><Relationship Id="rId35" Type="http://schemas.openxmlformats.org/officeDocument/2006/relationships/hyperlink" Target="http://www.fs.fed.us/business/incident/solicitions" TargetMode="External"/><Relationship Id="rId43" Type="http://schemas.openxmlformats.org/officeDocument/2006/relationships/hyperlink" Target="http://www.fs.fed.us/business/incident/solicitations" TargetMode="External"/><Relationship Id="rId48" Type="http://schemas.openxmlformats.org/officeDocument/2006/relationships/hyperlink" Target="http://www.fs.fed.us/business/incident/solicitations" TargetMode="External"/><Relationship Id="rId56" Type="http://schemas.openxmlformats.org/officeDocument/2006/relationships/hyperlink" Target="http://gacc.nifc.gov/gbcc/business.php" TargetMode="External"/><Relationship Id="rId64" Type="http://schemas.openxmlformats.org/officeDocument/2006/relationships/hyperlink" Target="http://www.acquisition.gov" TargetMode="External"/><Relationship Id="rId69"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fs.fed.us/business/incident/solicitation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gacc.nifc.gov/egbc/business.php" TargetMode="External"/><Relationship Id="rId25" Type="http://schemas.openxmlformats.org/officeDocument/2006/relationships/hyperlink" Target="http://www.fs.fed.us/business/incident/solicitations" TargetMode="External"/><Relationship Id="rId33" Type="http://schemas.openxmlformats.org/officeDocument/2006/relationships/hyperlink" Target="http://www.fs.fed.us/business/incident/solicitations" TargetMode="External"/><Relationship Id="rId38" Type="http://schemas.openxmlformats.org/officeDocument/2006/relationships/hyperlink" Target="http://www.fs.fed.us/business/incident/solicitations" TargetMode="External"/><Relationship Id="rId46" Type="http://schemas.openxmlformats.org/officeDocument/2006/relationships/hyperlink" Target="http://www.fs.fed.us/business/incident/solicitations" TargetMode="External"/><Relationship Id="rId59" Type="http://schemas.openxmlformats.org/officeDocument/2006/relationships/hyperlink" Target="http://fsweb.wo.fs.fed.us/aqm2/wo/incident/buying_teams/toolkit.php" TargetMode="External"/><Relationship Id="rId67" Type="http://schemas.openxmlformats.org/officeDocument/2006/relationships/hyperlink" Target="http://www.fmcsa.dot.gov/" TargetMode="External"/><Relationship Id="rId20" Type="http://schemas.openxmlformats.org/officeDocument/2006/relationships/hyperlink" Target="http://www.fmcsa.dot.gov/" TargetMode="External"/><Relationship Id="rId41" Type="http://schemas.openxmlformats.org/officeDocument/2006/relationships/hyperlink" Target="http://www.fs.fed.us/business/incident/solicitations" TargetMode="External"/><Relationship Id="rId54" Type="http://schemas.openxmlformats.org/officeDocument/2006/relationships/header" Target="header6.xml"/><Relationship Id="rId62" Type="http://schemas.openxmlformats.org/officeDocument/2006/relationships/hyperlink" Target="http://www.acquisition.gov/far/"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acc.nifc.gov/gbcc/business.php" TargetMode="External"/><Relationship Id="rId23" Type="http://schemas.openxmlformats.org/officeDocument/2006/relationships/hyperlink" Target="http://www.fs.fed.us/fire/contracting/buses/buses.htm" TargetMode="External"/><Relationship Id="rId28" Type="http://schemas.openxmlformats.org/officeDocument/2006/relationships/hyperlink" Target="http://www.fs.fed.us/business/incident/solicitations" TargetMode="External"/><Relationship Id="rId36" Type="http://schemas.openxmlformats.org/officeDocument/2006/relationships/hyperlink" Target="http://www.fs.fed.us/business/incident/solicitations" TargetMode="External"/><Relationship Id="rId49" Type="http://schemas.openxmlformats.org/officeDocument/2006/relationships/hyperlink" Target="http://www.fs.fed.us/business/incident/solicitations" TargetMode="External"/><Relationship Id="rId57" Type="http://schemas.openxmlformats.org/officeDocument/2006/relationships/hyperlink" Target="http://www.fs.fed.us/fire/contracting" TargetMode="External"/><Relationship Id="rId10" Type="http://schemas.openxmlformats.org/officeDocument/2006/relationships/header" Target="header1.xml"/><Relationship Id="rId31" Type="http://schemas.openxmlformats.org/officeDocument/2006/relationships/hyperlink" Target="http://www.fs.fed.us/business/incident/solicitations" TargetMode="External"/><Relationship Id="rId44" Type="http://schemas.openxmlformats.org/officeDocument/2006/relationships/hyperlink" Target="http://www.fs.fed.us/business/incident/solicitations" TargetMode="External"/><Relationship Id="rId52" Type="http://schemas.openxmlformats.org/officeDocument/2006/relationships/header" Target="header4.xml"/><Relationship Id="rId60" Type="http://schemas.openxmlformats.org/officeDocument/2006/relationships/hyperlink" Target="https://www.fbo.gov/" TargetMode="External"/><Relationship Id="rId65" Type="http://schemas.openxmlformats.org/officeDocument/2006/relationships/hyperlink" Target="http://www.fs.fed.us/business/incident/solicitations.php"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gacc.nifc.gov/egbc/business.php" TargetMode="External"/><Relationship Id="rId39" Type="http://schemas.openxmlformats.org/officeDocument/2006/relationships/hyperlink" Target="http://www.gsaelibrary.gsa.gov/ElibMain/home.do" TargetMode="External"/><Relationship Id="rId34" Type="http://schemas.openxmlformats.org/officeDocument/2006/relationships/hyperlink" Target="http://gacc.nifc.gov/gbcc/business.php" TargetMode="External"/><Relationship Id="rId50" Type="http://schemas.openxmlformats.org/officeDocument/2006/relationships/hyperlink" Target="http://www.fs.fed.us/business/incident/solicitations" TargetMode="External"/><Relationship Id="rId5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D4D0-90C6-44EC-9ADC-64A8D67E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35</Pages>
  <Words>9543</Words>
  <Characters>54396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DOI BLM</Company>
  <LinksUpToDate>false</LinksUpToDate>
  <CharactersWithSpaces>63812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 Carol G</dc:creator>
  <cp:lastModifiedBy>Carol G Salo</cp:lastModifiedBy>
  <cp:revision>28</cp:revision>
  <cp:lastPrinted>2015-03-20T21:27:00Z</cp:lastPrinted>
  <dcterms:created xsi:type="dcterms:W3CDTF">2015-03-16T20:56:00Z</dcterms:created>
  <dcterms:modified xsi:type="dcterms:W3CDTF">2015-03-20T21:27:00Z</dcterms:modified>
</cp:coreProperties>
</file>